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E178699" w14:textId="741AB3C3" w:rsidR="00E7187D" w:rsidRDefault="00E7187D" w:rsidP="000B7A08">
      <w:pPr>
        <w:bidi/>
        <w:spacing w:after="0" w:line="240" w:lineRule="auto"/>
        <w:jc w:val="both"/>
        <w:rPr>
          <w:rFonts w:cs="B Titr"/>
          <w:b/>
          <w:bCs/>
          <w:sz w:val="32"/>
          <w:szCs w:val="28"/>
          <w:rtl/>
        </w:rPr>
      </w:pPr>
      <w:r w:rsidRPr="00417D27">
        <w:rPr>
          <w:rFonts w:cs="B Titr" w:hint="cs"/>
          <w:b/>
          <w:bCs/>
          <w:sz w:val="32"/>
          <w:szCs w:val="28"/>
          <w:rtl/>
        </w:rPr>
        <w:t>بررسی</w:t>
      </w:r>
      <w:r>
        <w:rPr>
          <w:rFonts w:cs="B Titr" w:hint="cs"/>
          <w:b/>
          <w:bCs/>
          <w:sz w:val="32"/>
          <w:szCs w:val="28"/>
          <w:rtl/>
        </w:rPr>
        <w:t xml:space="preserve"> و تحلیل </w:t>
      </w:r>
      <w:r w:rsidRPr="00417D27">
        <w:rPr>
          <w:rFonts w:cs="B Titr"/>
          <w:b/>
          <w:bCs/>
          <w:sz w:val="32"/>
          <w:szCs w:val="28"/>
          <w:rtl/>
        </w:rPr>
        <w:t xml:space="preserve">کیفیت </w:t>
      </w:r>
      <w:r>
        <w:rPr>
          <w:rFonts w:cs="B Titr" w:hint="cs"/>
          <w:b/>
          <w:bCs/>
          <w:sz w:val="32"/>
          <w:szCs w:val="28"/>
          <w:rtl/>
          <w:lang w:bidi="fa-IR"/>
        </w:rPr>
        <w:t>زیست</w:t>
      </w:r>
      <w:r w:rsidR="00B404D0">
        <w:rPr>
          <w:rFonts w:cs="B Titr"/>
          <w:b/>
          <w:bCs/>
          <w:sz w:val="32"/>
          <w:szCs w:val="28"/>
          <w:lang w:bidi="fa-IR"/>
        </w:rPr>
        <w:softHyphen/>
      </w:r>
      <w:r>
        <w:rPr>
          <w:rFonts w:cs="B Titr" w:hint="cs"/>
          <w:b/>
          <w:bCs/>
          <w:sz w:val="32"/>
          <w:szCs w:val="28"/>
          <w:rtl/>
          <w:lang w:bidi="fa-IR"/>
        </w:rPr>
        <w:t>پذیری</w:t>
      </w:r>
      <w:r w:rsidRPr="00417D27">
        <w:rPr>
          <w:rFonts w:cs="B Titr"/>
          <w:b/>
          <w:bCs/>
          <w:sz w:val="32"/>
          <w:szCs w:val="28"/>
          <w:rtl/>
        </w:rPr>
        <w:t xml:space="preserve"> </w:t>
      </w:r>
      <w:r w:rsidR="00285F26">
        <w:rPr>
          <w:rFonts w:cs="B Titr" w:hint="cs"/>
          <w:b/>
          <w:bCs/>
          <w:sz w:val="32"/>
          <w:szCs w:val="28"/>
          <w:rtl/>
          <w:lang w:bidi="fa-IR"/>
        </w:rPr>
        <w:t>مناطق</w:t>
      </w:r>
      <w:r w:rsidRPr="00417D27">
        <w:rPr>
          <w:rFonts w:cs="B Titr"/>
          <w:b/>
          <w:bCs/>
          <w:sz w:val="32"/>
          <w:szCs w:val="28"/>
          <w:rtl/>
        </w:rPr>
        <w:t xml:space="preserve"> </w:t>
      </w:r>
      <w:r>
        <w:rPr>
          <w:rFonts w:cs="B Titr" w:hint="cs"/>
          <w:b/>
          <w:bCs/>
          <w:sz w:val="32"/>
          <w:szCs w:val="28"/>
          <w:rtl/>
        </w:rPr>
        <w:t>ادغام شده در کلانشهر تبریز</w:t>
      </w:r>
      <w:r>
        <w:rPr>
          <w:rStyle w:val="FootnoteReference"/>
          <w:rFonts w:cs="B Titr"/>
          <w:b/>
          <w:bCs/>
          <w:sz w:val="32"/>
          <w:szCs w:val="28"/>
          <w:rtl/>
        </w:rPr>
        <w:footnoteReference w:id="1"/>
      </w:r>
    </w:p>
    <w:p w14:paraId="4BA13CC0" w14:textId="77777777" w:rsidR="00F33D43" w:rsidRPr="00AE6879" w:rsidRDefault="00F33D43" w:rsidP="000B7A08">
      <w:pPr>
        <w:bidi/>
        <w:spacing w:after="0" w:line="240" w:lineRule="auto"/>
        <w:jc w:val="center"/>
        <w:rPr>
          <w:rFonts w:cs="B Nazanin"/>
          <w:b/>
          <w:bCs/>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936"/>
      </w:tblGrid>
      <w:tr w:rsidR="00D5590A" w:rsidRPr="00AE6879" w14:paraId="3A640743" w14:textId="77777777" w:rsidTr="007C4DC6">
        <w:tc>
          <w:tcPr>
            <w:tcW w:w="2748" w:type="dxa"/>
          </w:tcPr>
          <w:p w14:paraId="03A468F8" w14:textId="61E060F6" w:rsidR="00D5590A" w:rsidRPr="007C4DC6" w:rsidRDefault="00E7187D" w:rsidP="000B7A08">
            <w:pPr>
              <w:bidi/>
              <w:rPr>
                <w:rFonts w:cs="B Nazanin"/>
                <w:b/>
                <w:bCs/>
                <w:sz w:val="22"/>
                <w:szCs w:val="22"/>
                <w:rtl/>
                <w:lang w:bidi="fa-IR"/>
              </w:rPr>
            </w:pPr>
            <w:r>
              <w:rPr>
                <w:rFonts w:cs="B Nazanin" w:hint="cs"/>
                <w:b/>
                <w:bCs/>
                <w:sz w:val="22"/>
                <w:szCs w:val="22"/>
                <w:rtl/>
                <w:lang w:bidi="fa-IR"/>
              </w:rPr>
              <w:t>میرسعید سهرابی</w:t>
            </w:r>
          </w:p>
        </w:tc>
        <w:tc>
          <w:tcPr>
            <w:tcW w:w="3936" w:type="dxa"/>
          </w:tcPr>
          <w:p w14:paraId="555BB60E" w14:textId="14751A60" w:rsidR="00D5590A" w:rsidRPr="00AE6879" w:rsidRDefault="00E7187D" w:rsidP="000B7A08">
            <w:pPr>
              <w:bidi/>
              <w:rPr>
                <w:rFonts w:cs="B Nazanin"/>
                <w:sz w:val="18"/>
                <w:szCs w:val="18"/>
                <w:rtl/>
              </w:rPr>
            </w:pPr>
            <w:r w:rsidRPr="00E7187D">
              <w:rPr>
                <w:rFonts w:cs="B Nazanin" w:hint="eastAsia"/>
                <w:sz w:val="18"/>
                <w:szCs w:val="18"/>
                <w:rtl/>
              </w:rPr>
              <w:t>دانشجو</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دکتر</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جغراف</w:t>
            </w:r>
            <w:r w:rsidRPr="00E7187D">
              <w:rPr>
                <w:rFonts w:cs="B Nazanin" w:hint="cs"/>
                <w:sz w:val="18"/>
                <w:szCs w:val="18"/>
                <w:rtl/>
              </w:rPr>
              <w:t>ی</w:t>
            </w:r>
            <w:r w:rsidRPr="00E7187D">
              <w:rPr>
                <w:rFonts w:cs="B Nazanin" w:hint="eastAsia"/>
                <w:sz w:val="18"/>
                <w:szCs w:val="18"/>
                <w:rtl/>
              </w:rPr>
              <w:t>ا</w:t>
            </w:r>
            <w:r w:rsidRPr="00E7187D">
              <w:rPr>
                <w:rFonts w:cs="B Nazanin"/>
                <w:sz w:val="18"/>
                <w:szCs w:val="18"/>
                <w:rtl/>
              </w:rPr>
              <w:t xml:space="preserve"> </w:t>
            </w:r>
            <w:r w:rsidRPr="00E7187D">
              <w:rPr>
                <w:rFonts w:cs="B Nazanin" w:hint="eastAsia"/>
                <w:sz w:val="18"/>
                <w:szCs w:val="18"/>
                <w:rtl/>
              </w:rPr>
              <w:t>و</w:t>
            </w:r>
            <w:r w:rsidRPr="00E7187D">
              <w:rPr>
                <w:rFonts w:cs="B Nazanin"/>
                <w:sz w:val="18"/>
                <w:szCs w:val="18"/>
                <w:rtl/>
              </w:rPr>
              <w:t xml:space="preserve"> </w:t>
            </w:r>
            <w:r w:rsidRPr="00E7187D">
              <w:rPr>
                <w:rFonts w:cs="B Nazanin" w:hint="eastAsia"/>
                <w:sz w:val="18"/>
                <w:szCs w:val="18"/>
                <w:rtl/>
              </w:rPr>
              <w:t>برنامه</w:t>
            </w:r>
            <w:r>
              <w:rPr>
                <w:rFonts w:ascii="Cambria" w:hAnsi="Cambria" w:cs="Cambria"/>
                <w:sz w:val="18"/>
                <w:szCs w:val="18"/>
                <w:rtl/>
              </w:rPr>
              <w:softHyphen/>
            </w:r>
            <w:r w:rsidRPr="00E7187D">
              <w:rPr>
                <w:rFonts w:cs="B Nazanin" w:hint="cs"/>
                <w:sz w:val="18"/>
                <w:szCs w:val="18"/>
                <w:rtl/>
              </w:rPr>
              <w:t>ری</w:t>
            </w:r>
            <w:r w:rsidRPr="00E7187D">
              <w:rPr>
                <w:rFonts w:cs="B Nazanin" w:hint="eastAsia"/>
                <w:sz w:val="18"/>
                <w:szCs w:val="18"/>
                <w:rtl/>
              </w:rPr>
              <w:t>ز</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روستا</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دانشگاه</w:t>
            </w:r>
            <w:r w:rsidRPr="00E7187D">
              <w:rPr>
                <w:rFonts w:cs="B Nazanin"/>
                <w:sz w:val="18"/>
                <w:szCs w:val="18"/>
                <w:rtl/>
              </w:rPr>
              <w:t xml:space="preserve"> </w:t>
            </w:r>
            <w:r w:rsidRPr="00E7187D">
              <w:rPr>
                <w:rFonts w:cs="B Nazanin" w:hint="eastAsia"/>
                <w:sz w:val="18"/>
                <w:szCs w:val="18"/>
                <w:rtl/>
              </w:rPr>
              <w:t>آزاد</w:t>
            </w:r>
            <w:r w:rsidRPr="00E7187D">
              <w:rPr>
                <w:rFonts w:cs="B Nazanin"/>
                <w:sz w:val="18"/>
                <w:szCs w:val="18"/>
                <w:rtl/>
              </w:rPr>
              <w:t xml:space="preserve"> </w:t>
            </w:r>
            <w:r w:rsidRPr="00E7187D">
              <w:rPr>
                <w:rFonts w:cs="B Nazanin" w:hint="eastAsia"/>
                <w:sz w:val="18"/>
                <w:szCs w:val="18"/>
                <w:rtl/>
              </w:rPr>
              <w:t>اسلام</w:t>
            </w:r>
            <w:r w:rsidRPr="00E7187D">
              <w:rPr>
                <w:rFonts w:cs="B Nazanin" w:hint="cs"/>
                <w:sz w:val="18"/>
                <w:szCs w:val="18"/>
                <w:rtl/>
              </w:rPr>
              <w:t>ی</w:t>
            </w:r>
            <w:r w:rsidRPr="00E7187D">
              <w:rPr>
                <w:rFonts w:cs="B Nazanin" w:hint="eastAsia"/>
                <w:sz w:val="18"/>
                <w:szCs w:val="18"/>
                <w:rtl/>
              </w:rPr>
              <w:t>،</w:t>
            </w:r>
            <w:r w:rsidRPr="00E7187D">
              <w:rPr>
                <w:rFonts w:cs="B Nazanin"/>
                <w:sz w:val="18"/>
                <w:szCs w:val="18"/>
                <w:rtl/>
              </w:rPr>
              <w:t xml:space="preserve"> </w:t>
            </w:r>
            <w:r w:rsidRPr="00E7187D">
              <w:rPr>
                <w:rFonts w:cs="B Nazanin" w:hint="eastAsia"/>
                <w:sz w:val="18"/>
                <w:szCs w:val="18"/>
                <w:rtl/>
              </w:rPr>
              <w:t>تهران،</w:t>
            </w:r>
            <w:r w:rsidRPr="00E7187D">
              <w:rPr>
                <w:rFonts w:cs="B Nazanin"/>
                <w:sz w:val="18"/>
                <w:szCs w:val="18"/>
                <w:rtl/>
              </w:rPr>
              <w:t xml:space="preserve"> </w:t>
            </w:r>
            <w:r w:rsidRPr="00E7187D">
              <w:rPr>
                <w:rFonts w:cs="B Nazanin" w:hint="eastAsia"/>
                <w:sz w:val="18"/>
                <w:szCs w:val="18"/>
                <w:rtl/>
              </w:rPr>
              <w:t>ا</w:t>
            </w:r>
            <w:r w:rsidRPr="00E7187D">
              <w:rPr>
                <w:rFonts w:cs="B Nazanin" w:hint="cs"/>
                <w:sz w:val="18"/>
                <w:szCs w:val="18"/>
                <w:rtl/>
              </w:rPr>
              <w:t>ی</w:t>
            </w:r>
            <w:r w:rsidRPr="00E7187D">
              <w:rPr>
                <w:rFonts w:cs="B Nazanin" w:hint="eastAsia"/>
                <w:sz w:val="18"/>
                <w:szCs w:val="18"/>
                <w:rtl/>
              </w:rPr>
              <w:t>ران</w:t>
            </w:r>
          </w:p>
        </w:tc>
      </w:tr>
      <w:tr w:rsidR="00D5590A" w:rsidRPr="00AE6879" w14:paraId="0D3D4E13" w14:textId="77777777" w:rsidTr="007C4DC6">
        <w:tc>
          <w:tcPr>
            <w:tcW w:w="2748" w:type="dxa"/>
          </w:tcPr>
          <w:p w14:paraId="2A775674" w14:textId="3B62848C" w:rsidR="00D5590A" w:rsidRPr="007C4DC6" w:rsidRDefault="00E7187D" w:rsidP="000B7A08">
            <w:pPr>
              <w:bidi/>
              <w:rPr>
                <w:rFonts w:cs="B Nazanin"/>
                <w:b/>
                <w:bCs/>
                <w:sz w:val="22"/>
                <w:szCs w:val="22"/>
                <w:rtl/>
              </w:rPr>
            </w:pPr>
            <w:r>
              <w:rPr>
                <w:rFonts w:cs="B Nazanin" w:hint="cs"/>
                <w:b/>
                <w:bCs/>
                <w:sz w:val="22"/>
                <w:szCs w:val="22"/>
                <w:rtl/>
              </w:rPr>
              <w:t>علیرضا استعلاجی</w:t>
            </w:r>
          </w:p>
        </w:tc>
        <w:tc>
          <w:tcPr>
            <w:tcW w:w="3936" w:type="dxa"/>
          </w:tcPr>
          <w:p w14:paraId="3F3C7410" w14:textId="2DF4FDDD" w:rsidR="00D5590A" w:rsidRPr="00AE6879" w:rsidRDefault="00E7187D" w:rsidP="000B7A08">
            <w:pPr>
              <w:bidi/>
              <w:jc w:val="lowKashida"/>
              <w:rPr>
                <w:rFonts w:cs="B Nazanin"/>
                <w:sz w:val="18"/>
                <w:szCs w:val="18"/>
                <w:rtl/>
              </w:rPr>
            </w:pPr>
            <w:r w:rsidRPr="00E7187D">
              <w:rPr>
                <w:rFonts w:cs="B Nazanin" w:hint="eastAsia"/>
                <w:sz w:val="18"/>
                <w:szCs w:val="18"/>
                <w:rtl/>
              </w:rPr>
              <w:t>استاد</w:t>
            </w:r>
            <w:r w:rsidRPr="00E7187D">
              <w:rPr>
                <w:rFonts w:cs="B Nazanin"/>
                <w:sz w:val="18"/>
                <w:szCs w:val="18"/>
                <w:rtl/>
              </w:rPr>
              <w:t xml:space="preserve"> </w:t>
            </w:r>
            <w:r w:rsidRPr="00E7187D">
              <w:rPr>
                <w:rFonts w:cs="B Nazanin" w:hint="eastAsia"/>
                <w:sz w:val="18"/>
                <w:szCs w:val="18"/>
                <w:rtl/>
              </w:rPr>
              <w:t>تمام</w:t>
            </w:r>
            <w:r w:rsidRPr="00E7187D">
              <w:rPr>
                <w:rFonts w:cs="B Nazanin"/>
                <w:sz w:val="18"/>
                <w:szCs w:val="18"/>
                <w:rtl/>
              </w:rPr>
              <w:t xml:space="preserve"> </w:t>
            </w:r>
            <w:r w:rsidRPr="00E7187D">
              <w:rPr>
                <w:rFonts w:cs="B Nazanin" w:hint="eastAsia"/>
                <w:sz w:val="18"/>
                <w:szCs w:val="18"/>
                <w:rtl/>
              </w:rPr>
              <w:t>گروه</w:t>
            </w:r>
            <w:r w:rsidRPr="00E7187D">
              <w:rPr>
                <w:rFonts w:cs="B Nazanin"/>
                <w:sz w:val="18"/>
                <w:szCs w:val="18"/>
                <w:rtl/>
              </w:rPr>
              <w:t xml:space="preserve"> </w:t>
            </w:r>
            <w:r w:rsidRPr="00E7187D">
              <w:rPr>
                <w:rFonts w:cs="B Nazanin" w:hint="eastAsia"/>
                <w:sz w:val="18"/>
                <w:szCs w:val="18"/>
                <w:rtl/>
              </w:rPr>
              <w:t>گروه</w:t>
            </w:r>
            <w:r w:rsidRPr="00E7187D">
              <w:rPr>
                <w:rFonts w:cs="B Nazanin"/>
                <w:sz w:val="18"/>
                <w:szCs w:val="18"/>
                <w:rtl/>
              </w:rPr>
              <w:t xml:space="preserve"> </w:t>
            </w:r>
            <w:r w:rsidRPr="00E7187D">
              <w:rPr>
                <w:rFonts w:cs="B Nazanin" w:hint="eastAsia"/>
                <w:sz w:val="18"/>
                <w:szCs w:val="18"/>
                <w:rtl/>
              </w:rPr>
              <w:t>جغراف</w:t>
            </w:r>
            <w:r w:rsidRPr="00E7187D">
              <w:rPr>
                <w:rFonts w:cs="B Nazanin" w:hint="cs"/>
                <w:sz w:val="18"/>
                <w:szCs w:val="18"/>
                <w:rtl/>
              </w:rPr>
              <w:t>ی</w:t>
            </w:r>
            <w:r w:rsidRPr="00E7187D">
              <w:rPr>
                <w:rFonts w:cs="B Nazanin" w:hint="eastAsia"/>
                <w:sz w:val="18"/>
                <w:szCs w:val="18"/>
                <w:rtl/>
              </w:rPr>
              <w:t>ا</w:t>
            </w:r>
            <w:r w:rsidRPr="00E7187D">
              <w:rPr>
                <w:rFonts w:cs="B Nazanin"/>
                <w:sz w:val="18"/>
                <w:szCs w:val="18"/>
                <w:rtl/>
              </w:rPr>
              <w:t xml:space="preserve"> </w:t>
            </w:r>
            <w:r w:rsidRPr="00E7187D">
              <w:rPr>
                <w:rFonts w:cs="B Nazanin" w:hint="eastAsia"/>
                <w:sz w:val="18"/>
                <w:szCs w:val="18"/>
                <w:rtl/>
              </w:rPr>
              <w:t>و</w:t>
            </w:r>
            <w:r w:rsidRPr="00E7187D">
              <w:rPr>
                <w:rFonts w:cs="B Nazanin"/>
                <w:sz w:val="18"/>
                <w:szCs w:val="18"/>
                <w:rtl/>
              </w:rPr>
              <w:t xml:space="preserve"> </w:t>
            </w:r>
            <w:r w:rsidRPr="00E7187D">
              <w:rPr>
                <w:rFonts w:cs="B Nazanin" w:hint="eastAsia"/>
                <w:sz w:val="18"/>
                <w:szCs w:val="18"/>
                <w:rtl/>
              </w:rPr>
              <w:t>برنامه</w:t>
            </w:r>
            <w:r>
              <w:rPr>
                <w:rFonts w:ascii="Cambria" w:hAnsi="Cambria" w:cs="Cambria"/>
                <w:sz w:val="18"/>
                <w:szCs w:val="18"/>
                <w:rtl/>
              </w:rPr>
              <w:softHyphen/>
            </w:r>
            <w:r w:rsidRPr="00E7187D">
              <w:rPr>
                <w:rFonts w:cs="B Nazanin" w:hint="cs"/>
                <w:sz w:val="18"/>
                <w:szCs w:val="18"/>
                <w:rtl/>
              </w:rPr>
              <w:t>ری</w:t>
            </w:r>
            <w:r w:rsidRPr="00E7187D">
              <w:rPr>
                <w:rFonts w:cs="B Nazanin" w:hint="eastAsia"/>
                <w:sz w:val="18"/>
                <w:szCs w:val="18"/>
                <w:rtl/>
              </w:rPr>
              <w:t>ز</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روستا</w:t>
            </w:r>
            <w:r w:rsidRPr="00E7187D">
              <w:rPr>
                <w:rFonts w:cs="B Nazanin" w:hint="cs"/>
                <w:sz w:val="18"/>
                <w:szCs w:val="18"/>
                <w:rtl/>
              </w:rPr>
              <w:t>ی</w:t>
            </w:r>
            <w:r w:rsidRPr="00E7187D">
              <w:rPr>
                <w:rFonts w:cs="B Nazanin"/>
                <w:sz w:val="18"/>
                <w:szCs w:val="18"/>
                <w:rtl/>
              </w:rPr>
              <w:t xml:space="preserve"> </w:t>
            </w:r>
            <w:r w:rsidRPr="00E7187D">
              <w:rPr>
                <w:rFonts w:cs="B Nazanin" w:hint="eastAsia"/>
                <w:sz w:val="18"/>
                <w:szCs w:val="18"/>
                <w:rtl/>
              </w:rPr>
              <w:t>دانشگاه</w:t>
            </w:r>
            <w:r w:rsidRPr="00E7187D">
              <w:rPr>
                <w:rFonts w:cs="B Nazanin"/>
                <w:sz w:val="18"/>
                <w:szCs w:val="18"/>
                <w:rtl/>
              </w:rPr>
              <w:t xml:space="preserve"> </w:t>
            </w:r>
            <w:r w:rsidRPr="00E7187D">
              <w:rPr>
                <w:rFonts w:cs="B Nazanin" w:hint="eastAsia"/>
                <w:sz w:val="18"/>
                <w:szCs w:val="18"/>
                <w:rtl/>
              </w:rPr>
              <w:t>آزاد</w:t>
            </w:r>
            <w:r w:rsidRPr="00E7187D">
              <w:rPr>
                <w:rFonts w:cs="B Nazanin"/>
                <w:sz w:val="18"/>
                <w:szCs w:val="18"/>
                <w:rtl/>
              </w:rPr>
              <w:t xml:space="preserve"> </w:t>
            </w:r>
            <w:r w:rsidRPr="00E7187D">
              <w:rPr>
                <w:rFonts w:cs="B Nazanin" w:hint="eastAsia"/>
                <w:sz w:val="18"/>
                <w:szCs w:val="18"/>
                <w:rtl/>
              </w:rPr>
              <w:t>اسلام</w:t>
            </w:r>
            <w:r w:rsidRPr="00E7187D">
              <w:rPr>
                <w:rFonts w:cs="B Nazanin" w:hint="cs"/>
                <w:sz w:val="18"/>
                <w:szCs w:val="18"/>
                <w:rtl/>
              </w:rPr>
              <w:t>ی</w:t>
            </w:r>
            <w:r w:rsidRPr="00E7187D">
              <w:rPr>
                <w:rFonts w:cs="B Nazanin" w:hint="eastAsia"/>
                <w:sz w:val="18"/>
                <w:szCs w:val="18"/>
                <w:rtl/>
              </w:rPr>
              <w:t>،</w:t>
            </w:r>
            <w:r w:rsidRPr="00E7187D">
              <w:rPr>
                <w:rFonts w:cs="B Nazanin"/>
                <w:sz w:val="18"/>
                <w:szCs w:val="18"/>
                <w:rtl/>
              </w:rPr>
              <w:t xml:space="preserve"> </w:t>
            </w:r>
            <w:r w:rsidRPr="00E7187D">
              <w:rPr>
                <w:rFonts w:cs="B Nazanin" w:hint="eastAsia"/>
                <w:sz w:val="18"/>
                <w:szCs w:val="18"/>
                <w:rtl/>
              </w:rPr>
              <w:t>تهران،</w:t>
            </w:r>
            <w:r w:rsidRPr="00E7187D">
              <w:rPr>
                <w:rFonts w:cs="B Nazanin"/>
                <w:sz w:val="18"/>
                <w:szCs w:val="18"/>
                <w:rtl/>
              </w:rPr>
              <w:t xml:space="preserve"> </w:t>
            </w:r>
            <w:r w:rsidRPr="00E7187D">
              <w:rPr>
                <w:rFonts w:cs="B Nazanin" w:hint="eastAsia"/>
                <w:sz w:val="18"/>
                <w:szCs w:val="18"/>
                <w:rtl/>
              </w:rPr>
              <w:t>ا</w:t>
            </w:r>
            <w:r w:rsidRPr="00E7187D">
              <w:rPr>
                <w:rFonts w:cs="B Nazanin" w:hint="cs"/>
                <w:sz w:val="18"/>
                <w:szCs w:val="18"/>
                <w:rtl/>
              </w:rPr>
              <w:t>ی</w:t>
            </w:r>
            <w:r w:rsidRPr="00E7187D">
              <w:rPr>
                <w:rFonts w:cs="B Nazanin" w:hint="eastAsia"/>
                <w:sz w:val="18"/>
                <w:szCs w:val="18"/>
                <w:rtl/>
              </w:rPr>
              <w:t>ران</w:t>
            </w:r>
          </w:p>
        </w:tc>
      </w:tr>
      <w:tr w:rsidR="00D5590A" w:rsidRPr="00AE6879" w14:paraId="4F056B77" w14:textId="77777777" w:rsidTr="007C4DC6">
        <w:tc>
          <w:tcPr>
            <w:tcW w:w="2748" w:type="dxa"/>
          </w:tcPr>
          <w:p w14:paraId="03E8F497" w14:textId="731B587B" w:rsidR="00D5590A" w:rsidRPr="007C4DC6" w:rsidRDefault="00E7187D" w:rsidP="000B7A08">
            <w:pPr>
              <w:bidi/>
              <w:rPr>
                <w:rFonts w:cs="B Nazanin"/>
                <w:b/>
                <w:bCs/>
                <w:sz w:val="22"/>
                <w:szCs w:val="22"/>
                <w:rtl/>
              </w:rPr>
            </w:pPr>
            <w:r>
              <w:rPr>
                <w:rFonts w:cs="B Nazanin" w:hint="cs"/>
                <w:b/>
                <w:bCs/>
                <w:sz w:val="22"/>
                <w:szCs w:val="22"/>
                <w:rtl/>
              </w:rPr>
              <w:t>جواد حاجی علیزاده</w:t>
            </w:r>
          </w:p>
        </w:tc>
        <w:tc>
          <w:tcPr>
            <w:tcW w:w="3936" w:type="dxa"/>
          </w:tcPr>
          <w:p w14:paraId="1AFBF57D" w14:textId="685F0231" w:rsidR="00D5590A" w:rsidRPr="00AE6879" w:rsidRDefault="00992C89" w:rsidP="000B7A08">
            <w:pPr>
              <w:bidi/>
              <w:jc w:val="lowKashida"/>
              <w:rPr>
                <w:rFonts w:cs="B Nazanin"/>
                <w:sz w:val="18"/>
                <w:szCs w:val="18"/>
                <w:rtl/>
              </w:rPr>
            </w:pPr>
            <w:r w:rsidRPr="00992C89">
              <w:rPr>
                <w:rFonts w:cs="B Nazanin" w:hint="eastAsia"/>
                <w:sz w:val="18"/>
                <w:szCs w:val="18"/>
                <w:rtl/>
              </w:rPr>
              <w:t>عضو</w:t>
            </w:r>
            <w:r w:rsidRPr="00992C89">
              <w:rPr>
                <w:rFonts w:cs="B Nazanin"/>
                <w:sz w:val="18"/>
                <w:szCs w:val="18"/>
                <w:rtl/>
              </w:rPr>
              <w:t xml:space="preserve"> </w:t>
            </w:r>
            <w:r w:rsidRPr="00992C89">
              <w:rPr>
                <w:rFonts w:cs="B Nazanin" w:hint="eastAsia"/>
                <w:sz w:val="18"/>
                <w:szCs w:val="18"/>
                <w:rtl/>
              </w:rPr>
              <w:t>هئ</w:t>
            </w:r>
            <w:r w:rsidRPr="00992C89">
              <w:rPr>
                <w:rFonts w:cs="B Nazanin" w:hint="cs"/>
                <w:sz w:val="18"/>
                <w:szCs w:val="18"/>
                <w:rtl/>
              </w:rPr>
              <w:t>ی</w:t>
            </w:r>
            <w:r w:rsidRPr="00992C89">
              <w:rPr>
                <w:rFonts w:cs="B Nazanin" w:hint="eastAsia"/>
                <w:sz w:val="18"/>
                <w:szCs w:val="18"/>
                <w:rtl/>
              </w:rPr>
              <w:t>ت</w:t>
            </w:r>
            <w:r w:rsidRPr="00992C89">
              <w:rPr>
                <w:rFonts w:cs="B Nazanin"/>
                <w:sz w:val="18"/>
                <w:szCs w:val="18"/>
                <w:rtl/>
              </w:rPr>
              <w:t xml:space="preserve"> </w:t>
            </w:r>
            <w:r w:rsidRPr="00992C89">
              <w:rPr>
                <w:rFonts w:cs="B Nazanin" w:hint="eastAsia"/>
                <w:sz w:val="18"/>
                <w:szCs w:val="18"/>
                <w:rtl/>
              </w:rPr>
              <w:t>علم</w:t>
            </w:r>
            <w:r w:rsidRPr="00992C89">
              <w:rPr>
                <w:rFonts w:cs="B Nazanin" w:hint="cs"/>
                <w:sz w:val="18"/>
                <w:szCs w:val="18"/>
                <w:rtl/>
              </w:rPr>
              <w:t>ی</w:t>
            </w:r>
            <w:r w:rsidRPr="00992C89">
              <w:rPr>
                <w:rFonts w:cs="B Nazanin"/>
                <w:sz w:val="18"/>
                <w:szCs w:val="18"/>
                <w:rtl/>
              </w:rPr>
              <w:t xml:space="preserve"> </w:t>
            </w:r>
            <w:r w:rsidRPr="00992C89">
              <w:rPr>
                <w:rFonts w:cs="B Nazanin" w:hint="eastAsia"/>
                <w:sz w:val="18"/>
                <w:szCs w:val="18"/>
                <w:rtl/>
              </w:rPr>
              <w:t>گروه</w:t>
            </w:r>
            <w:r w:rsidRPr="00992C89">
              <w:rPr>
                <w:rFonts w:cs="B Nazanin"/>
                <w:sz w:val="18"/>
                <w:szCs w:val="18"/>
                <w:rtl/>
              </w:rPr>
              <w:t xml:space="preserve"> </w:t>
            </w:r>
            <w:r w:rsidRPr="00992C89">
              <w:rPr>
                <w:rFonts w:cs="B Nazanin" w:hint="eastAsia"/>
                <w:sz w:val="18"/>
                <w:szCs w:val="18"/>
                <w:rtl/>
              </w:rPr>
              <w:t>علوم</w:t>
            </w:r>
            <w:r w:rsidRPr="00992C89">
              <w:rPr>
                <w:rFonts w:cs="B Nazanin"/>
                <w:sz w:val="18"/>
                <w:szCs w:val="18"/>
                <w:rtl/>
              </w:rPr>
              <w:t xml:space="preserve"> </w:t>
            </w:r>
            <w:r w:rsidRPr="00992C89">
              <w:rPr>
                <w:rFonts w:cs="B Nazanin" w:hint="eastAsia"/>
                <w:sz w:val="18"/>
                <w:szCs w:val="18"/>
                <w:rtl/>
              </w:rPr>
              <w:t>انسان</w:t>
            </w:r>
            <w:r w:rsidRPr="00992C89">
              <w:rPr>
                <w:rFonts w:cs="B Nazanin" w:hint="cs"/>
                <w:sz w:val="18"/>
                <w:szCs w:val="18"/>
                <w:rtl/>
              </w:rPr>
              <w:t>ی</w:t>
            </w:r>
            <w:r w:rsidRPr="00992C89">
              <w:rPr>
                <w:rFonts w:cs="B Nazanin"/>
                <w:sz w:val="18"/>
                <w:szCs w:val="18"/>
                <w:rtl/>
              </w:rPr>
              <w:t xml:space="preserve"> </w:t>
            </w:r>
            <w:r w:rsidRPr="00992C89">
              <w:rPr>
                <w:rFonts w:cs="B Nazanin" w:hint="eastAsia"/>
                <w:sz w:val="18"/>
                <w:szCs w:val="18"/>
                <w:rtl/>
              </w:rPr>
              <w:t>واجتماع</w:t>
            </w:r>
            <w:r w:rsidRPr="00992C89">
              <w:rPr>
                <w:rFonts w:cs="B Nazanin" w:hint="cs"/>
                <w:sz w:val="18"/>
                <w:szCs w:val="18"/>
                <w:rtl/>
              </w:rPr>
              <w:t>ی</w:t>
            </w:r>
            <w:r w:rsidRPr="00992C89">
              <w:rPr>
                <w:rFonts w:cs="B Nazanin"/>
                <w:sz w:val="18"/>
                <w:szCs w:val="18"/>
                <w:rtl/>
              </w:rPr>
              <w:t xml:space="preserve"> </w:t>
            </w:r>
            <w:r w:rsidRPr="00992C89">
              <w:rPr>
                <w:rFonts w:cs="B Nazanin" w:hint="eastAsia"/>
                <w:sz w:val="18"/>
                <w:szCs w:val="18"/>
                <w:rtl/>
              </w:rPr>
              <w:t>دانشگاه</w:t>
            </w:r>
            <w:r w:rsidRPr="00992C89">
              <w:rPr>
                <w:rFonts w:cs="B Nazanin"/>
                <w:sz w:val="18"/>
                <w:szCs w:val="18"/>
                <w:rtl/>
              </w:rPr>
              <w:t xml:space="preserve"> </w:t>
            </w:r>
            <w:r w:rsidRPr="00992C89">
              <w:rPr>
                <w:rFonts w:cs="B Nazanin" w:hint="eastAsia"/>
                <w:sz w:val="18"/>
                <w:szCs w:val="18"/>
                <w:rtl/>
              </w:rPr>
              <w:t>فرهنگ</w:t>
            </w:r>
            <w:r w:rsidRPr="00992C89">
              <w:rPr>
                <w:rFonts w:cs="B Nazanin" w:hint="cs"/>
                <w:sz w:val="18"/>
                <w:szCs w:val="18"/>
                <w:rtl/>
              </w:rPr>
              <w:t>ی</w:t>
            </w:r>
            <w:r w:rsidRPr="00992C89">
              <w:rPr>
                <w:rFonts w:cs="B Nazanin" w:hint="eastAsia"/>
                <w:sz w:val="18"/>
                <w:szCs w:val="18"/>
                <w:rtl/>
              </w:rPr>
              <w:t>ان،</w:t>
            </w:r>
            <w:r w:rsidRPr="00992C89">
              <w:rPr>
                <w:rFonts w:cs="B Nazanin"/>
                <w:sz w:val="18"/>
                <w:szCs w:val="18"/>
                <w:rtl/>
              </w:rPr>
              <w:t xml:space="preserve"> </w:t>
            </w:r>
            <w:r w:rsidRPr="00992C89">
              <w:rPr>
                <w:rFonts w:cs="B Nazanin" w:hint="eastAsia"/>
                <w:sz w:val="18"/>
                <w:szCs w:val="18"/>
                <w:rtl/>
              </w:rPr>
              <w:t>ا</w:t>
            </w:r>
            <w:r w:rsidRPr="00992C89">
              <w:rPr>
                <w:rFonts w:cs="B Nazanin" w:hint="cs"/>
                <w:sz w:val="18"/>
                <w:szCs w:val="18"/>
                <w:rtl/>
              </w:rPr>
              <w:t>ی</w:t>
            </w:r>
            <w:r w:rsidRPr="00992C89">
              <w:rPr>
                <w:rFonts w:cs="B Nazanin" w:hint="eastAsia"/>
                <w:sz w:val="18"/>
                <w:szCs w:val="18"/>
                <w:rtl/>
              </w:rPr>
              <w:t>ران</w:t>
            </w:r>
          </w:p>
        </w:tc>
      </w:tr>
    </w:tbl>
    <w:p w14:paraId="3A344712" w14:textId="542F0F88" w:rsidR="00117479" w:rsidRDefault="00117479" w:rsidP="00B404D0">
      <w:pPr>
        <w:bidi/>
        <w:spacing w:after="0" w:line="240" w:lineRule="auto"/>
        <w:jc w:val="lowKashida"/>
        <w:rPr>
          <w:rFonts w:cs="B Nazanin"/>
          <w:sz w:val="24"/>
          <w:szCs w:val="24"/>
          <w:rtl/>
          <w:lang w:bidi="fa-IR"/>
        </w:rPr>
      </w:pPr>
    </w:p>
    <w:p w14:paraId="00432E8C" w14:textId="02FC8D2C" w:rsidR="00992C89" w:rsidRDefault="00B404D0" w:rsidP="00A216CD">
      <w:pPr>
        <w:pStyle w:val="a4"/>
        <w:ind w:left="720" w:hanging="436"/>
        <w:rPr>
          <w:rtl/>
        </w:rPr>
      </w:pPr>
      <w:r w:rsidRPr="007C4DC6">
        <w:rPr>
          <w:rFonts w:cs="B Nazanin"/>
          <w:noProof/>
          <w:szCs w:val="20"/>
          <w:u w:val="single"/>
          <w:rtl/>
        </w:rPr>
        <mc:AlternateContent>
          <mc:Choice Requires="wps">
            <w:drawing>
              <wp:anchor distT="0" distB="0" distL="114300" distR="114300" simplePos="0" relativeHeight="251652608" behindDoc="0" locked="0" layoutInCell="1" allowOverlap="1" wp14:anchorId="4C4F44CB" wp14:editId="11F142DF">
                <wp:simplePos x="0" y="0"/>
                <wp:positionH relativeFrom="column">
                  <wp:posOffset>-2338070</wp:posOffset>
                </wp:positionH>
                <wp:positionV relativeFrom="paragraph">
                  <wp:posOffset>886592</wp:posOffset>
                </wp:positionV>
                <wp:extent cx="2128520" cy="1885950"/>
                <wp:effectExtent l="0" t="0" r="24130" b="19050"/>
                <wp:wrapNone/>
                <wp:docPr id="2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8520" cy="1885950"/>
                        </a:xfrm>
                        <a:prstGeom prst="rect">
                          <a:avLst/>
                        </a:prstGeom>
                        <a:solidFill>
                          <a:srgbClr val="404040"/>
                        </a:solidFill>
                        <a:ln w="12700">
                          <a:solidFill>
                            <a:srgbClr val="404040"/>
                          </a:solidFill>
                          <a:miter lim="800000"/>
                          <a:headEnd/>
                          <a:tailEnd/>
                        </a:ln>
                      </wps:spPr>
                      <wps:txbx>
                        <w:txbxContent>
                          <w:p w14:paraId="6B3591A9"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lang w:bidi="fa-IR"/>
                              </w:rPr>
                            </w:pPr>
                            <w:r w:rsidRPr="00877606">
                              <w:rPr>
                                <w:rFonts w:ascii="Times New Roman" w:hAnsi="Times New Roman" w:cs="B Nazanin" w:hint="cs"/>
                                <w:color w:val="FFFFFF"/>
                                <w:szCs w:val="24"/>
                                <w:rtl/>
                                <w:lang w:bidi="fa-IR"/>
                              </w:rPr>
                              <w:t>فصلنامه علمی- پژوهشی</w:t>
                            </w:r>
                          </w:p>
                          <w:p w14:paraId="0121E04F"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rtl/>
                                <w:lang w:bidi="fa-IR"/>
                              </w:rPr>
                            </w:pPr>
                            <w:r>
                              <w:rPr>
                                <w:rFonts w:ascii="Times New Roman" w:hAnsi="Times New Roman" w:cs="B Nazanin" w:hint="cs"/>
                                <w:color w:val="FFFFFF"/>
                                <w:szCs w:val="24"/>
                                <w:rtl/>
                                <w:lang w:bidi="fa-IR"/>
                              </w:rPr>
                              <w:t>اقتصاد و مدیریت شهری</w:t>
                            </w:r>
                          </w:p>
                          <w:p w14:paraId="0BA6D6FF"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rtl/>
                                <w:lang w:bidi="fa-IR"/>
                              </w:rPr>
                            </w:pPr>
                            <w:r w:rsidRPr="00877606">
                              <w:rPr>
                                <w:rFonts w:ascii="Times New Roman" w:hAnsi="Times New Roman" w:cs="B Nazanin" w:hint="cs"/>
                                <w:color w:val="FFFFFF"/>
                                <w:szCs w:val="24"/>
                                <w:rtl/>
                                <w:lang w:bidi="fa-IR"/>
                              </w:rPr>
                              <w:t>شاپا: 2870-2345</w:t>
                            </w:r>
                          </w:p>
                          <w:p w14:paraId="1A92B321" w14:textId="77777777" w:rsidR="0028763B" w:rsidRPr="00B73521" w:rsidRDefault="0028763B" w:rsidP="00AD05BE">
                            <w:pPr>
                              <w:tabs>
                                <w:tab w:val="left" w:pos="2696"/>
                              </w:tabs>
                              <w:bidi/>
                              <w:spacing w:after="0" w:line="240" w:lineRule="auto"/>
                              <w:ind w:right="142"/>
                              <w:jc w:val="center"/>
                              <w:rPr>
                                <w:rFonts w:ascii="Times New Roman" w:hAnsi="Times New Roman" w:cs="B Nazanin"/>
                                <w:color w:val="FFFFFF"/>
                                <w:rtl/>
                                <w:lang w:bidi="fa-IR"/>
                              </w:rPr>
                            </w:pPr>
                            <w:r w:rsidRPr="00877606">
                              <w:rPr>
                                <w:rFonts w:ascii="Times New Roman" w:hAnsi="Times New Roman" w:cs="B Nazanin" w:hint="cs"/>
                                <w:color w:val="FFFFFF"/>
                                <w:szCs w:val="24"/>
                                <w:rtl/>
                                <w:lang w:bidi="fa-IR"/>
                              </w:rPr>
                              <w:t xml:space="preserve">نمایه در </w:t>
                            </w:r>
                            <w:r w:rsidRPr="00B73521">
                              <w:rPr>
                                <w:rFonts w:ascii="Times New Roman" w:hAnsi="Times New Roman" w:cs="B Nazanin"/>
                                <w:color w:val="FFFFFF"/>
                                <w:lang w:bidi="fa-IR"/>
                              </w:rPr>
                              <w:t>ISC</w:t>
                            </w:r>
                            <w:r w:rsidRPr="00B73521">
                              <w:rPr>
                                <w:rFonts w:ascii="Times New Roman" w:hAnsi="Times New Roman" w:cs="B Nazanin" w:hint="cs"/>
                                <w:color w:val="FFFFFF"/>
                                <w:rtl/>
                                <w:lang w:bidi="fa-IR"/>
                              </w:rPr>
                              <w:t xml:space="preserve">، </w:t>
                            </w:r>
                            <w:r w:rsidRPr="00B73521">
                              <w:rPr>
                                <w:rFonts w:ascii="Times New Roman" w:hAnsi="Times New Roman" w:cs="B Nazanin"/>
                                <w:color w:val="FFFFFF"/>
                                <w:lang w:bidi="fa-IR"/>
                              </w:rPr>
                              <w:t>SID</w:t>
                            </w:r>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Noormags</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Magiran</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Ensani</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RICeST</w:t>
                            </w:r>
                            <w:proofErr w:type="spellEnd"/>
                          </w:p>
                          <w:p w14:paraId="08EECAB4" w14:textId="77777777" w:rsidR="0028763B" w:rsidRPr="00116D93" w:rsidRDefault="0028763B" w:rsidP="00AD05BE">
                            <w:pPr>
                              <w:tabs>
                                <w:tab w:val="left" w:pos="2696"/>
                              </w:tabs>
                              <w:bidi/>
                              <w:spacing w:after="0" w:line="240" w:lineRule="auto"/>
                              <w:ind w:right="142"/>
                              <w:jc w:val="center"/>
                              <w:rPr>
                                <w:rFonts w:ascii="Times New Roman" w:hAnsi="Times New Roman" w:cs="B Nazanin"/>
                                <w:color w:val="FFFFFF"/>
                                <w:sz w:val="20"/>
                                <w:rtl/>
                                <w:lang w:bidi="fa-IR"/>
                              </w:rPr>
                            </w:pPr>
                            <w:r w:rsidRPr="00B73521">
                              <w:rPr>
                                <w:rFonts w:ascii="Times New Roman" w:hAnsi="Times New Roman" w:cs="B Nazanin"/>
                                <w:color w:val="FFFFFF"/>
                                <w:lang w:bidi="fa-IR"/>
                              </w:rPr>
                              <w:t>www.Iueam.ir</w:t>
                            </w:r>
                          </w:p>
                          <w:p w14:paraId="4BE2FEB8" w14:textId="77777777" w:rsidR="0028763B" w:rsidRPr="00877606" w:rsidRDefault="0028763B" w:rsidP="00721F26">
                            <w:pPr>
                              <w:tabs>
                                <w:tab w:val="left" w:pos="2696"/>
                              </w:tabs>
                              <w:bidi/>
                              <w:spacing w:after="0" w:line="240" w:lineRule="auto"/>
                              <w:ind w:left="-66" w:right="284"/>
                              <w:jc w:val="center"/>
                              <w:rPr>
                                <w:rFonts w:ascii="Times New Roman" w:hAnsi="Times New Roman" w:cs="B Nazanin"/>
                                <w:color w:val="FFFFFF"/>
                                <w:spacing w:val="-4"/>
                                <w:szCs w:val="24"/>
                                <w:rtl/>
                                <w:lang w:bidi="fa-IR"/>
                              </w:rPr>
                            </w:pPr>
                            <w:r w:rsidRPr="00877606">
                              <w:rPr>
                                <w:rFonts w:ascii="Times New Roman" w:hAnsi="Times New Roman" w:cs="B Nazanin" w:hint="cs"/>
                                <w:color w:val="FFFFFF"/>
                                <w:spacing w:val="-4"/>
                                <w:szCs w:val="24"/>
                                <w:rtl/>
                                <w:lang w:bidi="fa-IR"/>
                              </w:rPr>
                              <w:t>سال ، شماره ، صفحات</w:t>
                            </w:r>
                            <w:r>
                              <w:rPr>
                                <w:rFonts w:ascii="Times New Roman" w:hAnsi="Times New Roman" w:cs="B Nazanin" w:hint="cs"/>
                                <w:color w:val="FFFFFF"/>
                                <w:spacing w:val="-4"/>
                                <w:szCs w:val="24"/>
                                <w:rtl/>
                                <w:lang w:bidi="fa-IR"/>
                              </w:rPr>
                              <w:t xml:space="preserve"> </w:t>
                            </w:r>
                          </w:p>
                          <w:p w14:paraId="5E52B830" w14:textId="77777777" w:rsidR="0028763B" w:rsidRPr="00877606" w:rsidRDefault="0028763B" w:rsidP="00AD05BE">
                            <w:pPr>
                              <w:bidi/>
                              <w:spacing w:after="0" w:line="240" w:lineRule="auto"/>
                              <w:ind w:right="142"/>
                              <w:jc w:val="center"/>
                              <w:rPr>
                                <w:rFonts w:ascii="Times New Roman" w:hAnsi="Times New Roman" w:cs="B Nazanin"/>
                                <w:sz w:val="18"/>
                                <w:rtl/>
                                <w:lang w:bidi="fa-IR"/>
                              </w:rPr>
                            </w:pPr>
                          </w:p>
                          <w:p w14:paraId="2670FBC8" w14:textId="77777777" w:rsidR="0028763B" w:rsidRPr="00877606" w:rsidRDefault="0028763B" w:rsidP="00AD05BE">
                            <w:pPr>
                              <w:bidi/>
                              <w:spacing w:after="0" w:line="240" w:lineRule="auto"/>
                              <w:ind w:right="142"/>
                              <w:jc w:val="center"/>
                              <w:rPr>
                                <w:rFonts w:ascii="Times New Roman" w:hAnsi="Times New Roman" w:cs="B Nazanin"/>
                                <w:sz w:val="18"/>
                                <w:rtl/>
                                <w:lang w:bidi="fa-IR"/>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4F44CB" id="Rectangle 1" o:spid="_x0000_s1026" style="position:absolute;left:0;text-align:left;margin-left:-184.1pt;margin-top:69.8pt;width:167.6pt;height:14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" fillcolor="#404040" strokecolor="#404040" strokeweight="1pt">
                <v:textbox>
                  <w:txbxContent>
                    <w:p w14:paraId="6B3591A9"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lang w:bidi="fa-IR"/>
                        </w:rPr>
                      </w:pPr>
                      <w:r w:rsidRPr="00877606">
                        <w:rPr>
                          <w:rFonts w:ascii="Times New Roman" w:hAnsi="Times New Roman" w:cs="B Nazanin" w:hint="cs"/>
                          <w:color w:val="FFFFFF"/>
                          <w:szCs w:val="24"/>
                          <w:rtl/>
                          <w:lang w:bidi="fa-IR"/>
                        </w:rPr>
                        <w:t>فصلنامه علمی- پژوهشی</w:t>
                      </w:r>
                    </w:p>
                    <w:p w14:paraId="0121E04F"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rtl/>
                          <w:lang w:bidi="fa-IR"/>
                        </w:rPr>
                      </w:pPr>
                      <w:r>
                        <w:rPr>
                          <w:rFonts w:ascii="Times New Roman" w:hAnsi="Times New Roman" w:cs="B Nazanin" w:hint="cs"/>
                          <w:color w:val="FFFFFF"/>
                          <w:szCs w:val="24"/>
                          <w:rtl/>
                          <w:lang w:bidi="fa-IR"/>
                        </w:rPr>
                        <w:t>اقتصاد و مدیریت شهری</w:t>
                      </w:r>
                    </w:p>
                    <w:p w14:paraId="0BA6D6FF" w14:textId="77777777" w:rsidR="0028763B" w:rsidRPr="00877606" w:rsidRDefault="0028763B" w:rsidP="00AD05BE">
                      <w:pPr>
                        <w:tabs>
                          <w:tab w:val="left" w:pos="2696"/>
                        </w:tabs>
                        <w:bidi/>
                        <w:spacing w:after="0" w:line="240" w:lineRule="auto"/>
                        <w:ind w:right="142"/>
                        <w:jc w:val="center"/>
                        <w:rPr>
                          <w:rFonts w:ascii="Times New Roman" w:hAnsi="Times New Roman" w:cs="B Nazanin"/>
                          <w:color w:val="FFFFFF"/>
                          <w:szCs w:val="24"/>
                          <w:rtl/>
                          <w:lang w:bidi="fa-IR"/>
                        </w:rPr>
                      </w:pPr>
                      <w:r w:rsidRPr="00877606">
                        <w:rPr>
                          <w:rFonts w:ascii="Times New Roman" w:hAnsi="Times New Roman" w:cs="B Nazanin" w:hint="cs"/>
                          <w:color w:val="FFFFFF"/>
                          <w:szCs w:val="24"/>
                          <w:rtl/>
                          <w:lang w:bidi="fa-IR"/>
                        </w:rPr>
                        <w:t>شاپا: 2870-2345</w:t>
                      </w:r>
                    </w:p>
                    <w:p w14:paraId="1A92B321" w14:textId="77777777" w:rsidR="0028763B" w:rsidRPr="00B73521" w:rsidRDefault="0028763B" w:rsidP="00AD05BE">
                      <w:pPr>
                        <w:tabs>
                          <w:tab w:val="left" w:pos="2696"/>
                        </w:tabs>
                        <w:bidi/>
                        <w:spacing w:after="0" w:line="240" w:lineRule="auto"/>
                        <w:ind w:right="142"/>
                        <w:jc w:val="center"/>
                        <w:rPr>
                          <w:rFonts w:ascii="Times New Roman" w:hAnsi="Times New Roman" w:cs="B Nazanin"/>
                          <w:color w:val="FFFFFF"/>
                          <w:rtl/>
                          <w:lang w:bidi="fa-IR"/>
                        </w:rPr>
                      </w:pPr>
                      <w:r w:rsidRPr="00877606">
                        <w:rPr>
                          <w:rFonts w:ascii="Times New Roman" w:hAnsi="Times New Roman" w:cs="B Nazanin" w:hint="cs"/>
                          <w:color w:val="FFFFFF"/>
                          <w:szCs w:val="24"/>
                          <w:rtl/>
                          <w:lang w:bidi="fa-IR"/>
                        </w:rPr>
                        <w:t xml:space="preserve">نمایه در </w:t>
                      </w:r>
                      <w:r w:rsidRPr="00B73521">
                        <w:rPr>
                          <w:rFonts w:ascii="Times New Roman" w:hAnsi="Times New Roman" w:cs="B Nazanin"/>
                          <w:color w:val="FFFFFF"/>
                          <w:lang w:bidi="fa-IR"/>
                        </w:rPr>
                        <w:t>ISC</w:t>
                      </w:r>
                      <w:r w:rsidRPr="00B73521">
                        <w:rPr>
                          <w:rFonts w:ascii="Times New Roman" w:hAnsi="Times New Roman" w:cs="B Nazanin" w:hint="cs"/>
                          <w:color w:val="FFFFFF"/>
                          <w:rtl/>
                          <w:lang w:bidi="fa-IR"/>
                        </w:rPr>
                        <w:t xml:space="preserve">، </w:t>
                      </w:r>
                      <w:r w:rsidRPr="00B73521">
                        <w:rPr>
                          <w:rFonts w:ascii="Times New Roman" w:hAnsi="Times New Roman" w:cs="B Nazanin"/>
                          <w:color w:val="FFFFFF"/>
                          <w:lang w:bidi="fa-IR"/>
                        </w:rPr>
                        <w:t>SID</w:t>
                      </w:r>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Noormags</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Magiran</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Ensani</w:t>
                      </w:r>
                      <w:proofErr w:type="spellEnd"/>
                      <w:r w:rsidRPr="00B73521">
                        <w:rPr>
                          <w:rFonts w:ascii="Times New Roman" w:hAnsi="Times New Roman" w:cs="B Nazanin" w:hint="cs"/>
                          <w:color w:val="FFFFFF"/>
                          <w:rtl/>
                          <w:lang w:bidi="fa-IR"/>
                        </w:rPr>
                        <w:t xml:space="preserve">، </w:t>
                      </w:r>
                      <w:proofErr w:type="spellStart"/>
                      <w:r w:rsidRPr="00B73521">
                        <w:rPr>
                          <w:rFonts w:ascii="Times New Roman" w:hAnsi="Times New Roman" w:cs="B Nazanin"/>
                          <w:color w:val="FFFFFF"/>
                          <w:lang w:bidi="fa-IR"/>
                        </w:rPr>
                        <w:t>RICeST</w:t>
                      </w:r>
                      <w:proofErr w:type="spellEnd"/>
                    </w:p>
                    <w:p w14:paraId="08EECAB4" w14:textId="77777777" w:rsidR="0028763B" w:rsidRPr="00116D93" w:rsidRDefault="0028763B" w:rsidP="00AD05BE">
                      <w:pPr>
                        <w:tabs>
                          <w:tab w:val="left" w:pos="2696"/>
                        </w:tabs>
                        <w:bidi/>
                        <w:spacing w:after="0" w:line="240" w:lineRule="auto"/>
                        <w:ind w:right="142"/>
                        <w:jc w:val="center"/>
                        <w:rPr>
                          <w:rFonts w:ascii="Times New Roman" w:hAnsi="Times New Roman" w:cs="B Nazanin"/>
                          <w:color w:val="FFFFFF"/>
                          <w:sz w:val="20"/>
                          <w:rtl/>
                          <w:lang w:bidi="fa-IR"/>
                        </w:rPr>
                      </w:pPr>
                      <w:r w:rsidRPr="00B73521">
                        <w:rPr>
                          <w:rFonts w:ascii="Times New Roman" w:hAnsi="Times New Roman" w:cs="B Nazanin"/>
                          <w:color w:val="FFFFFF"/>
                          <w:lang w:bidi="fa-IR"/>
                        </w:rPr>
                        <w:t>www.Iueam.ir</w:t>
                      </w:r>
                    </w:p>
                    <w:p w14:paraId="4BE2FEB8" w14:textId="77777777" w:rsidR="0028763B" w:rsidRPr="00877606" w:rsidRDefault="0028763B" w:rsidP="00721F26">
                      <w:pPr>
                        <w:tabs>
                          <w:tab w:val="left" w:pos="2696"/>
                        </w:tabs>
                        <w:bidi/>
                        <w:spacing w:after="0" w:line="240" w:lineRule="auto"/>
                        <w:ind w:left="-66" w:right="284"/>
                        <w:jc w:val="center"/>
                        <w:rPr>
                          <w:rFonts w:ascii="Times New Roman" w:hAnsi="Times New Roman" w:cs="B Nazanin"/>
                          <w:color w:val="FFFFFF"/>
                          <w:spacing w:val="-4"/>
                          <w:szCs w:val="24"/>
                          <w:rtl/>
                          <w:lang w:bidi="fa-IR"/>
                        </w:rPr>
                      </w:pPr>
                      <w:r w:rsidRPr="00877606">
                        <w:rPr>
                          <w:rFonts w:ascii="Times New Roman" w:hAnsi="Times New Roman" w:cs="B Nazanin" w:hint="cs"/>
                          <w:color w:val="FFFFFF"/>
                          <w:spacing w:val="-4"/>
                          <w:szCs w:val="24"/>
                          <w:rtl/>
                          <w:lang w:bidi="fa-IR"/>
                        </w:rPr>
                        <w:t>سال ، شماره ، صفحات</w:t>
                      </w:r>
                      <w:r>
                        <w:rPr>
                          <w:rFonts w:ascii="Times New Roman" w:hAnsi="Times New Roman" w:cs="B Nazanin" w:hint="cs"/>
                          <w:color w:val="FFFFFF"/>
                          <w:spacing w:val="-4"/>
                          <w:szCs w:val="24"/>
                          <w:rtl/>
                          <w:lang w:bidi="fa-IR"/>
                        </w:rPr>
                        <w:t xml:space="preserve"> </w:t>
                      </w:r>
                    </w:p>
                    <w:p w14:paraId="5E52B830" w14:textId="77777777" w:rsidR="0028763B" w:rsidRPr="00877606" w:rsidRDefault="0028763B" w:rsidP="00AD05BE">
                      <w:pPr>
                        <w:bidi/>
                        <w:spacing w:after="0" w:line="240" w:lineRule="auto"/>
                        <w:ind w:right="142"/>
                        <w:jc w:val="center"/>
                        <w:rPr>
                          <w:rFonts w:ascii="Times New Roman" w:hAnsi="Times New Roman" w:cs="B Nazanin"/>
                          <w:sz w:val="18"/>
                          <w:rtl/>
                          <w:lang w:bidi="fa-IR"/>
                        </w:rPr>
                      </w:pPr>
                    </w:p>
                    <w:p w14:paraId="2670FBC8" w14:textId="77777777" w:rsidR="0028763B" w:rsidRPr="00877606" w:rsidRDefault="0028763B" w:rsidP="00AD05BE">
                      <w:pPr>
                        <w:bidi/>
                        <w:spacing w:after="0" w:line="240" w:lineRule="auto"/>
                        <w:ind w:right="142"/>
                        <w:jc w:val="center"/>
                        <w:rPr>
                          <w:rFonts w:ascii="Times New Roman" w:hAnsi="Times New Roman" w:cs="B Nazanin"/>
                          <w:sz w:val="18"/>
                          <w:rtl/>
                          <w:lang w:bidi="fa-IR"/>
                        </w:rPr>
                      </w:pPr>
                    </w:p>
                  </w:txbxContent>
                </v:textbox>
              </v:rect>
            </w:pict>
          </mc:Fallback>
        </mc:AlternateContent>
      </w:r>
      <w:r w:rsidR="007C4DC6" w:rsidRPr="00F80F0B">
        <w:rPr>
          <w:rFonts w:cs="B Nazanin" w:hint="cs"/>
          <w:b/>
          <w:bCs/>
          <w:sz w:val="24"/>
          <w:rtl/>
          <w:lang w:bidi="fa-IR"/>
        </w:rPr>
        <w:t>چکیده</w:t>
      </w:r>
      <w:r w:rsidR="00F80F0B" w:rsidRPr="00F80F0B">
        <w:rPr>
          <w:rFonts w:cs="B Nazanin" w:hint="cs"/>
          <w:b/>
          <w:bCs/>
          <w:sz w:val="24"/>
          <w:rtl/>
          <w:lang w:bidi="fa-IR"/>
        </w:rPr>
        <w:t>:</w:t>
      </w:r>
      <w:r w:rsidR="007C4DC6" w:rsidRPr="00F80F0B">
        <w:rPr>
          <w:rFonts w:cs="B Nazanin" w:hint="cs"/>
          <w:sz w:val="24"/>
          <w:rtl/>
          <w:lang w:bidi="fa-IR"/>
        </w:rPr>
        <w:t xml:space="preserve"> </w:t>
      </w:r>
      <w:r w:rsidR="00992C89" w:rsidRPr="00992C89">
        <w:rPr>
          <w:rFonts w:cs="B Nazanin" w:hint="cs"/>
          <w:sz w:val="24"/>
          <w:rtl/>
        </w:rPr>
        <w:t>شناسایی انواع عوامل مؤثر بر زیست</w:t>
      </w:r>
      <w:r w:rsidR="00582220">
        <w:rPr>
          <w:rFonts w:cs="B Nazanin"/>
          <w:sz w:val="24"/>
          <w:rtl/>
        </w:rPr>
        <w:softHyphen/>
      </w:r>
      <w:r w:rsidR="00992C89" w:rsidRPr="00992C89">
        <w:rPr>
          <w:rFonts w:cs="B Nazanin" w:hint="cs"/>
          <w:sz w:val="24"/>
          <w:rtl/>
        </w:rPr>
        <w:t>پذیری و تحلیل نقش آن</w:t>
      </w:r>
      <w:r w:rsidR="00992C89" w:rsidRPr="00992C89">
        <w:rPr>
          <w:rFonts w:cs="B Nazanin"/>
          <w:sz w:val="24"/>
          <w:rtl/>
        </w:rPr>
        <w:softHyphen/>
      </w:r>
      <w:r w:rsidR="00992C89" w:rsidRPr="00992C89">
        <w:rPr>
          <w:rFonts w:cs="B Nazanin" w:hint="cs"/>
          <w:sz w:val="24"/>
          <w:rtl/>
        </w:rPr>
        <w:t>ها به عنوان یک راهکار عملی برای ارتقای زیست</w:t>
      </w:r>
      <w:r w:rsidR="00582220">
        <w:rPr>
          <w:rFonts w:cs="B Nazanin"/>
          <w:sz w:val="24"/>
          <w:rtl/>
        </w:rPr>
        <w:softHyphen/>
      </w:r>
      <w:r w:rsidR="00992C89" w:rsidRPr="00992C89">
        <w:rPr>
          <w:rFonts w:cs="B Nazanin" w:hint="cs"/>
          <w:sz w:val="24"/>
          <w:rtl/>
        </w:rPr>
        <w:t xml:space="preserve">پذیری </w:t>
      </w:r>
      <w:r w:rsidR="00285F26">
        <w:rPr>
          <w:rFonts w:cs="B Nazanin" w:hint="cs"/>
          <w:sz w:val="24"/>
          <w:rtl/>
        </w:rPr>
        <w:t>مناطق</w:t>
      </w:r>
      <w:r w:rsidR="00992C89" w:rsidRPr="00992C89">
        <w:rPr>
          <w:rFonts w:cs="B Nazanin" w:hint="cs"/>
          <w:sz w:val="24"/>
          <w:rtl/>
        </w:rPr>
        <w:t xml:space="preserve"> ادغام شده در سطح شهر است. پژوهش حاضر با هدف بررسی زیست</w:t>
      </w:r>
      <w:r w:rsidR="00582220">
        <w:rPr>
          <w:rFonts w:cs="B Nazanin"/>
          <w:sz w:val="24"/>
          <w:rtl/>
        </w:rPr>
        <w:softHyphen/>
      </w:r>
      <w:r w:rsidR="00992C89" w:rsidRPr="00992C89">
        <w:rPr>
          <w:rFonts w:cs="B Nazanin" w:hint="cs"/>
          <w:sz w:val="24"/>
          <w:rtl/>
        </w:rPr>
        <w:t>پذیر</w:t>
      </w:r>
      <w:r w:rsidR="00582220">
        <w:rPr>
          <w:rFonts w:cs="B Nazanin" w:hint="cs"/>
          <w:sz w:val="24"/>
          <w:rtl/>
        </w:rPr>
        <w:t>ی</w:t>
      </w:r>
      <w:r w:rsidR="00992C89" w:rsidRPr="00992C89">
        <w:rPr>
          <w:rFonts w:cs="B Nazanin" w:hint="cs"/>
          <w:sz w:val="24"/>
          <w:rtl/>
        </w:rPr>
        <w:t xml:space="preserve"> </w:t>
      </w:r>
      <w:r w:rsidR="00285F26">
        <w:rPr>
          <w:rFonts w:cs="B Nazanin" w:hint="cs"/>
          <w:sz w:val="24"/>
          <w:rtl/>
        </w:rPr>
        <w:t>مناطق</w:t>
      </w:r>
      <w:r w:rsidR="00992C89" w:rsidRPr="00992C89">
        <w:rPr>
          <w:rFonts w:cs="B Nazanin" w:hint="cs"/>
          <w:sz w:val="24"/>
          <w:rtl/>
        </w:rPr>
        <w:t xml:space="preserve"> ادغام شده در کلانشهر تبریز صورت گرفته است. پژوهش از نظر هدف کاربردی بوده و ماهیت آن از نوع تحقیقات توصیفی- تحلیلی و استنباطی است. جامعه </w:t>
      </w:r>
      <w:r w:rsidR="00582220">
        <w:rPr>
          <w:rFonts w:cs="B Nazanin" w:hint="cs"/>
          <w:sz w:val="24"/>
          <w:rtl/>
        </w:rPr>
        <w:t>آ</w:t>
      </w:r>
      <w:r w:rsidR="00992C89" w:rsidRPr="00992C89">
        <w:rPr>
          <w:rFonts w:cs="B Nazanin" w:hint="cs"/>
          <w:sz w:val="24"/>
          <w:rtl/>
        </w:rPr>
        <w:t xml:space="preserve">ماری پژوهش را </w:t>
      </w:r>
      <w:r w:rsidR="008712C3" w:rsidRPr="00E96108">
        <w:rPr>
          <w:rFonts w:cs="B Nazanin" w:hint="cs"/>
          <w:sz w:val="24"/>
          <w:rtl/>
        </w:rPr>
        <w:t xml:space="preserve">24961 </w:t>
      </w:r>
      <w:r w:rsidR="008712C3">
        <w:rPr>
          <w:rFonts w:cs="B Nazanin" w:hint="cs"/>
          <w:sz w:val="24"/>
          <w:rtl/>
        </w:rPr>
        <w:t xml:space="preserve">خانوار </w:t>
      </w:r>
      <w:r w:rsidR="00992C89" w:rsidRPr="00992C89">
        <w:rPr>
          <w:rFonts w:cs="B Nazanin" w:hint="cs"/>
          <w:sz w:val="24"/>
          <w:rtl/>
        </w:rPr>
        <w:t xml:space="preserve">ساکن شش </w:t>
      </w:r>
      <w:r w:rsidR="00285F26">
        <w:rPr>
          <w:rFonts w:cs="B Nazanin" w:hint="cs"/>
          <w:sz w:val="24"/>
          <w:rtl/>
        </w:rPr>
        <w:t>منطقه</w:t>
      </w:r>
      <w:r w:rsidR="00992C89" w:rsidRPr="00992C89">
        <w:rPr>
          <w:rFonts w:cs="B Nazanin" w:hint="cs"/>
          <w:sz w:val="24"/>
          <w:rtl/>
        </w:rPr>
        <w:t xml:space="preserve"> ادغام یافته تشکیل داده که از این تعداد با استفاده از روش کوکران، 387 نفر به روش خوشه</w:t>
      </w:r>
      <w:r w:rsidR="00992C89" w:rsidRPr="00992C89">
        <w:rPr>
          <w:rFonts w:cs="B Nazanin"/>
          <w:sz w:val="24"/>
          <w:rtl/>
        </w:rPr>
        <w:softHyphen/>
      </w:r>
      <w:r w:rsidR="00992C89" w:rsidRPr="00992C89">
        <w:rPr>
          <w:rFonts w:cs="B Nazanin" w:hint="cs"/>
          <w:sz w:val="24"/>
          <w:rtl/>
        </w:rPr>
        <w:t>ای به عنوان حجم نمونه انتخاب شده</w:t>
      </w:r>
      <w:r w:rsidR="00992C89" w:rsidRPr="00992C89">
        <w:rPr>
          <w:rFonts w:cs="B Nazanin"/>
          <w:sz w:val="24"/>
          <w:rtl/>
        </w:rPr>
        <w:softHyphen/>
      </w:r>
      <w:r w:rsidR="00992C89" w:rsidRPr="00992C89">
        <w:rPr>
          <w:rFonts w:cs="B Nazanin" w:hint="cs"/>
          <w:sz w:val="24"/>
          <w:rtl/>
        </w:rPr>
        <w:t>اند. تعداد نماگرهای این پژوهش 58 نماگر مرتبط با ابعاد اقتصادی، اجتماعی و زیست محیطی است. تجزیه و تحلیل یافته</w:t>
      </w:r>
      <w:r w:rsidR="00992C89" w:rsidRPr="00992C89">
        <w:rPr>
          <w:rFonts w:cs="B Nazanin"/>
          <w:sz w:val="24"/>
          <w:rtl/>
        </w:rPr>
        <w:softHyphen/>
      </w:r>
      <w:r w:rsidR="00992C89" w:rsidRPr="00992C89">
        <w:rPr>
          <w:rFonts w:cs="B Nazanin" w:hint="cs"/>
          <w:sz w:val="24"/>
          <w:rtl/>
        </w:rPr>
        <w:t>های پژوهش با استفاده از آزمون</w:t>
      </w:r>
      <w:r w:rsidR="00992C89" w:rsidRPr="00992C89">
        <w:rPr>
          <w:rFonts w:cs="B Nazanin"/>
          <w:sz w:val="24"/>
          <w:rtl/>
        </w:rPr>
        <w:softHyphen/>
      </w:r>
      <w:r w:rsidR="00992C89" w:rsidRPr="00992C89">
        <w:rPr>
          <w:rFonts w:cs="B Nazanin" w:hint="cs"/>
          <w:sz w:val="24"/>
          <w:rtl/>
        </w:rPr>
        <w:t>های آمار توصیفی مانند میانگین، انحراف معیار و انحراف از استاندارد، آزمون خودهمبستگی فضایی موران و همچنین آزمون</w:t>
      </w:r>
      <w:r w:rsidR="00992C89" w:rsidRPr="00992C89">
        <w:rPr>
          <w:rFonts w:cs="B Nazanin"/>
          <w:sz w:val="24"/>
          <w:rtl/>
        </w:rPr>
        <w:softHyphen/>
      </w:r>
      <w:r w:rsidR="00992C89" w:rsidRPr="00992C89">
        <w:rPr>
          <w:rFonts w:cs="B Nazanin" w:hint="cs"/>
          <w:sz w:val="24"/>
          <w:rtl/>
        </w:rPr>
        <w:t xml:space="preserve">های </w:t>
      </w:r>
      <w:r w:rsidR="00582220">
        <w:rPr>
          <w:rFonts w:cs="B Nazanin" w:hint="cs"/>
          <w:sz w:val="24"/>
          <w:rtl/>
        </w:rPr>
        <w:t>آ</w:t>
      </w:r>
      <w:r w:rsidR="00992C89" w:rsidRPr="00992C89">
        <w:rPr>
          <w:rFonts w:cs="B Nazanin" w:hint="cs"/>
          <w:sz w:val="24"/>
          <w:rtl/>
        </w:rPr>
        <w:t xml:space="preserve">مار استنباطی مانند آزمون پیرسون، آزمون رگرسیون خطی گام به گام و </w:t>
      </w:r>
      <w:r w:rsidR="00992C89" w:rsidRPr="001357A9">
        <w:rPr>
          <w:rFonts w:cs="B Nazanin"/>
          <w:szCs w:val="20"/>
        </w:rPr>
        <w:t>ANOVA</w:t>
      </w:r>
      <w:r w:rsidR="00992C89" w:rsidRPr="001357A9">
        <w:rPr>
          <w:rFonts w:cs="B Nazanin" w:hint="cs"/>
          <w:szCs w:val="20"/>
          <w:rtl/>
        </w:rPr>
        <w:t xml:space="preserve"> </w:t>
      </w:r>
      <w:r w:rsidR="00992C89" w:rsidRPr="00992C89">
        <w:rPr>
          <w:rFonts w:cs="B Nazanin" w:hint="cs"/>
          <w:sz w:val="24"/>
          <w:rtl/>
        </w:rPr>
        <w:t xml:space="preserve">صورت گرفته است. </w:t>
      </w:r>
      <w:r w:rsidR="00992C89" w:rsidRPr="00150720">
        <w:rPr>
          <w:rFonts w:cs="B Nazanin" w:hint="cs"/>
          <w:sz w:val="24"/>
          <w:highlight w:val="yellow"/>
          <w:rtl/>
        </w:rPr>
        <w:t>یافته</w:t>
      </w:r>
      <w:r w:rsidR="00992C89" w:rsidRPr="00150720">
        <w:rPr>
          <w:rFonts w:cs="B Nazanin"/>
          <w:sz w:val="24"/>
          <w:highlight w:val="yellow"/>
          <w:rtl/>
        </w:rPr>
        <w:softHyphen/>
      </w:r>
      <w:r w:rsidR="00992C89" w:rsidRPr="00150720">
        <w:rPr>
          <w:rFonts w:cs="B Nazanin" w:hint="cs"/>
          <w:sz w:val="24"/>
          <w:highlight w:val="yellow"/>
          <w:rtl/>
        </w:rPr>
        <w:t xml:space="preserve">های </w:t>
      </w:r>
      <w:r w:rsidR="00E3658E" w:rsidRPr="00150720">
        <w:rPr>
          <w:rFonts w:cs="B Nazanin" w:hint="cs"/>
          <w:sz w:val="24"/>
          <w:highlight w:val="yellow"/>
          <w:rtl/>
        </w:rPr>
        <w:t>آزمون موران فضایی</w:t>
      </w:r>
      <w:r w:rsidR="00992C89" w:rsidRPr="00150720">
        <w:rPr>
          <w:rFonts w:cs="B Nazanin" w:hint="cs"/>
          <w:sz w:val="24"/>
          <w:highlight w:val="yellow"/>
          <w:rtl/>
        </w:rPr>
        <w:t xml:space="preserve"> نشان داد که </w:t>
      </w:r>
      <w:r w:rsidR="00E3658E" w:rsidRPr="00150720">
        <w:rPr>
          <w:rFonts w:cs="B Nazanin" w:hint="cs"/>
          <w:sz w:val="24"/>
          <w:highlight w:val="yellow"/>
          <w:rtl/>
        </w:rPr>
        <w:t xml:space="preserve">به ترتیب متغیرهای اقتصادی، زیست محیطی و </w:t>
      </w:r>
      <w:r w:rsidR="00E3658E" w:rsidRPr="00150720">
        <w:rPr>
          <w:rFonts w:cs="B Nazanin" w:hint="cs"/>
          <w:sz w:val="24"/>
          <w:highlight w:val="yellow"/>
          <w:rtl/>
        </w:rPr>
        <w:t xml:space="preserve">اجتماعی </w:t>
      </w:r>
      <w:r w:rsidR="00E3658E" w:rsidRPr="00150720">
        <w:rPr>
          <w:rFonts w:cs="B Nazanin" w:hint="cs"/>
          <w:sz w:val="24"/>
          <w:highlight w:val="yellow"/>
          <w:rtl/>
        </w:rPr>
        <w:t xml:space="preserve">با مقادیر 212/0، 165/0 و 155/0 </w:t>
      </w:r>
      <w:r w:rsidR="00A216CD" w:rsidRPr="00150720">
        <w:rPr>
          <w:rFonts w:cs="B Nazanin" w:hint="cs"/>
          <w:sz w:val="24"/>
          <w:highlight w:val="yellow"/>
          <w:rtl/>
        </w:rPr>
        <w:t>با توزیع فضایی زیست</w:t>
      </w:r>
      <w:r w:rsidR="00A216CD" w:rsidRPr="00150720">
        <w:rPr>
          <w:rFonts w:cs="B Nazanin"/>
          <w:sz w:val="24"/>
          <w:highlight w:val="yellow"/>
          <w:rtl/>
        </w:rPr>
        <w:softHyphen/>
      </w:r>
      <w:r w:rsidR="00A216CD" w:rsidRPr="00150720">
        <w:rPr>
          <w:rFonts w:cs="B Nazanin" w:hint="cs"/>
          <w:sz w:val="24"/>
          <w:highlight w:val="yellow"/>
          <w:rtl/>
        </w:rPr>
        <w:t>پذیری در مناطق ادغام یافته تبریز همبستگی دارد. همچنین نتایج پیرسون نشان داد که به ترتیب متغیرهای اقتصادی، اجتماعی و زیست محیطی به ترتیب با مقادیر 547/0، 511/0 و 498/0 با زیست پذیری شهری ارتباط دارند.</w:t>
      </w:r>
      <w:r w:rsidR="00A216CD">
        <w:rPr>
          <w:rFonts w:cs="B Nazanin" w:hint="cs"/>
          <w:sz w:val="24"/>
          <w:rtl/>
        </w:rPr>
        <w:t xml:space="preserve"> </w:t>
      </w:r>
      <w:r w:rsidR="00992C89" w:rsidRPr="00992C89">
        <w:rPr>
          <w:rFonts w:cs="B Nazanin" w:hint="cs"/>
          <w:sz w:val="24"/>
          <w:rtl/>
        </w:rPr>
        <w:t xml:space="preserve">همچنین نتایج آزمون </w:t>
      </w:r>
      <w:r w:rsidR="00992C89" w:rsidRPr="001357A9">
        <w:rPr>
          <w:rFonts w:cs="B Nazanin"/>
          <w:szCs w:val="20"/>
        </w:rPr>
        <w:t xml:space="preserve">ANOVA </w:t>
      </w:r>
      <w:r w:rsidR="00992C89" w:rsidRPr="001357A9">
        <w:rPr>
          <w:rFonts w:cs="B Nazanin" w:hint="cs"/>
          <w:szCs w:val="20"/>
          <w:rtl/>
        </w:rPr>
        <w:t xml:space="preserve"> </w:t>
      </w:r>
      <w:r w:rsidR="00992C89" w:rsidRPr="00992C89">
        <w:rPr>
          <w:rFonts w:cs="B Nazanin" w:hint="cs"/>
          <w:sz w:val="24"/>
          <w:rtl/>
        </w:rPr>
        <w:t xml:space="preserve">نشان دهنده وجود اختلاف معنادار در بین </w:t>
      </w:r>
      <w:r w:rsidR="00285F26">
        <w:rPr>
          <w:rFonts w:cs="B Nazanin" w:hint="cs"/>
          <w:sz w:val="24"/>
          <w:rtl/>
        </w:rPr>
        <w:t>مناطق</w:t>
      </w:r>
      <w:r w:rsidR="00992C89" w:rsidRPr="00992C89">
        <w:rPr>
          <w:rFonts w:cs="B Nazanin" w:hint="cs"/>
          <w:sz w:val="24"/>
          <w:rtl/>
        </w:rPr>
        <w:t xml:space="preserve"> از نظر متغیرهای مورد مطالعه است. در ن</w:t>
      </w:r>
      <w:r w:rsidR="00582220">
        <w:rPr>
          <w:rFonts w:cs="B Nazanin" w:hint="cs"/>
          <w:sz w:val="24"/>
          <w:rtl/>
        </w:rPr>
        <w:t>ه</w:t>
      </w:r>
      <w:r w:rsidR="00992C89" w:rsidRPr="00992C89">
        <w:rPr>
          <w:rFonts w:cs="B Nazanin" w:hint="cs"/>
          <w:sz w:val="24"/>
          <w:rtl/>
        </w:rPr>
        <w:t>ایت با توجه به یافته</w:t>
      </w:r>
      <w:r w:rsidR="00992C89" w:rsidRPr="00992C89">
        <w:rPr>
          <w:rFonts w:cs="B Nazanin"/>
          <w:sz w:val="24"/>
          <w:rtl/>
        </w:rPr>
        <w:softHyphen/>
      </w:r>
      <w:r w:rsidR="00992C89" w:rsidRPr="00992C89">
        <w:rPr>
          <w:rFonts w:cs="B Nazanin" w:hint="cs"/>
          <w:sz w:val="24"/>
          <w:rtl/>
        </w:rPr>
        <w:t>های پژوهش پیشنهاد می شود برنامه</w:t>
      </w:r>
      <w:r w:rsidR="00992C89" w:rsidRPr="00992C89">
        <w:rPr>
          <w:rFonts w:cs="B Nazanin"/>
          <w:sz w:val="24"/>
          <w:rtl/>
        </w:rPr>
        <w:softHyphen/>
      </w:r>
      <w:r w:rsidR="00992C89" w:rsidRPr="00992C89">
        <w:rPr>
          <w:rFonts w:cs="B Nazanin" w:hint="cs"/>
          <w:sz w:val="24"/>
          <w:rtl/>
        </w:rPr>
        <w:t>های اجرایی شهرداری منطبق بر کاستی</w:t>
      </w:r>
      <w:r w:rsidR="007E0652">
        <w:rPr>
          <w:rFonts w:cs="B Nazanin"/>
          <w:sz w:val="24"/>
          <w:rtl/>
        </w:rPr>
        <w:softHyphen/>
      </w:r>
      <w:r w:rsidR="00992C89" w:rsidRPr="00992C89">
        <w:rPr>
          <w:rFonts w:cs="B Nazanin" w:hint="cs"/>
          <w:sz w:val="24"/>
          <w:rtl/>
        </w:rPr>
        <w:t xml:space="preserve">های هر </w:t>
      </w:r>
      <w:r w:rsidR="00285F26">
        <w:rPr>
          <w:rFonts w:cs="B Nazanin" w:hint="cs"/>
          <w:sz w:val="24"/>
          <w:rtl/>
        </w:rPr>
        <w:t>منطقه</w:t>
      </w:r>
      <w:r w:rsidR="00992C89" w:rsidRPr="00992C89">
        <w:rPr>
          <w:rFonts w:cs="B Nazanin" w:hint="cs"/>
          <w:sz w:val="24"/>
          <w:rtl/>
        </w:rPr>
        <w:t xml:space="preserve"> و مخصوصا با محوریت نوسازی مسکن و گسترش فضای سبز باشد.</w:t>
      </w:r>
    </w:p>
    <w:p w14:paraId="0347D2AE" w14:textId="2C3C1C8F" w:rsidR="00CC2CA6" w:rsidRDefault="00332182" w:rsidP="000B7A08">
      <w:pPr>
        <w:bidi/>
        <w:spacing w:after="0" w:line="240" w:lineRule="auto"/>
        <w:jc w:val="lowKashida"/>
        <w:rPr>
          <w:rFonts w:cs="B Nazanin"/>
          <w:sz w:val="24"/>
          <w:szCs w:val="24"/>
          <w:rtl/>
        </w:rPr>
      </w:pPr>
      <w:r w:rsidRPr="00AE6879">
        <w:rPr>
          <w:rFonts w:cs="B Nazanin" w:hint="cs"/>
          <w:b/>
          <w:bCs/>
          <w:sz w:val="24"/>
          <w:szCs w:val="24"/>
          <w:rtl/>
        </w:rPr>
        <w:t>واژگان کلیدی</w:t>
      </w:r>
      <w:r w:rsidR="009D2D25" w:rsidRPr="00AE6879">
        <w:rPr>
          <w:rFonts w:cs="B Nazanin" w:hint="cs"/>
          <w:b/>
          <w:bCs/>
          <w:sz w:val="24"/>
          <w:szCs w:val="24"/>
          <w:rtl/>
        </w:rPr>
        <w:t xml:space="preserve">: </w:t>
      </w:r>
      <w:r w:rsidR="00992C89" w:rsidRPr="00992C89">
        <w:rPr>
          <w:rFonts w:cs="B Nazanin" w:hint="eastAsia"/>
          <w:sz w:val="24"/>
          <w:szCs w:val="24"/>
          <w:rtl/>
        </w:rPr>
        <w:t>ز</w:t>
      </w:r>
      <w:r w:rsidR="00992C89" w:rsidRPr="00992C89">
        <w:rPr>
          <w:rFonts w:cs="B Nazanin" w:hint="cs"/>
          <w:sz w:val="24"/>
          <w:szCs w:val="24"/>
          <w:rtl/>
        </w:rPr>
        <w:t>ی</w:t>
      </w:r>
      <w:r w:rsidR="00992C89" w:rsidRPr="00992C89">
        <w:rPr>
          <w:rFonts w:cs="B Nazanin" w:hint="eastAsia"/>
          <w:sz w:val="24"/>
          <w:szCs w:val="24"/>
          <w:rtl/>
        </w:rPr>
        <w:t>ست</w:t>
      </w:r>
      <w:r w:rsidR="00992C89" w:rsidRPr="00992C89">
        <w:rPr>
          <w:rFonts w:cs="B Nazanin"/>
          <w:sz w:val="24"/>
          <w:szCs w:val="24"/>
          <w:rtl/>
        </w:rPr>
        <w:t xml:space="preserve"> </w:t>
      </w:r>
      <w:r w:rsidR="00992C89" w:rsidRPr="00992C89">
        <w:rPr>
          <w:rFonts w:cs="B Nazanin" w:hint="eastAsia"/>
          <w:sz w:val="24"/>
          <w:szCs w:val="24"/>
          <w:rtl/>
        </w:rPr>
        <w:t>پذ</w:t>
      </w:r>
      <w:r w:rsidR="00992C89" w:rsidRPr="00992C89">
        <w:rPr>
          <w:rFonts w:cs="B Nazanin" w:hint="cs"/>
          <w:sz w:val="24"/>
          <w:szCs w:val="24"/>
          <w:rtl/>
        </w:rPr>
        <w:t>ی</w:t>
      </w:r>
      <w:r w:rsidR="00992C89" w:rsidRPr="00992C89">
        <w:rPr>
          <w:rFonts w:cs="B Nazanin" w:hint="eastAsia"/>
          <w:sz w:val="24"/>
          <w:szCs w:val="24"/>
          <w:rtl/>
        </w:rPr>
        <w:t>ر</w:t>
      </w:r>
      <w:r w:rsidR="00992C89" w:rsidRPr="00992C89">
        <w:rPr>
          <w:rFonts w:cs="B Nazanin" w:hint="cs"/>
          <w:sz w:val="24"/>
          <w:szCs w:val="24"/>
          <w:rtl/>
        </w:rPr>
        <w:t>ی</w:t>
      </w:r>
      <w:r w:rsidR="00992C89" w:rsidRPr="00992C89">
        <w:rPr>
          <w:rFonts w:cs="B Nazanin" w:hint="eastAsia"/>
          <w:sz w:val="24"/>
          <w:szCs w:val="24"/>
          <w:rtl/>
        </w:rPr>
        <w:t>،</w:t>
      </w:r>
      <w:r w:rsidR="00992C89" w:rsidRPr="00992C89">
        <w:rPr>
          <w:rFonts w:cs="B Nazanin"/>
          <w:sz w:val="24"/>
          <w:szCs w:val="24"/>
          <w:rtl/>
        </w:rPr>
        <w:t xml:space="preserve"> </w:t>
      </w:r>
      <w:r w:rsidR="00285F26">
        <w:rPr>
          <w:rFonts w:cs="B Nazanin" w:hint="cs"/>
          <w:sz w:val="24"/>
          <w:szCs w:val="24"/>
          <w:rtl/>
        </w:rPr>
        <w:t>مناطق</w:t>
      </w:r>
      <w:r w:rsidR="00992C89" w:rsidRPr="00992C89">
        <w:rPr>
          <w:rFonts w:cs="B Nazanin"/>
          <w:sz w:val="24"/>
          <w:szCs w:val="24"/>
          <w:rtl/>
        </w:rPr>
        <w:t xml:space="preserve"> </w:t>
      </w:r>
      <w:r w:rsidR="00992C89" w:rsidRPr="00992C89">
        <w:rPr>
          <w:rFonts w:cs="B Nazanin" w:hint="eastAsia"/>
          <w:sz w:val="24"/>
          <w:szCs w:val="24"/>
          <w:rtl/>
        </w:rPr>
        <w:t>ادغام</w:t>
      </w:r>
      <w:r w:rsidR="00992C89" w:rsidRPr="00992C89">
        <w:rPr>
          <w:rFonts w:cs="B Nazanin"/>
          <w:sz w:val="24"/>
          <w:szCs w:val="24"/>
          <w:rtl/>
        </w:rPr>
        <w:t xml:space="preserve"> </w:t>
      </w:r>
      <w:r w:rsidR="00992C89" w:rsidRPr="00992C89">
        <w:rPr>
          <w:rFonts w:cs="B Nazanin" w:hint="cs"/>
          <w:sz w:val="24"/>
          <w:szCs w:val="24"/>
          <w:rtl/>
        </w:rPr>
        <w:t>ی</w:t>
      </w:r>
      <w:r w:rsidR="00992C89" w:rsidRPr="00992C89">
        <w:rPr>
          <w:rFonts w:cs="B Nazanin" w:hint="eastAsia"/>
          <w:sz w:val="24"/>
          <w:szCs w:val="24"/>
          <w:rtl/>
        </w:rPr>
        <w:t>افته،</w:t>
      </w:r>
      <w:r w:rsidR="00992C89" w:rsidRPr="00992C89">
        <w:rPr>
          <w:rFonts w:cs="B Nazanin"/>
          <w:sz w:val="24"/>
          <w:szCs w:val="24"/>
          <w:rtl/>
        </w:rPr>
        <w:t xml:space="preserve"> </w:t>
      </w:r>
      <w:r w:rsidR="00992C89" w:rsidRPr="00992C89">
        <w:rPr>
          <w:rFonts w:cs="B Nazanin" w:hint="eastAsia"/>
          <w:sz w:val="24"/>
          <w:szCs w:val="24"/>
          <w:rtl/>
        </w:rPr>
        <w:t>کلانشهر</w:t>
      </w:r>
      <w:r w:rsidR="00992C89" w:rsidRPr="00992C89">
        <w:rPr>
          <w:rFonts w:cs="B Nazanin"/>
          <w:sz w:val="24"/>
          <w:szCs w:val="24"/>
          <w:rtl/>
        </w:rPr>
        <w:t xml:space="preserve"> </w:t>
      </w:r>
      <w:r w:rsidR="00992C89" w:rsidRPr="00992C89">
        <w:rPr>
          <w:rFonts w:cs="B Nazanin" w:hint="eastAsia"/>
          <w:sz w:val="24"/>
          <w:szCs w:val="24"/>
          <w:rtl/>
        </w:rPr>
        <w:t>تبر</w:t>
      </w:r>
      <w:r w:rsidR="00992C89" w:rsidRPr="00992C89">
        <w:rPr>
          <w:rFonts w:cs="B Nazanin" w:hint="cs"/>
          <w:sz w:val="24"/>
          <w:szCs w:val="24"/>
          <w:rtl/>
        </w:rPr>
        <w:t>ی</w:t>
      </w:r>
      <w:r w:rsidR="00992C89" w:rsidRPr="00992C89">
        <w:rPr>
          <w:rFonts w:cs="B Nazanin" w:hint="eastAsia"/>
          <w:sz w:val="24"/>
          <w:szCs w:val="24"/>
          <w:rtl/>
        </w:rPr>
        <w:t>ز</w:t>
      </w:r>
    </w:p>
    <w:p w14:paraId="756A1C4D" w14:textId="469B7966" w:rsidR="00F03BB3" w:rsidRPr="007C4DC6" w:rsidRDefault="00332182" w:rsidP="000B7A08">
      <w:pPr>
        <w:bidi/>
        <w:spacing w:after="0" w:line="240" w:lineRule="auto"/>
        <w:jc w:val="lowKashida"/>
        <w:rPr>
          <w:rFonts w:cs="B Nazanin"/>
          <w:rtl/>
          <w:lang w:bidi="fa-IR"/>
        </w:rPr>
      </w:pPr>
      <w:r w:rsidRPr="00F80F0B">
        <w:rPr>
          <w:rFonts w:cs="B Nazanin" w:hint="cs"/>
          <w:b/>
          <w:bCs/>
          <w:sz w:val="24"/>
          <w:szCs w:val="24"/>
          <w:rtl/>
          <w:lang w:bidi="fa-IR"/>
        </w:rPr>
        <w:t>طبقه</w:t>
      </w:r>
      <w:r w:rsidRPr="00F80F0B">
        <w:rPr>
          <w:rFonts w:cs="B Nazanin" w:hint="eastAsia"/>
          <w:b/>
          <w:bCs/>
          <w:sz w:val="24"/>
          <w:szCs w:val="24"/>
          <w:rtl/>
          <w:lang w:bidi="fa-IR"/>
        </w:rPr>
        <w:t>‌</w:t>
      </w:r>
      <w:r w:rsidRPr="00F80F0B">
        <w:rPr>
          <w:rFonts w:cs="B Nazanin" w:hint="cs"/>
          <w:b/>
          <w:bCs/>
          <w:sz w:val="24"/>
          <w:szCs w:val="24"/>
          <w:rtl/>
          <w:lang w:bidi="fa-IR"/>
        </w:rPr>
        <w:t xml:space="preserve">بندی </w:t>
      </w:r>
      <w:r w:rsidRPr="00F80F0B">
        <w:rPr>
          <w:rFonts w:asciiTheme="majorBidi" w:hAnsiTheme="majorBidi" w:cstheme="majorBidi"/>
          <w:b/>
          <w:bCs/>
          <w:sz w:val="24"/>
          <w:szCs w:val="24"/>
          <w:lang w:bidi="fa-IR"/>
        </w:rPr>
        <w:t>JEL</w:t>
      </w:r>
      <w:r w:rsidRPr="007C4DC6">
        <w:rPr>
          <w:rFonts w:cs="B Nazanin" w:hint="cs"/>
          <w:rtl/>
          <w:lang w:bidi="fa-IR"/>
        </w:rPr>
        <w:t>:</w:t>
      </w:r>
      <w:r w:rsidR="00117479" w:rsidRPr="007C4DC6">
        <w:rPr>
          <w:rFonts w:cs="B Nazanin" w:hint="cs"/>
          <w:rtl/>
          <w:lang w:bidi="fa-IR"/>
        </w:rPr>
        <w:t xml:space="preserve"> </w:t>
      </w:r>
      <w:r w:rsidR="003A77CF" w:rsidRPr="00B404D0">
        <w:rPr>
          <w:rFonts w:asciiTheme="majorBidi" w:hAnsiTheme="majorBidi" w:cstheme="majorBidi"/>
          <w:sz w:val="20"/>
          <w:szCs w:val="20"/>
          <w:lang w:bidi="fa-IR"/>
        </w:rPr>
        <w:t>P16, D60, H10, R11</w:t>
      </w:r>
    </w:p>
    <w:p w14:paraId="02CCA491" w14:textId="77777777" w:rsidR="00F80F0B" w:rsidRDefault="00F80F0B" w:rsidP="000B7A08">
      <w:pPr>
        <w:bidi/>
        <w:spacing w:after="0" w:line="240" w:lineRule="auto"/>
        <w:jc w:val="lowKashida"/>
        <w:rPr>
          <w:rFonts w:cs="B Nazanin"/>
          <w:sz w:val="24"/>
          <w:szCs w:val="24"/>
          <w:rtl/>
        </w:rPr>
      </w:pPr>
    </w:p>
    <w:p w14:paraId="7FD1FE8D" w14:textId="77777777" w:rsidR="00F33D43" w:rsidRPr="00AE6879" w:rsidRDefault="00AB31B6" w:rsidP="000B7A08">
      <w:pPr>
        <w:bidi/>
        <w:spacing w:after="0" w:line="240" w:lineRule="auto"/>
        <w:jc w:val="lowKashida"/>
        <w:rPr>
          <w:rFonts w:cs="B Nazanin"/>
          <w:sz w:val="24"/>
          <w:szCs w:val="24"/>
          <w:rtl/>
        </w:rPr>
      </w:pPr>
      <w:r>
        <w:rPr>
          <w:rFonts w:cs="B Nazanin"/>
          <w:noProof/>
          <w:sz w:val="24"/>
          <w:szCs w:val="24"/>
          <w:rtl/>
        </w:rPr>
        <mc:AlternateContent>
          <mc:Choice Requires="wps">
            <w:drawing>
              <wp:anchor distT="0" distB="0" distL="114300" distR="114300" simplePos="0" relativeHeight="251655680" behindDoc="0" locked="0" layoutInCell="1" allowOverlap="1" wp14:anchorId="1302503A" wp14:editId="5ACC7153">
                <wp:simplePos x="0" y="0"/>
                <wp:positionH relativeFrom="column">
                  <wp:posOffset>2579370</wp:posOffset>
                </wp:positionH>
                <wp:positionV relativeFrom="paragraph">
                  <wp:posOffset>212090</wp:posOffset>
                </wp:positionV>
                <wp:extent cx="1692275" cy="0"/>
                <wp:effectExtent l="5080" t="7620" r="7620" b="1143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7DC275" id="_x0000_t32" coordsize="21600,21600" o:spt="32" o:oned="t" path="m,l21600,21600e" filled="f">
                <v:path arrowok="t" fillok="f" o:connecttype="none"/>
                <o:lock v:ext="edit" shapetype="t"/>
              </v:shapetype>
              <v:shape id="AutoShape 4" o:spid="_x0000_s1026" type="#_x0000_t32" style="position:absolute;margin-left:203.1pt;margin-top:16.7pt;width:133.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"/>
            </w:pict>
          </mc:Fallback>
        </mc:AlternateContent>
      </w:r>
    </w:p>
    <w:p w14:paraId="65EDBF50" w14:textId="072EA0F5" w:rsidR="006C7F15" w:rsidRPr="00CF0B95" w:rsidRDefault="004F3C50" w:rsidP="006C7F15">
      <w:pPr>
        <w:bidi/>
        <w:spacing w:after="0" w:line="240" w:lineRule="auto"/>
        <w:rPr>
          <w:rFonts w:asciiTheme="majorBidi" w:hAnsiTheme="majorBidi" w:cstheme="majorBidi"/>
          <w:rtl/>
          <w:lang w:bidi="fa-IR"/>
        </w:rPr>
        <w:sectPr w:rsidR="006C7F15" w:rsidRPr="00CF0B95" w:rsidSect="009B31B9">
          <w:pgSz w:w="11907" w:h="16839" w:code="9"/>
          <w:pgMar w:top="1620" w:right="1531" w:bottom="1418" w:left="3686" w:header="720" w:footer="720" w:gutter="0"/>
          <w:cols w:space="720"/>
          <w:docGrid w:linePitch="360"/>
        </w:sectPr>
      </w:pPr>
      <w:r w:rsidRPr="00AE6879">
        <w:rPr>
          <w:rFonts w:ascii="Times New Roman" w:eastAsia="Times New Roman" w:hAnsi="Times New Roman" w:cs="B Nazanin" w:hint="cs"/>
          <w:noProof/>
          <w:sz w:val="16"/>
          <w:szCs w:val="18"/>
          <w:rtl/>
        </w:rPr>
        <w:t>*</w:t>
      </w:r>
      <w:r w:rsidRPr="00AE6879">
        <w:rPr>
          <w:rFonts w:ascii="Times New Roman" w:eastAsia="Times New Roman" w:hAnsi="Times New Roman" w:cs="B Nazanin" w:hint="cs"/>
          <w:noProof/>
          <w:sz w:val="16"/>
          <w:szCs w:val="18"/>
          <w:rtl/>
          <w:lang w:bidi="fa-IR"/>
        </w:rPr>
        <w:t>مسئول مکاتبات:</w:t>
      </w:r>
      <w:r w:rsidRPr="00AE6879">
        <w:rPr>
          <w:rFonts w:ascii="Times New Roman" w:eastAsia="Times New Roman" w:hAnsi="Times New Roman" w:cs="B Nazanin" w:hint="cs"/>
          <w:noProof/>
          <w:sz w:val="16"/>
          <w:szCs w:val="18"/>
          <w:rtl/>
        </w:rPr>
        <w:t xml:space="preserve"> </w:t>
      </w:r>
      <w:r w:rsidR="00CF0B95">
        <w:rPr>
          <w:rFonts w:ascii="Times New Roman" w:eastAsia="Times New Roman" w:hAnsi="Times New Roman" w:cs="B Nazanin" w:hint="cs"/>
          <w:noProof/>
          <w:sz w:val="16"/>
          <w:szCs w:val="16"/>
          <w:rtl/>
          <w:lang w:bidi="fa-IR"/>
        </w:rPr>
        <w:t xml:space="preserve"> </w:t>
      </w:r>
      <w:r w:rsidR="006C7F15" w:rsidRPr="00CF0B95">
        <w:rPr>
          <w:rFonts w:asciiTheme="majorBidi" w:hAnsiTheme="majorBidi" w:cstheme="majorBidi"/>
          <w:lang w:bidi="fa-IR"/>
        </w:rPr>
        <w:t>l_estelaji@yahoo.com</w:t>
      </w:r>
    </w:p>
    <w:p w14:paraId="361F6A0D" w14:textId="6CD14A02" w:rsidR="0097136D" w:rsidRPr="00AE6879" w:rsidRDefault="0097136D" w:rsidP="00CF0B95">
      <w:pPr>
        <w:bidi/>
        <w:spacing w:after="0" w:line="240" w:lineRule="auto"/>
        <w:jc w:val="lowKashida"/>
        <w:rPr>
          <w:rFonts w:asciiTheme="majorBidi" w:hAnsiTheme="majorBidi" w:cs="B Nazanin"/>
          <w:i/>
          <w:iCs/>
          <w:sz w:val="16"/>
          <w:szCs w:val="16"/>
          <w:rtl/>
          <w:lang w:bidi="fa-IR"/>
        </w:rPr>
      </w:pPr>
    </w:p>
    <w:p w14:paraId="4F13841E" w14:textId="77777777" w:rsidR="007429B3" w:rsidRDefault="007429B3" w:rsidP="007429B3">
      <w:pPr>
        <w:pStyle w:val="ListParagraph"/>
        <w:numPr>
          <w:ilvl w:val="0"/>
          <w:numId w:val="0"/>
        </w:numPr>
        <w:ind w:left="791"/>
        <w:rPr>
          <w:sz w:val="24"/>
          <w:szCs w:val="24"/>
        </w:rPr>
      </w:pPr>
    </w:p>
    <w:p w14:paraId="66410CCB" w14:textId="4F99D3A7" w:rsidR="00253B03" w:rsidRPr="00992C89" w:rsidRDefault="00253B03" w:rsidP="00420D4E">
      <w:pPr>
        <w:pStyle w:val="ListParagraph"/>
        <w:numPr>
          <w:ilvl w:val="0"/>
          <w:numId w:val="2"/>
        </w:numPr>
        <w:rPr>
          <w:sz w:val="24"/>
          <w:szCs w:val="24"/>
          <w:rtl/>
        </w:rPr>
      </w:pPr>
      <w:r w:rsidRPr="00992C89">
        <w:rPr>
          <w:rFonts w:hint="cs"/>
          <w:sz w:val="24"/>
          <w:szCs w:val="24"/>
          <w:rtl/>
        </w:rPr>
        <w:lastRenderedPageBreak/>
        <w:t>مقدمه</w:t>
      </w:r>
      <w:r w:rsidR="007429B3">
        <w:rPr>
          <w:rFonts w:hint="cs"/>
          <w:sz w:val="24"/>
          <w:szCs w:val="24"/>
          <w:rtl/>
        </w:rPr>
        <w:t xml:space="preserve"> و بیان مسأله</w:t>
      </w:r>
    </w:p>
    <w:p w14:paraId="510FCB6B" w14:textId="77AD14A4" w:rsidR="00992C89" w:rsidRPr="006E300B" w:rsidRDefault="00992C89" w:rsidP="000B7A08">
      <w:pPr>
        <w:pStyle w:val="a5"/>
        <w:tabs>
          <w:tab w:val="right" w:pos="283"/>
        </w:tabs>
        <w:ind w:left="93"/>
        <w:rPr>
          <w:rStyle w:val="markedcontent"/>
          <w:rFonts w:ascii="12" w:hAnsi="12" w:cs="B Nazanin"/>
          <w:sz w:val="24"/>
          <w:szCs w:val="24"/>
          <w:rtl/>
        </w:rPr>
      </w:pPr>
      <w:r w:rsidRPr="006E300B">
        <w:rPr>
          <w:rStyle w:val="markedcontent"/>
          <w:rFonts w:ascii="12" w:hAnsi="12" w:cs="B Nazanin"/>
          <w:sz w:val="24"/>
          <w:szCs w:val="24"/>
          <w:rtl/>
        </w:rPr>
        <w:t xml:space="preserve">در نیم قرن اخیر همپای افزایش چشمگیر وسعت شهرها، برخی از </w:t>
      </w:r>
      <w:r w:rsidR="00285F26">
        <w:rPr>
          <w:rStyle w:val="markedcontent"/>
          <w:rFonts w:ascii="12" w:hAnsi="12" w:cs="B Nazanin" w:hint="cs"/>
          <w:sz w:val="24"/>
          <w:szCs w:val="24"/>
          <w:rtl/>
        </w:rPr>
        <w:t>مناطق پیرامونی</w:t>
      </w:r>
      <w:r w:rsidRPr="006E300B">
        <w:rPr>
          <w:rStyle w:val="markedcontent"/>
          <w:rFonts w:ascii="12" w:hAnsi="12" w:cs="B Nazanin"/>
          <w:sz w:val="24"/>
          <w:szCs w:val="24"/>
          <w:rtl/>
        </w:rPr>
        <w:t xml:space="preserve"> در درون شهرها ادغام شده</w:t>
      </w:r>
      <w:r w:rsidRPr="006E300B">
        <w:rPr>
          <w:rStyle w:val="markedcontent"/>
          <w:rFonts w:ascii="12" w:hAnsi="12" w:cs="B Nazanin"/>
          <w:sz w:val="24"/>
          <w:szCs w:val="24"/>
          <w:rtl/>
        </w:rPr>
        <w:softHyphen/>
        <w:t>اند و خود به عنوان پذیرا و محل سکونت مهاجرین تبدیل شده</w:t>
      </w:r>
      <w:r w:rsidRPr="006E300B">
        <w:rPr>
          <w:rStyle w:val="markedcontent"/>
          <w:rFonts w:ascii="12" w:hAnsi="12" w:cs="B Nazanin"/>
          <w:sz w:val="24"/>
          <w:szCs w:val="24"/>
          <w:rtl/>
        </w:rPr>
        <w:softHyphen/>
        <w:t>اند</w:t>
      </w:r>
      <w:r w:rsidR="007E0652">
        <w:rPr>
          <w:rStyle w:val="markedcontent"/>
          <w:rFonts w:ascii="12" w:hAnsi="12" w:cs="B Nazanin" w:hint="cs"/>
          <w:sz w:val="24"/>
          <w:szCs w:val="24"/>
          <w:rtl/>
        </w:rPr>
        <w:t xml:space="preserve"> </w:t>
      </w:r>
      <w:r w:rsidRPr="006E300B">
        <w:rPr>
          <w:rStyle w:val="markedcontent"/>
          <w:rFonts w:ascii="12" w:hAnsi="12" w:cs="B Nazanin"/>
          <w:sz w:val="24"/>
          <w:szCs w:val="24"/>
          <w:rtl/>
          <w:lang w:bidi="fa-IR"/>
        </w:rPr>
        <w:t>(یگانه و همکاران، 1400: 80)</w:t>
      </w:r>
      <w:r w:rsidRPr="006E300B">
        <w:rPr>
          <w:rStyle w:val="markedcontent"/>
          <w:rFonts w:ascii="12" w:hAnsi="12" w:cs="B Nazanin"/>
          <w:sz w:val="24"/>
          <w:szCs w:val="24"/>
          <w:rtl/>
        </w:rPr>
        <w:t xml:space="preserve">. </w:t>
      </w:r>
      <w:r w:rsidR="00285F26">
        <w:rPr>
          <w:rStyle w:val="markedcontent"/>
          <w:rFonts w:ascii="12" w:hAnsi="12" w:cs="B Nazanin" w:hint="cs"/>
          <w:sz w:val="24"/>
          <w:szCs w:val="24"/>
          <w:rtl/>
        </w:rPr>
        <w:t>مناطق و محلات</w:t>
      </w:r>
      <w:r w:rsidRPr="006E300B">
        <w:rPr>
          <w:rStyle w:val="markedcontent"/>
          <w:rFonts w:ascii="12" w:hAnsi="12" w:cs="B Nazanin"/>
          <w:sz w:val="24"/>
          <w:szCs w:val="24"/>
          <w:rtl/>
        </w:rPr>
        <w:t xml:space="preserve"> ادغام شده در کلانشهرها علیرغم دسترسی به امکانات عمومی نسبی به دلیل افزایش روند مهاجرپذیری و توسعه لجام گسیخته، به شدت درگیر انواع معضلات</w:t>
      </w:r>
      <w:r w:rsidRPr="006E300B">
        <w:rPr>
          <w:rFonts w:ascii="12" w:hAnsi="12" w:cs="B Nazanin"/>
          <w:sz w:val="24"/>
          <w:szCs w:val="24"/>
          <w:rtl/>
        </w:rPr>
        <w:t xml:space="preserve"> </w:t>
      </w:r>
      <w:r w:rsidRPr="006E300B">
        <w:rPr>
          <w:rStyle w:val="markedcontent"/>
          <w:rFonts w:ascii="12" w:hAnsi="12" w:cs="B Nazanin"/>
          <w:sz w:val="24"/>
          <w:szCs w:val="24"/>
          <w:rtl/>
        </w:rPr>
        <w:t>اقتصادی، از قبیل فقر و بیکاری، افزایش هزینه</w:t>
      </w:r>
      <w:r w:rsidRPr="006E300B">
        <w:rPr>
          <w:rStyle w:val="markedcontent"/>
          <w:rFonts w:ascii="12" w:hAnsi="12" w:cs="B Nazanin"/>
          <w:sz w:val="24"/>
          <w:szCs w:val="24"/>
          <w:rtl/>
        </w:rPr>
        <w:softHyphen/>
        <w:t>های زندگی، نبود شغل مناسب، کمبود دسترسی به خدمات عمومی و غیره شده</w:t>
      </w:r>
      <w:r w:rsidRPr="006E300B">
        <w:rPr>
          <w:rStyle w:val="markedcontent"/>
          <w:rFonts w:ascii="12" w:hAnsi="12" w:cs="B Nazanin"/>
          <w:sz w:val="24"/>
          <w:szCs w:val="24"/>
          <w:rtl/>
        </w:rPr>
        <w:softHyphen/>
        <w:t>اند</w:t>
      </w:r>
      <w:r w:rsidR="007E0652">
        <w:rPr>
          <w:rStyle w:val="markedcontent"/>
          <w:rFonts w:ascii="12" w:hAnsi="12" w:cs="B Nazanin" w:hint="cs"/>
          <w:sz w:val="24"/>
          <w:szCs w:val="24"/>
          <w:rtl/>
        </w:rPr>
        <w:t xml:space="preserve"> </w:t>
      </w:r>
      <w:r w:rsidRPr="006E300B">
        <w:rPr>
          <w:rStyle w:val="markedcontent"/>
          <w:rFonts w:ascii="12" w:hAnsi="12" w:cs="B Nazanin"/>
          <w:sz w:val="24"/>
          <w:szCs w:val="24"/>
          <w:rtl/>
        </w:rPr>
        <w:t>(جلالیان و نصیری زارع: 41).  کمبود منابع عمدتا ناشی از عطش توسعه بی</w:t>
      </w:r>
      <w:r w:rsidR="007E0652">
        <w:rPr>
          <w:rStyle w:val="markedcontent"/>
          <w:rFonts w:ascii="12" w:hAnsi="12" w:cs="B Nazanin"/>
          <w:sz w:val="24"/>
          <w:szCs w:val="24"/>
          <w:rtl/>
        </w:rPr>
        <w:softHyphen/>
      </w:r>
      <w:r w:rsidRPr="006E300B">
        <w:rPr>
          <w:rStyle w:val="markedcontent"/>
          <w:rFonts w:ascii="12" w:hAnsi="12" w:cs="B Nazanin"/>
          <w:sz w:val="24"/>
          <w:szCs w:val="24"/>
          <w:rtl/>
        </w:rPr>
        <w:t>برنامه مادرشهر و جذب همه منابع در آن اتفاق می افتد و از روند توسعه</w:t>
      </w:r>
      <w:r w:rsidR="00F53D4C">
        <w:rPr>
          <w:rStyle w:val="markedcontent"/>
          <w:rFonts w:ascii="12" w:hAnsi="12" w:cs="B Nazanin" w:hint="cs"/>
          <w:sz w:val="24"/>
          <w:szCs w:val="24"/>
          <w:rtl/>
        </w:rPr>
        <w:t>،</w:t>
      </w:r>
      <w:r w:rsidRPr="006E300B">
        <w:rPr>
          <w:rStyle w:val="markedcontent"/>
          <w:rFonts w:ascii="12" w:hAnsi="12" w:cs="B Nazanin"/>
          <w:sz w:val="24"/>
          <w:szCs w:val="24"/>
          <w:rtl/>
        </w:rPr>
        <w:t xml:space="preserve"> فقط توسعه فیزیکی خارج از برنامه نصیب روستاها</w:t>
      </w:r>
      <w:r w:rsidR="00DA5D18">
        <w:rPr>
          <w:rStyle w:val="markedcontent"/>
          <w:rFonts w:ascii="12" w:hAnsi="12" w:cs="B Nazanin" w:hint="cs"/>
          <w:sz w:val="24"/>
          <w:szCs w:val="24"/>
          <w:rtl/>
        </w:rPr>
        <w:t xml:space="preserve"> و مناطق</w:t>
      </w:r>
      <w:r w:rsidRPr="006E300B">
        <w:rPr>
          <w:rStyle w:val="markedcontent"/>
          <w:rFonts w:ascii="12" w:hAnsi="12" w:cs="B Nazanin"/>
          <w:sz w:val="24"/>
          <w:szCs w:val="24"/>
          <w:rtl/>
        </w:rPr>
        <w:t xml:space="preserve"> پیرامونی می</w:t>
      </w:r>
      <w:r w:rsidRPr="006E300B">
        <w:rPr>
          <w:rStyle w:val="markedcontent"/>
          <w:rFonts w:ascii="12" w:hAnsi="12" w:cs="B Nazanin"/>
          <w:sz w:val="24"/>
          <w:szCs w:val="24"/>
          <w:rtl/>
        </w:rPr>
        <w:softHyphen/>
        <w:t>شود(</w:t>
      </w:r>
      <w:r w:rsidRPr="00E96108">
        <w:rPr>
          <w:rFonts w:asciiTheme="majorBidi" w:hAnsiTheme="majorBidi" w:cstheme="majorBidi"/>
          <w:szCs w:val="20"/>
        </w:rPr>
        <w:t>Wang et al.,</w:t>
      </w:r>
      <w:r w:rsidRPr="006E300B">
        <w:rPr>
          <w:rFonts w:ascii="12" w:hAnsi="12" w:cs="B Nazanin"/>
          <w:sz w:val="24"/>
          <w:szCs w:val="24"/>
        </w:rPr>
        <w:t xml:space="preserve"> </w:t>
      </w:r>
      <w:r w:rsidRPr="00E96108">
        <w:rPr>
          <w:rFonts w:asciiTheme="majorBidi" w:hAnsiTheme="majorBidi" w:cstheme="majorBidi"/>
          <w:szCs w:val="20"/>
        </w:rPr>
        <w:t>2021: 4</w:t>
      </w:r>
      <w:r w:rsidRPr="006E300B">
        <w:rPr>
          <w:rStyle w:val="markedcontent"/>
          <w:rFonts w:ascii="12" w:hAnsi="12" w:cs="B Nazanin"/>
          <w:sz w:val="24"/>
          <w:szCs w:val="24"/>
          <w:rtl/>
        </w:rPr>
        <w:t>). در واقع از حدود یک قرن اخیر و هم</w:t>
      </w:r>
      <w:r w:rsidR="00F53D4C">
        <w:rPr>
          <w:rStyle w:val="markedcontent"/>
          <w:rFonts w:ascii="12" w:hAnsi="12" w:cs="B Nazanin"/>
          <w:sz w:val="24"/>
          <w:szCs w:val="24"/>
          <w:rtl/>
        </w:rPr>
        <w:softHyphen/>
      </w:r>
      <w:r w:rsidRPr="006E300B">
        <w:rPr>
          <w:rStyle w:val="markedcontent"/>
          <w:rFonts w:ascii="12" w:hAnsi="12" w:cs="B Nazanin"/>
          <w:sz w:val="24"/>
          <w:szCs w:val="24"/>
          <w:rtl/>
        </w:rPr>
        <w:t>زمان با استخراج نفت در ایران، رویکرد اصلی نظام برنامه</w:t>
      </w:r>
      <w:r w:rsidRPr="006E300B">
        <w:rPr>
          <w:rStyle w:val="markedcontent"/>
          <w:rFonts w:ascii="12" w:hAnsi="12" w:cs="B Nazanin"/>
          <w:sz w:val="24"/>
          <w:szCs w:val="24"/>
          <w:rtl/>
        </w:rPr>
        <w:softHyphen/>
        <w:t>ریزی کشور بر ایجاد قطب</w:t>
      </w:r>
      <w:r w:rsidRPr="006E300B">
        <w:rPr>
          <w:rStyle w:val="markedcontent"/>
          <w:rFonts w:ascii="12" w:hAnsi="12" w:cs="B Nazanin"/>
          <w:sz w:val="24"/>
          <w:szCs w:val="24"/>
          <w:rtl/>
        </w:rPr>
        <w:softHyphen/>
        <w:t>های جمعیتی و صنعتی در چند منطقه از جمله تهران، تبریز، اصفهان متمرکز شده و دسترسی به توسعه ملی را در بطن توسعه قطب</w:t>
      </w:r>
      <w:r w:rsidRPr="006E300B">
        <w:rPr>
          <w:rStyle w:val="markedcontent"/>
          <w:rFonts w:ascii="12" w:hAnsi="12" w:cs="B Nazanin"/>
          <w:sz w:val="24"/>
          <w:szCs w:val="24"/>
          <w:rtl/>
        </w:rPr>
        <w:softHyphen/>
        <w:t>های صنعتی قرار داده است</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(شفیعی ثابت و کریمی مارزی، 1401: 206). تفکر غلط ایجاد قطب</w:t>
      </w:r>
      <w:r w:rsidRPr="006E300B">
        <w:rPr>
          <w:rStyle w:val="markedcontent"/>
          <w:rFonts w:ascii="12" w:hAnsi="12" w:cs="B Nazanin"/>
          <w:sz w:val="24"/>
          <w:szCs w:val="24"/>
          <w:rtl/>
        </w:rPr>
        <w:softHyphen/>
        <w:t>های صنعتی و جمعیتی از یک طرف منجر به توسعه بی</w:t>
      </w:r>
      <w:r w:rsidR="00F53D4C">
        <w:rPr>
          <w:rStyle w:val="markedcontent"/>
          <w:rFonts w:ascii="12" w:hAnsi="12" w:cs="B Nazanin"/>
          <w:sz w:val="24"/>
          <w:szCs w:val="24"/>
          <w:rtl/>
        </w:rPr>
        <w:softHyphen/>
      </w:r>
      <w:r w:rsidRPr="006E300B">
        <w:rPr>
          <w:rStyle w:val="markedcontent"/>
          <w:rFonts w:ascii="12" w:hAnsi="12" w:cs="B Nazanin"/>
          <w:sz w:val="24"/>
          <w:szCs w:val="24"/>
          <w:rtl/>
        </w:rPr>
        <w:t>برنامه</w:t>
      </w:r>
      <w:r w:rsidRPr="006E300B">
        <w:rPr>
          <w:rStyle w:val="markedcontent"/>
          <w:rFonts w:ascii="12" w:hAnsi="12" w:cs="B Nazanin"/>
          <w:sz w:val="24"/>
          <w:szCs w:val="24"/>
          <w:rtl/>
        </w:rPr>
        <w:softHyphen/>
        <w:t xml:space="preserve"> شهرها، انباشت جمعیتی در شهرهای برخوردار و تخلیه جمعیتی </w:t>
      </w:r>
      <w:r w:rsidR="00285F26">
        <w:rPr>
          <w:rStyle w:val="markedcontent"/>
          <w:rFonts w:ascii="12" w:hAnsi="12" w:cs="B Nazanin" w:hint="cs"/>
          <w:sz w:val="24"/>
          <w:szCs w:val="24"/>
          <w:rtl/>
        </w:rPr>
        <w:t>مناطق پیرامونی</w:t>
      </w:r>
      <w:r w:rsidRPr="006E300B">
        <w:rPr>
          <w:rStyle w:val="markedcontent"/>
          <w:rFonts w:ascii="12" w:hAnsi="12" w:cs="B Nazanin"/>
          <w:sz w:val="24"/>
          <w:szCs w:val="24"/>
          <w:rtl/>
        </w:rPr>
        <w:t>، عدم استفاده از توانمندی</w:t>
      </w:r>
      <w:r w:rsidRPr="006E300B">
        <w:rPr>
          <w:rStyle w:val="markedcontent"/>
          <w:rFonts w:ascii="12" w:hAnsi="12" w:cs="B Nazanin"/>
          <w:sz w:val="24"/>
          <w:szCs w:val="24"/>
          <w:rtl/>
        </w:rPr>
        <w:softHyphen/>
        <w:t>های مناطق د</w:t>
      </w:r>
      <w:r w:rsidR="00F53D4C">
        <w:rPr>
          <w:rStyle w:val="markedcontent"/>
          <w:rFonts w:ascii="12" w:hAnsi="12" w:cs="B Nazanin" w:hint="cs"/>
          <w:sz w:val="24"/>
          <w:szCs w:val="24"/>
          <w:rtl/>
        </w:rPr>
        <w:t xml:space="preserve">ور </w:t>
      </w:r>
      <w:r w:rsidRPr="006E300B">
        <w:rPr>
          <w:rStyle w:val="markedcontent"/>
          <w:rFonts w:ascii="12" w:hAnsi="12" w:cs="B Nazanin"/>
          <w:sz w:val="24"/>
          <w:szCs w:val="24"/>
          <w:rtl/>
        </w:rPr>
        <w:t>افتاده، بروز انواع معضلات اقتصادی، اجتماعی و زیست</w:t>
      </w:r>
      <w:r w:rsidR="00F53D4C">
        <w:rPr>
          <w:rStyle w:val="markedcontent"/>
          <w:rFonts w:ascii="12" w:hAnsi="12" w:cs="B Nazanin"/>
          <w:sz w:val="24"/>
          <w:szCs w:val="24"/>
          <w:rtl/>
        </w:rPr>
        <w:softHyphen/>
      </w:r>
      <w:r w:rsidRPr="006E300B">
        <w:rPr>
          <w:rStyle w:val="markedcontent"/>
          <w:rFonts w:ascii="12" w:hAnsi="12" w:cs="B Nazanin"/>
          <w:sz w:val="24"/>
          <w:szCs w:val="24"/>
          <w:rtl/>
        </w:rPr>
        <w:t>محیطی و ادغام</w:t>
      </w:r>
      <w:r w:rsidR="001E1C67">
        <w:rPr>
          <w:rStyle w:val="markedcontent"/>
          <w:rFonts w:ascii="12" w:hAnsi="12" w:cs="B Nazanin" w:hint="cs"/>
          <w:sz w:val="24"/>
          <w:szCs w:val="24"/>
          <w:rtl/>
        </w:rPr>
        <w:t xml:space="preserve"> </w:t>
      </w:r>
      <w:r w:rsidRPr="006E300B">
        <w:rPr>
          <w:rStyle w:val="markedcontent"/>
          <w:rFonts w:ascii="12" w:hAnsi="12" w:cs="B Nazanin"/>
          <w:sz w:val="24"/>
          <w:szCs w:val="24"/>
          <w:rtl/>
        </w:rPr>
        <w:t>شهرها در درون مادرشهرها شده است</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r w:rsidR="00F53D4C">
        <w:rPr>
          <w:rFonts w:ascii="12" w:hAnsi="12" w:cs="B Nazanin" w:hint="cs"/>
          <w:sz w:val="24"/>
          <w:szCs w:val="24"/>
          <w:rtl/>
          <w:lang w:bidi="fa-IR"/>
        </w:rPr>
        <w:t>ب</w:t>
      </w:r>
      <w:r w:rsidRPr="006E300B">
        <w:rPr>
          <w:rFonts w:ascii="12" w:hAnsi="12" w:cs="B Nazanin"/>
          <w:sz w:val="24"/>
          <w:szCs w:val="24"/>
          <w:rtl/>
          <w:lang w:bidi="fa-IR"/>
        </w:rPr>
        <w:t>وزرجمهری و همکاران، 1396: 95</w:t>
      </w:r>
      <w:r w:rsidRPr="006E300B">
        <w:rPr>
          <w:rStyle w:val="markedcontent"/>
          <w:rFonts w:ascii="12" w:hAnsi="12" w:cs="B Nazanin"/>
          <w:sz w:val="24"/>
          <w:szCs w:val="24"/>
          <w:rtl/>
        </w:rPr>
        <w:t xml:space="preserve">). ادغام </w:t>
      </w:r>
      <w:r w:rsidR="001E1C67">
        <w:rPr>
          <w:rStyle w:val="markedcontent"/>
          <w:rFonts w:ascii="12" w:hAnsi="12" w:cs="B Nazanin" w:hint="cs"/>
          <w:sz w:val="24"/>
          <w:szCs w:val="24"/>
          <w:rtl/>
        </w:rPr>
        <w:t>مناطق</w:t>
      </w:r>
      <w:r w:rsidRPr="006E300B">
        <w:rPr>
          <w:rStyle w:val="markedcontent"/>
          <w:rFonts w:ascii="12" w:hAnsi="12" w:cs="B Nazanin"/>
          <w:sz w:val="24"/>
          <w:szCs w:val="24"/>
          <w:rtl/>
        </w:rPr>
        <w:t xml:space="preserve"> در درون شهرهای بزرگ منجر تخریب و از بین رفتن زمین</w:t>
      </w:r>
      <w:r w:rsidRPr="006E300B">
        <w:rPr>
          <w:rStyle w:val="markedcontent"/>
          <w:rFonts w:ascii="12" w:hAnsi="12" w:cs="B Nazanin"/>
          <w:sz w:val="24"/>
          <w:szCs w:val="24"/>
          <w:rtl/>
        </w:rPr>
        <w:softHyphen/>
        <w:t>های کشاورزی</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proofErr w:type="spellStart"/>
      <w:r w:rsidRPr="00E96108">
        <w:rPr>
          <w:rFonts w:asciiTheme="majorBidi" w:hAnsiTheme="majorBidi" w:cstheme="majorBidi"/>
          <w:szCs w:val="20"/>
        </w:rPr>
        <w:t>Furlan</w:t>
      </w:r>
      <w:proofErr w:type="spellEnd"/>
      <w:r w:rsidRPr="00E96108">
        <w:rPr>
          <w:rFonts w:asciiTheme="majorBidi" w:hAnsiTheme="majorBidi" w:cstheme="majorBidi"/>
          <w:szCs w:val="20"/>
        </w:rPr>
        <w:t xml:space="preserve"> et al., 2019: 128</w:t>
      </w:r>
      <w:r w:rsidRPr="006E300B">
        <w:rPr>
          <w:rStyle w:val="markedcontent"/>
          <w:rFonts w:ascii="12" w:hAnsi="12" w:cs="B Nazanin"/>
          <w:sz w:val="24"/>
          <w:szCs w:val="24"/>
          <w:rtl/>
        </w:rPr>
        <w:t xml:space="preserve">)، افزایش قیمت زمین و تبدیل این </w:t>
      </w:r>
      <w:r w:rsidR="001E1C67">
        <w:rPr>
          <w:rStyle w:val="markedcontent"/>
          <w:rFonts w:ascii="12" w:hAnsi="12" w:cs="B Nazanin" w:hint="cs"/>
          <w:sz w:val="24"/>
          <w:szCs w:val="24"/>
          <w:rtl/>
        </w:rPr>
        <w:t>مناطق</w:t>
      </w:r>
      <w:r w:rsidRPr="006E300B">
        <w:rPr>
          <w:rStyle w:val="markedcontent"/>
          <w:rFonts w:ascii="12" w:hAnsi="12" w:cs="B Nazanin"/>
          <w:sz w:val="24"/>
          <w:szCs w:val="24"/>
          <w:rtl/>
        </w:rPr>
        <w:t xml:space="preserve"> به شهرک</w:t>
      </w:r>
      <w:r w:rsidRPr="006E300B">
        <w:rPr>
          <w:rStyle w:val="markedcontent"/>
          <w:rFonts w:ascii="12" w:hAnsi="12" w:cs="B Nazanin"/>
          <w:sz w:val="24"/>
          <w:szCs w:val="24"/>
          <w:rtl/>
        </w:rPr>
        <w:softHyphen/>
        <w:t>های خوابگاهی</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r w:rsidRPr="006E300B">
        <w:rPr>
          <w:rFonts w:ascii="12" w:hAnsi="12" w:cs="B Nazanin"/>
          <w:sz w:val="24"/>
          <w:szCs w:val="24"/>
          <w:rtl/>
          <w:lang w:bidi="fa-IR"/>
        </w:rPr>
        <w:t>خراسانی و اکبریان رونیزی، 1399: 135</w:t>
      </w:r>
      <w:r w:rsidRPr="006E300B">
        <w:rPr>
          <w:rStyle w:val="markedcontent"/>
          <w:rFonts w:ascii="12" w:hAnsi="12" w:cs="B Nazanin"/>
          <w:sz w:val="24"/>
          <w:szCs w:val="24"/>
          <w:rtl/>
        </w:rPr>
        <w:t>)، آمیختگی شدید اجتماعی</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r w:rsidRPr="006E300B">
        <w:rPr>
          <w:rFonts w:ascii="12" w:hAnsi="12" w:cs="B Nazanin"/>
          <w:sz w:val="24"/>
          <w:szCs w:val="24"/>
          <w:rtl/>
          <w:lang w:bidi="fa-IR"/>
        </w:rPr>
        <w:t>افراخته و همکاران، 1395: 416</w:t>
      </w:r>
      <w:r w:rsidRPr="006E300B">
        <w:rPr>
          <w:rStyle w:val="markedcontent"/>
          <w:rFonts w:ascii="12" w:hAnsi="12" w:cs="B Nazanin"/>
          <w:sz w:val="24"/>
          <w:szCs w:val="24"/>
          <w:rtl/>
        </w:rPr>
        <w:t>)، شرایط نامناسب کالبدی</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r w:rsidRPr="00E96108">
        <w:rPr>
          <w:rFonts w:asciiTheme="majorBidi" w:hAnsiTheme="majorBidi" w:cstheme="majorBidi"/>
          <w:szCs w:val="20"/>
        </w:rPr>
        <w:t>Buang et al., 2015: 27</w:t>
      </w:r>
      <w:r w:rsidRPr="006E300B">
        <w:rPr>
          <w:rStyle w:val="markedcontent"/>
          <w:rFonts w:ascii="12" w:hAnsi="12" w:cs="B Nazanin"/>
          <w:sz w:val="24"/>
          <w:szCs w:val="24"/>
          <w:rtl/>
        </w:rPr>
        <w:t>)، افت شدید کیفیت زندگی</w:t>
      </w:r>
      <w:r w:rsidR="00F53D4C">
        <w:rPr>
          <w:rStyle w:val="markedcontent"/>
          <w:rFonts w:ascii="12" w:hAnsi="12" w:cs="B Nazanin" w:hint="cs"/>
          <w:sz w:val="24"/>
          <w:szCs w:val="24"/>
          <w:rtl/>
        </w:rPr>
        <w:t xml:space="preserve"> </w:t>
      </w:r>
      <w:r w:rsidRPr="006E300B">
        <w:rPr>
          <w:rStyle w:val="markedcontent"/>
          <w:rFonts w:ascii="12" w:hAnsi="12" w:cs="B Nazanin"/>
          <w:sz w:val="24"/>
          <w:szCs w:val="24"/>
          <w:rtl/>
        </w:rPr>
        <w:t>(</w:t>
      </w:r>
      <w:proofErr w:type="spellStart"/>
      <w:r w:rsidRPr="00E96108">
        <w:rPr>
          <w:rFonts w:asciiTheme="majorBidi" w:hAnsiTheme="majorBidi" w:cstheme="majorBidi"/>
          <w:szCs w:val="20"/>
        </w:rPr>
        <w:t>Oluwaseyi</w:t>
      </w:r>
      <w:proofErr w:type="spellEnd"/>
      <w:r w:rsidRPr="00E96108">
        <w:rPr>
          <w:rFonts w:asciiTheme="majorBidi" w:hAnsiTheme="majorBidi" w:cstheme="majorBidi"/>
          <w:szCs w:val="20"/>
        </w:rPr>
        <w:t>, 2018: 3</w:t>
      </w:r>
      <w:r w:rsidRPr="006E300B">
        <w:rPr>
          <w:rStyle w:val="markedcontent"/>
          <w:rFonts w:ascii="12" w:hAnsi="12" w:cs="B Nazanin"/>
          <w:sz w:val="24"/>
          <w:szCs w:val="24"/>
          <w:rtl/>
        </w:rPr>
        <w:t xml:space="preserve">) </w:t>
      </w:r>
      <w:r w:rsidR="00F53D4C">
        <w:rPr>
          <w:rStyle w:val="markedcontent"/>
          <w:rFonts w:ascii="12" w:hAnsi="12" w:cs="B Nazanin" w:hint="cs"/>
          <w:sz w:val="24"/>
          <w:szCs w:val="24"/>
          <w:rtl/>
        </w:rPr>
        <w:t xml:space="preserve">شده است. </w:t>
      </w:r>
      <w:r w:rsidRPr="006E300B">
        <w:rPr>
          <w:rStyle w:val="markedcontent"/>
          <w:rFonts w:ascii="12" w:hAnsi="12" w:cs="B Nazanin"/>
          <w:sz w:val="24"/>
          <w:szCs w:val="24"/>
          <w:rtl/>
        </w:rPr>
        <w:t>پایین زیست</w:t>
      </w:r>
      <w:r w:rsidRPr="006E300B">
        <w:rPr>
          <w:rStyle w:val="markedcontent"/>
          <w:rFonts w:ascii="12" w:hAnsi="12" w:cs="B Nazanin"/>
          <w:sz w:val="24"/>
          <w:szCs w:val="24"/>
          <w:rtl/>
        </w:rPr>
        <w:softHyphen/>
        <w:t>پذیری در این مناطق این در حالی است که هر انسانی فارغ از اینکه در کجا سکونت دارد دارای حق قانونی دسترسی به شرایط مطلوب برای زندگی و زیست است و طبیعتا</w:t>
      </w:r>
      <w:r w:rsidRPr="006E300B">
        <w:rPr>
          <w:rFonts w:ascii="12" w:hAnsi="12" w:cs="B Nazanin"/>
          <w:sz w:val="24"/>
          <w:szCs w:val="24"/>
          <w:rtl/>
        </w:rPr>
        <w:t xml:space="preserve"> </w:t>
      </w:r>
      <w:r w:rsidRPr="006E300B">
        <w:rPr>
          <w:rStyle w:val="markedcontent"/>
          <w:rFonts w:ascii="12" w:hAnsi="12" w:cs="B Nazanin"/>
          <w:sz w:val="24"/>
          <w:szCs w:val="24"/>
          <w:rtl/>
        </w:rPr>
        <w:t>برای داشتن این نوع زندگی زمینه و عواملی لازم است که بتواند بر پایه آن آسایش و رفاه دراز مدتی را برای خود فراهم نماید که این شرایط همان زیست</w:t>
      </w:r>
      <w:r w:rsidR="00F952AC">
        <w:rPr>
          <w:rStyle w:val="markedcontent"/>
          <w:rFonts w:ascii="12" w:hAnsi="12" w:cs="B Nazanin"/>
          <w:sz w:val="24"/>
          <w:szCs w:val="24"/>
          <w:rtl/>
        </w:rPr>
        <w:softHyphen/>
      </w:r>
      <w:r w:rsidRPr="006E300B">
        <w:rPr>
          <w:rStyle w:val="markedcontent"/>
          <w:rFonts w:ascii="12" w:hAnsi="12" w:cs="B Nazanin"/>
          <w:sz w:val="24"/>
          <w:szCs w:val="24"/>
          <w:rtl/>
        </w:rPr>
        <w:t>پذیری یا شرایط مناسب برای زندگی هر انسانی می</w:t>
      </w:r>
      <w:r w:rsidRPr="006E300B">
        <w:rPr>
          <w:rStyle w:val="markedcontent"/>
          <w:rFonts w:ascii="12" w:hAnsi="12" w:cs="B Nazanin"/>
          <w:sz w:val="24"/>
          <w:szCs w:val="24"/>
          <w:rtl/>
        </w:rPr>
        <w:softHyphen/>
        <w:t>باشد</w:t>
      </w:r>
      <w:r w:rsidR="00F952AC">
        <w:rPr>
          <w:rStyle w:val="markedcontent"/>
          <w:rFonts w:ascii="12" w:hAnsi="12" w:cs="B Nazanin" w:hint="cs"/>
          <w:sz w:val="24"/>
          <w:szCs w:val="24"/>
          <w:rtl/>
        </w:rPr>
        <w:t xml:space="preserve"> </w:t>
      </w:r>
      <w:r w:rsidRPr="006E300B">
        <w:rPr>
          <w:rStyle w:val="markedcontent"/>
          <w:rFonts w:ascii="12" w:hAnsi="12" w:cs="B Nazanin"/>
          <w:sz w:val="24"/>
          <w:szCs w:val="24"/>
          <w:rtl/>
        </w:rPr>
        <w:t>(</w:t>
      </w:r>
      <w:r w:rsidRPr="006E300B">
        <w:rPr>
          <w:rStyle w:val="markedcontent"/>
          <w:rFonts w:ascii="12" w:hAnsi="12" w:cs="B Nazanin"/>
          <w:sz w:val="24"/>
          <w:szCs w:val="24"/>
          <w:rtl/>
          <w:lang w:bidi="fa-IR"/>
        </w:rPr>
        <w:t>خراسانی و رضوانی، 1392: 3</w:t>
      </w:r>
      <w:r w:rsidRPr="006E300B">
        <w:rPr>
          <w:rStyle w:val="markedcontent"/>
          <w:rFonts w:ascii="12" w:hAnsi="12" w:cs="B Nazanin"/>
          <w:sz w:val="24"/>
          <w:szCs w:val="24"/>
          <w:rtl/>
        </w:rPr>
        <w:t>).</w:t>
      </w:r>
    </w:p>
    <w:p w14:paraId="65FBB005" w14:textId="45FDC4E6" w:rsidR="00992C89" w:rsidRPr="006E300B" w:rsidRDefault="00992C89" w:rsidP="000B7A08">
      <w:pPr>
        <w:pStyle w:val="a5"/>
        <w:tabs>
          <w:tab w:val="right" w:pos="283"/>
        </w:tabs>
        <w:ind w:left="93"/>
        <w:rPr>
          <w:rFonts w:ascii="12" w:hAnsi="12" w:cs="B Nazanin"/>
          <w:sz w:val="24"/>
          <w:szCs w:val="24"/>
          <w:rtl/>
          <w:lang w:bidi="fa-IR"/>
        </w:rPr>
      </w:pPr>
      <w:r w:rsidRPr="006E300B">
        <w:rPr>
          <w:rStyle w:val="markedcontent"/>
          <w:rFonts w:ascii="12" w:hAnsi="12" w:cs="B Nazanin"/>
          <w:sz w:val="24"/>
          <w:szCs w:val="24"/>
          <w:rtl/>
        </w:rPr>
        <w:t xml:space="preserve"> </w:t>
      </w:r>
      <w:r w:rsidRPr="006E300B">
        <w:rPr>
          <w:rFonts w:ascii="12" w:hAnsi="12" w:cs="B Nazanin"/>
          <w:sz w:val="24"/>
          <w:szCs w:val="24"/>
          <w:rtl/>
          <w:lang w:bidi="fa-IR"/>
        </w:rPr>
        <w:t>در زمینه زیست</w:t>
      </w:r>
      <w:r w:rsidR="00F952AC">
        <w:rPr>
          <w:rFonts w:ascii="12" w:hAnsi="12" w:cs="B Nazanin"/>
          <w:sz w:val="24"/>
          <w:szCs w:val="24"/>
          <w:rtl/>
          <w:lang w:bidi="fa-IR"/>
        </w:rPr>
        <w:softHyphen/>
      </w:r>
      <w:r w:rsidRPr="006E300B">
        <w:rPr>
          <w:rFonts w:ascii="12" w:hAnsi="12" w:cs="B Nazanin"/>
          <w:sz w:val="24"/>
          <w:szCs w:val="24"/>
          <w:rtl/>
          <w:lang w:bidi="fa-IR"/>
        </w:rPr>
        <w:t xml:space="preserve">پذیری </w:t>
      </w:r>
      <w:r w:rsidR="001E1C67">
        <w:rPr>
          <w:rFonts w:ascii="12" w:hAnsi="12" w:cs="B Nazanin" w:hint="cs"/>
          <w:sz w:val="24"/>
          <w:szCs w:val="24"/>
          <w:rtl/>
          <w:lang w:bidi="fa-IR"/>
        </w:rPr>
        <w:t>مناطق</w:t>
      </w:r>
      <w:r w:rsidRPr="006E300B">
        <w:rPr>
          <w:rFonts w:ascii="12" w:hAnsi="12" w:cs="B Nazanin"/>
          <w:sz w:val="24"/>
          <w:szCs w:val="24"/>
          <w:rtl/>
          <w:lang w:bidi="fa-IR"/>
        </w:rPr>
        <w:t xml:space="preserve"> ادغام شده در شهرها دیدگاه</w:t>
      </w:r>
      <w:r w:rsidRPr="006E300B">
        <w:rPr>
          <w:rFonts w:ascii="12" w:hAnsi="12" w:cs="B Nazanin"/>
          <w:sz w:val="24"/>
          <w:szCs w:val="24"/>
          <w:rtl/>
          <w:lang w:bidi="fa-IR"/>
        </w:rPr>
        <w:softHyphen/>
        <w:t>های متعددی وجود دارد. از جمله آلن</w:t>
      </w:r>
      <w:r w:rsidRPr="006E300B">
        <w:rPr>
          <w:rStyle w:val="FootnoteReference"/>
          <w:rFonts w:ascii="12" w:hAnsi="12" w:cs="B Nazanin"/>
          <w:sz w:val="24"/>
          <w:szCs w:val="24"/>
          <w:rtl/>
          <w:lang w:bidi="fa-IR"/>
        </w:rPr>
        <w:footnoteReference w:id="2"/>
      </w:r>
      <w:r w:rsidRPr="006E300B">
        <w:rPr>
          <w:rFonts w:ascii="12" w:hAnsi="12" w:cs="B Nazanin"/>
          <w:sz w:val="24"/>
          <w:szCs w:val="24"/>
          <w:rtl/>
          <w:lang w:bidi="fa-IR"/>
        </w:rPr>
        <w:t xml:space="preserve"> (2020) به زیست پذیری </w:t>
      </w:r>
      <w:r w:rsidR="001E1C67">
        <w:rPr>
          <w:rFonts w:ascii="12" w:hAnsi="12" w:cs="B Nazanin" w:hint="cs"/>
          <w:sz w:val="24"/>
          <w:szCs w:val="24"/>
          <w:rtl/>
          <w:lang w:bidi="fa-IR"/>
        </w:rPr>
        <w:t>مناطق</w:t>
      </w:r>
      <w:r w:rsidRPr="006E300B">
        <w:rPr>
          <w:rFonts w:ascii="12" w:hAnsi="12" w:cs="B Nazanin"/>
          <w:sz w:val="24"/>
          <w:szCs w:val="24"/>
          <w:rtl/>
          <w:lang w:bidi="fa-IR"/>
        </w:rPr>
        <w:t xml:space="preserve"> ادغام شده در شهرها از منظر شرایط نامناسب کالبدی و نبود دسترسی سلسله مراتبی نگاه کرده است. میلر</w:t>
      </w:r>
      <w:r w:rsidRPr="006E300B">
        <w:rPr>
          <w:rStyle w:val="FootnoteReference"/>
          <w:rFonts w:ascii="12" w:hAnsi="12" w:cs="B Nazanin"/>
          <w:sz w:val="24"/>
          <w:szCs w:val="24"/>
          <w:rtl/>
          <w:lang w:bidi="fa-IR"/>
        </w:rPr>
        <w:footnoteReference w:id="3"/>
      </w:r>
      <w:r w:rsidRPr="006E300B">
        <w:rPr>
          <w:rFonts w:ascii="12" w:hAnsi="12" w:cs="B Nazanin"/>
          <w:sz w:val="24"/>
          <w:szCs w:val="24"/>
          <w:rtl/>
          <w:lang w:bidi="fa-IR"/>
        </w:rPr>
        <w:t xml:space="preserve"> (2018) نامناسب بودن شرایط زیست</w:t>
      </w:r>
      <w:r w:rsidR="00F952AC">
        <w:rPr>
          <w:rFonts w:ascii="12" w:hAnsi="12" w:cs="B Nazanin"/>
          <w:sz w:val="24"/>
          <w:szCs w:val="24"/>
          <w:rtl/>
          <w:lang w:bidi="fa-IR"/>
        </w:rPr>
        <w:softHyphen/>
      </w:r>
      <w:r w:rsidRPr="006E300B">
        <w:rPr>
          <w:rFonts w:ascii="12" w:hAnsi="12" w:cs="B Nazanin"/>
          <w:sz w:val="24"/>
          <w:szCs w:val="24"/>
          <w:rtl/>
          <w:lang w:bidi="fa-IR"/>
        </w:rPr>
        <w:t xml:space="preserve">پذیری از منظر خدمات اجتماعی در </w:t>
      </w:r>
      <w:r w:rsidR="001E1C67">
        <w:rPr>
          <w:rFonts w:ascii="12" w:hAnsi="12" w:cs="B Nazanin" w:hint="cs"/>
          <w:sz w:val="24"/>
          <w:szCs w:val="24"/>
          <w:rtl/>
          <w:lang w:bidi="fa-IR"/>
        </w:rPr>
        <w:t>مناطق جدید</w:t>
      </w:r>
      <w:r w:rsidRPr="006E300B">
        <w:rPr>
          <w:rFonts w:ascii="12" w:hAnsi="12" w:cs="B Nazanin"/>
          <w:sz w:val="24"/>
          <w:szCs w:val="24"/>
          <w:rtl/>
          <w:lang w:bidi="fa-IR"/>
        </w:rPr>
        <w:t xml:space="preserve"> ادغام شده در شهرها را مورد بررسی قرار داده است، جلین و هارتسون</w:t>
      </w:r>
      <w:r w:rsidRPr="006E300B">
        <w:rPr>
          <w:rStyle w:val="FootnoteReference"/>
          <w:rFonts w:ascii="12" w:hAnsi="12" w:cs="B Nazanin"/>
          <w:sz w:val="24"/>
          <w:szCs w:val="24"/>
          <w:rtl/>
          <w:lang w:bidi="fa-IR"/>
        </w:rPr>
        <w:footnoteReference w:id="4"/>
      </w:r>
      <w:r w:rsidRPr="006E300B">
        <w:rPr>
          <w:rFonts w:ascii="12" w:hAnsi="12" w:cs="B Nazanin"/>
          <w:sz w:val="24"/>
          <w:szCs w:val="24"/>
          <w:rtl/>
          <w:lang w:bidi="fa-IR"/>
        </w:rPr>
        <w:t xml:space="preserve"> (2017) بر نبود ویژگی</w:t>
      </w:r>
      <w:r w:rsidRPr="006E300B">
        <w:rPr>
          <w:rFonts w:ascii="12" w:hAnsi="12" w:cs="B Nazanin"/>
          <w:sz w:val="24"/>
          <w:szCs w:val="24"/>
          <w:rtl/>
          <w:lang w:bidi="fa-IR"/>
        </w:rPr>
        <w:softHyphen/>
        <w:t>های شهر شاد و پرجنب</w:t>
      </w:r>
      <w:r w:rsidR="00F952AC">
        <w:rPr>
          <w:rFonts w:ascii="12" w:hAnsi="12" w:cs="B Nazanin"/>
          <w:sz w:val="24"/>
          <w:szCs w:val="24"/>
          <w:rtl/>
          <w:lang w:bidi="fa-IR"/>
        </w:rPr>
        <w:softHyphen/>
      </w:r>
      <w:r w:rsidRPr="006E300B">
        <w:rPr>
          <w:rFonts w:ascii="12" w:hAnsi="12" w:cs="B Nazanin"/>
          <w:sz w:val="24"/>
          <w:szCs w:val="24"/>
          <w:rtl/>
          <w:lang w:bidi="fa-IR"/>
        </w:rPr>
        <w:t>وجوش در این مناطق و گالنت</w:t>
      </w:r>
      <w:r w:rsidRPr="006E300B">
        <w:rPr>
          <w:rStyle w:val="FootnoteReference"/>
          <w:rFonts w:ascii="12" w:hAnsi="12" w:cs="B Nazanin"/>
          <w:sz w:val="24"/>
          <w:szCs w:val="24"/>
          <w:rtl/>
          <w:lang w:bidi="fa-IR"/>
        </w:rPr>
        <w:footnoteReference w:id="5"/>
      </w:r>
      <w:r w:rsidRPr="006E300B">
        <w:rPr>
          <w:rFonts w:ascii="12" w:hAnsi="12" w:cs="B Nazanin"/>
          <w:sz w:val="24"/>
          <w:szCs w:val="24"/>
          <w:rtl/>
          <w:lang w:bidi="fa-IR"/>
        </w:rPr>
        <w:t xml:space="preserve"> (2019) بر روابط همسایگی، نبود حس هویت مکان و ناهنجاری</w:t>
      </w:r>
      <w:r w:rsidRPr="006E300B">
        <w:rPr>
          <w:rFonts w:ascii="12" w:hAnsi="12" w:cs="B Nazanin"/>
          <w:sz w:val="24"/>
          <w:szCs w:val="24"/>
          <w:rtl/>
          <w:lang w:bidi="fa-IR"/>
        </w:rPr>
        <w:softHyphen/>
        <w:t>های اجتماعی تأکید دار</w:t>
      </w:r>
      <w:r w:rsidR="00F952AC">
        <w:rPr>
          <w:rFonts w:ascii="12" w:hAnsi="12" w:cs="B Nazanin" w:hint="cs"/>
          <w:sz w:val="24"/>
          <w:szCs w:val="24"/>
          <w:rtl/>
          <w:lang w:bidi="fa-IR"/>
        </w:rPr>
        <w:t>ن</w:t>
      </w:r>
      <w:r w:rsidRPr="006E300B">
        <w:rPr>
          <w:rFonts w:ascii="12" w:hAnsi="12" w:cs="B Nazanin"/>
          <w:sz w:val="24"/>
          <w:szCs w:val="24"/>
          <w:rtl/>
          <w:lang w:bidi="fa-IR"/>
        </w:rPr>
        <w:t>د. به طور کلی می</w:t>
      </w:r>
      <w:r w:rsidRPr="006E300B">
        <w:rPr>
          <w:rFonts w:ascii="12" w:hAnsi="12" w:cs="B Nazanin"/>
          <w:sz w:val="24"/>
          <w:szCs w:val="24"/>
          <w:rtl/>
          <w:lang w:bidi="fa-IR"/>
        </w:rPr>
        <w:softHyphen/>
        <w:t xml:space="preserve">توان گفت که </w:t>
      </w:r>
      <w:r w:rsidR="00F952AC">
        <w:rPr>
          <w:rFonts w:ascii="12" w:hAnsi="12" w:cs="B Nazanin" w:hint="cs"/>
          <w:sz w:val="24"/>
          <w:szCs w:val="24"/>
          <w:rtl/>
          <w:lang w:bidi="fa-IR"/>
        </w:rPr>
        <w:t>بررسی</w:t>
      </w:r>
      <w:r w:rsidRPr="006E300B">
        <w:rPr>
          <w:rFonts w:ascii="12" w:hAnsi="12" w:cs="B Nazanin"/>
          <w:sz w:val="24"/>
          <w:szCs w:val="24"/>
          <w:rtl/>
          <w:lang w:bidi="fa-IR"/>
        </w:rPr>
        <w:t xml:space="preserve"> زیست</w:t>
      </w:r>
      <w:r w:rsidR="00F952AC">
        <w:rPr>
          <w:rFonts w:ascii="12" w:hAnsi="12" w:cs="B Nazanin"/>
          <w:sz w:val="24"/>
          <w:szCs w:val="24"/>
          <w:rtl/>
          <w:lang w:bidi="fa-IR"/>
        </w:rPr>
        <w:softHyphen/>
      </w:r>
      <w:r w:rsidRPr="006E300B">
        <w:rPr>
          <w:rFonts w:ascii="12" w:hAnsi="12" w:cs="B Nazanin"/>
          <w:sz w:val="24"/>
          <w:szCs w:val="24"/>
          <w:rtl/>
          <w:lang w:bidi="fa-IR"/>
        </w:rPr>
        <w:t>پذیری می</w:t>
      </w:r>
      <w:r w:rsidRPr="006E300B">
        <w:rPr>
          <w:rFonts w:ascii="12" w:hAnsi="12" w:cs="B Nazanin"/>
          <w:sz w:val="24"/>
          <w:szCs w:val="24"/>
          <w:rtl/>
          <w:lang w:bidi="fa-IR"/>
        </w:rPr>
        <w:softHyphen/>
        <w:t>تواند به شناسایی نواحی مشکل</w:t>
      </w:r>
      <w:r w:rsidR="00F952AC">
        <w:rPr>
          <w:rFonts w:ascii="12" w:hAnsi="12" w:cs="B Nazanin"/>
          <w:sz w:val="24"/>
          <w:szCs w:val="24"/>
          <w:rtl/>
          <w:lang w:bidi="fa-IR"/>
        </w:rPr>
        <w:softHyphen/>
      </w:r>
      <w:r w:rsidRPr="006E300B">
        <w:rPr>
          <w:rFonts w:ascii="12" w:hAnsi="12" w:cs="B Nazanin"/>
          <w:sz w:val="24"/>
          <w:szCs w:val="24"/>
          <w:rtl/>
          <w:lang w:bidi="fa-IR"/>
        </w:rPr>
        <w:t>دار از قبیل علل نارضایتی شهروندان، شناسایی اولویت</w:t>
      </w:r>
      <w:r w:rsidRPr="006E300B">
        <w:rPr>
          <w:rFonts w:ascii="12" w:hAnsi="12" w:cs="B Nazanin"/>
          <w:sz w:val="24"/>
          <w:szCs w:val="24"/>
          <w:rtl/>
          <w:lang w:bidi="fa-IR"/>
        </w:rPr>
        <w:softHyphen/>
        <w:t>های شهروندان در زندگی، تأثیر انواع فاکتورهای اجتماعی، زیست</w:t>
      </w:r>
      <w:r w:rsidR="00822AA0">
        <w:rPr>
          <w:rFonts w:ascii="12" w:hAnsi="12" w:cs="B Nazanin"/>
          <w:sz w:val="24"/>
          <w:szCs w:val="24"/>
          <w:rtl/>
          <w:lang w:bidi="fa-IR"/>
        </w:rPr>
        <w:softHyphen/>
      </w:r>
      <w:r w:rsidRPr="006E300B">
        <w:rPr>
          <w:rFonts w:ascii="12" w:hAnsi="12" w:cs="B Nazanin"/>
          <w:sz w:val="24"/>
          <w:szCs w:val="24"/>
          <w:rtl/>
          <w:lang w:bidi="fa-IR"/>
        </w:rPr>
        <w:t>محیطی، اقتصادی و غیره بر ارتقای زیست پذیری و در نهایت پایش و ارزیابی سیاست</w:t>
      </w:r>
      <w:r w:rsidRPr="006E300B">
        <w:rPr>
          <w:rFonts w:ascii="12" w:hAnsi="12" w:cs="B Nazanin"/>
          <w:sz w:val="24"/>
          <w:szCs w:val="24"/>
          <w:rtl/>
          <w:lang w:bidi="fa-IR"/>
        </w:rPr>
        <w:softHyphen/>
        <w:t xml:space="preserve">های توسعه در زمینه زیست پذیری شهری </w:t>
      </w:r>
      <w:r w:rsidR="00F952AC">
        <w:rPr>
          <w:rFonts w:ascii="12" w:hAnsi="12" w:cs="B Nazanin" w:hint="cs"/>
          <w:sz w:val="24"/>
          <w:szCs w:val="24"/>
          <w:rtl/>
          <w:lang w:bidi="fa-IR"/>
        </w:rPr>
        <w:t xml:space="preserve">منجر شود </w:t>
      </w:r>
      <w:r w:rsidRPr="006E300B">
        <w:rPr>
          <w:rFonts w:ascii="12" w:hAnsi="12" w:cs="B Nazanin"/>
          <w:sz w:val="24"/>
          <w:szCs w:val="24"/>
          <w:rtl/>
          <w:lang w:bidi="fa-IR"/>
        </w:rPr>
        <w:t xml:space="preserve">(موحد و همکاران، 1401: 3). </w:t>
      </w:r>
    </w:p>
    <w:p w14:paraId="651B78C2" w14:textId="71801857" w:rsidR="00992C89" w:rsidRPr="006E300B" w:rsidRDefault="00992C89" w:rsidP="000B7A08">
      <w:pPr>
        <w:bidi/>
        <w:spacing w:after="0" w:line="240" w:lineRule="auto"/>
        <w:ind w:left="93"/>
        <w:jc w:val="both"/>
        <w:rPr>
          <w:rFonts w:ascii="12" w:hAnsi="12" w:cs="B Nazanin"/>
          <w:b/>
          <w:bCs/>
          <w:sz w:val="24"/>
          <w:szCs w:val="24"/>
        </w:rPr>
      </w:pPr>
      <w:r w:rsidRPr="006E300B">
        <w:rPr>
          <w:rFonts w:ascii="12" w:hAnsi="12" w:cs="B Nazanin"/>
          <w:sz w:val="24"/>
          <w:szCs w:val="24"/>
          <w:rtl/>
          <w:lang w:bidi="fa-IR"/>
        </w:rPr>
        <w:t>کلانشهر تبریز مرکز استان آذربایجان شرقی و مادرشهر شمال غرب کشور، به عنوان یکی از قطب</w:t>
      </w:r>
      <w:r w:rsidRPr="006E300B">
        <w:rPr>
          <w:rFonts w:ascii="12" w:hAnsi="12" w:cs="B Nazanin"/>
          <w:sz w:val="24"/>
          <w:szCs w:val="24"/>
          <w:rtl/>
          <w:lang w:bidi="fa-IR"/>
        </w:rPr>
        <w:softHyphen/>
        <w:t>های اقتصادی و جمعیتی کشور محسوب می</w:t>
      </w:r>
      <w:r w:rsidRPr="006E300B">
        <w:rPr>
          <w:rFonts w:ascii="12" w:hAnsi="12" w:cs="B Nazanin"/>
          <w:sz w:val="24"/>
          <w:szCs w:val="24"/>
          <w:rtl/>
          <w:lang w:bidi="fa-IR"/>
        </w:rPr>
        <w:softHyphen/>
        <w:t>شود. این شهر از حدود بیش از یک قرن اخیر به عنوان دروازه ورود تکنولوژی از کشورهای اروپایی بوده و صنایع سنگینی از جمله خودروسازی و قطعات ماشین</w:t>
      </w:r>
      <w:r w:rsidRPr="006E300B">
        <w:rPr>
          <w:rFonts w:ascii="12" w:hAnsi="12" w:cs="B Nazanin"/>
          <w:sz w:val="24"/>
          <w:szCs w:val="24"/>
          <w:rtl/>
          <w:lang w:bidi="fa-IR"/>
        </w:rPr>
        <w:softHyphen/>
        <w:t>آلات سنگین، پتروشیمی، نیروگاه، صنایع غذایی، کبریت</w:t>
      </w:r>
      <w:r w:rsidR="00822AA0">
        <w:rPr>
          <w:rFonts w:ascii="12" w:hAnsi="12" w:cs="B Nazanin"/>
          <w:sz w:val="24"/>
          <w:szCs w:val="24"/>
          <w:rtl/>
          <w:lang w:bidi="fa-IR"/>
        </w:rPr>
        <w:softHyphen/>
      </w:r>
      <w:r w:rsidRPr="006E300B">
        <w:rPr>
          <w:rFonts w:ascii="12" w:hAnsi="12" w:cs="B Nazanin"/>
          <w:sz w:val="24"/>
          <w:szCs w:val="24"/>
          <w:rtl/>
          <w:lang w:bidi="fa-IR"/>
        </w:rPr>
        <w:t>سازی را در خود جای داده است. وجود صنایع سنگین و موقعیت ارتباطی تبریز منجر به توسعه لجام گسیخته این شهر و مهاجرت گسترده از روستاها و شهرهای اطراف و حتی از استان</w:t>
      </w:r>
      <w:r w:rsidRPr="006E300B">
        <w:rPr>
          <w:rFonts w:ascii="12" w:hAnsi="12" w:cs="B Nazanin"/>
          <w:sz w:val="24"/>
          <w:szCs w:val="24"/>
          <w:rtl/>
          <w:lang w:bidi="fa-IR"/>
        </w:rPr>
        <w:softHyphen/>
        <w:t xml:space="preserve">های پیرامونی مانند اردبیل، </w:t>
      </w:r>
      <w:r w:rsidR="00822AA0">
        <w:rPr>
          <w:rFonts w:ascii="12" w:hAnsi="12" w:cs="B Nazanin" w:hint="cs"/>
          <w:sz w:val="24"/>
          <w:szCs w:val="24"/>
          <w:rtl/>
          <w:lang w:bidi="fa-IR"/>
        </w:rPr>
        <w:t>آ</w:t>
      </w:r>
      <w:r w:rsidRPr="006E300B">
        <w:rPr>
          <w:rFonts w:ascii="12" w:hAnsi="12" w:cs="B Nazanin"/>
          <w:sz w:val="24"/>
          <w:szCs w:val="24"/>
          <w:rtl/>
          <w:lang w:bidi="fa-IR"/>
        </w:rPr>
        <w:t xml:space="preserve">ذربایجان غربی و کردستان به این شهر </w:t>
      </w:r>
      <w:r w:rsidRPr="006E300B">
        <w:rPr>
          <w:rFonts w:ascii="12" w:hAnsi="12" w:cs="B Nazanin"/>
          <w:sz w:val="24"/>
          <w:szCs w:val="24"/>
          <w:rtl/>
          <w:lang w:bidi="fa-IR"/>
        </w:rPr>
        <w:lastRenderedPageBreak/>
        <w:t>شده است (مفرح بناب و همکاران، 1397: 143). نتیجه توسعه بی</w:t>
      </w:r>
      <w:r w:rsidR="00822AA0">
        <w:rPr>
          <w:rFonts w:ascii="12" w:hAnsi="12" w:cs="B Nazanin"/>
          <w:sz w:val="24"/>
          <w:szCs w:val="24"/>
          <w:rtl/>
          <w:lang w:bidi="fa-IR"/>
        </w:rPr>
        <w:softHyphen/>
      </w:r>
      <w:r w:rsidRPr="006E300B">
        <w:rPr>
          <w:rFonts w:ascii="12" w:hAnsi="12" w:cs="B Nazanin"/>
          <w:sz w:val="24"/>
          <w:szCs w:val="24"/>
          <w:rtl/>
          <w:lang w:bidi="fa-IR"/>
        </w:rPr>
        <w:t>برنامه تبریز منجر به این شده که مساحت آن سال ۱۲۸۰ تا سال 1400 خورشیدی، تقریباً 37 برابر شود، به‌طوری‌که مساحت این شهر از حدود ۷ کیلومتر مربع در سال ۱۲۸۰ خورشیدی به ۱۷</w:t>
      </w:r>
      <w:r w:rsidRPr="006E300B">
        <w:rPr>
          <w:rFonts w:ascii="Times New Roman" w:hAnsi="Times New Roman" w:cs="Times New Roman" w:hint="cs"/>
          <w:sz w:val="24"/>
          <w:szCs w:val="24"/>
          <w:rtl/>
          <w:lang w:bidi="fa-IR"/>
        </w:rPr>
        <w:t>٫</w:t>
      </w:r>
      <w:r w:rsidRPr="006E300B">
        <w:rPr>
          <w:rFonts w:ascii="12" w:hAnsi="12" w:cs="B Nazanin"/>
          <w:sz w:val="24"/>
          <w:szCs w:val="24"/>
          <w:rtl/>
          <w:lang w:bidi="fa-IR"/>
        </w:rPr>
        <w:t>۷ کیلومتر مربع در سال ۱۳۳۵ خورشیدی، ۴۵</w:t>
      </w:r>
      <w:r w:rsidRPr="006E300B">
        <w:rPr>
          <w:rFonts w:ascii="Times New Roman" w:hAnsi="Times New Roman" w:cs="Times New Roman" w:hint="cs"/>
          <w:sz w:val="24"/>
          <w:szCs w:val="24"/>
          <w:rtl/>
          <w:lang w:bidi="fa-IR"/>
        </w:rPr>
        <w:t>٫</w:t>
      </w:r>
      <w:r w:rsidRPr="006E300B">
        <w:rPr>
          <w:rFonts w:ascii="12" w:hAnsi="12" w:cs="B Nazanin"/>
          <w:sz w:val="24"/>
          <w:szCs w:val="24"/>
          <w:rtl/>
          <w:lang w:bidi="fa-IR"/>
        </w:rPr>
        <w:t>۸ کیلومتر مربع در سال ۱۳۵۵ خورشیدی و نهایتاً 74/258 کیلومتر مربع در سال 1400 رسیده ‌است</w:t>
      </w:r>
      <w:r w:rsidR="00822AA0">
        <w:rPr>
          <w:rFonts w:ascii="12" w:hAnsi="12" w:cs="B Nazanin" w:hint="cs"/>
          <w:sz w:val="24"/>
          <w:szCs w:val="24"/>
          <w:rtl/>
          <w:lang w:bidi="fa-IR"/>
        </w:rPr>
        <w:t xml:space="preserve"> </w:t>
      </w:r>
      <w:r w:rsidRPr="006E300B">
        <w:rPr>
          <w:rFonts w:ascii="12" w:hAnsi="12" w:cs="B Nazanin"/>
          <w:sz w:val="24"/>
          <w:szCs w:val="24"/>
          <w:rtl/>
          <w:lang w:bidi="fa-IR"/>
        </w:rPr>
        <w:t xml:space="preserve">(تقیلو و همکاران، 1398: 32). افزایش مساحت شهر منجر به ادغام </w:t>
      </w:r>
      <w:r w:rsidR="002D3A6D">
        <w:rPr>
          <w:rFonts w:ascii="12" w:hAnsi="12" w:cs="B Nazanin" w:hint="cs"/>
          <w:sz w:val="24"/>
          <w:szCs w:val="24"/>
          <w:rtl/>
          <w:lang w:bidi="fa-IR"/>
        </w:rPr>
        <w:t>محلات</w:t>
      </w:r>
      <w:r w:rsidRPr="006E300B">
        <w:rPr>
          <w:rFonts w:ascii="12" w:hAnsi="12" w:cs="B Nazanin"/>
          <w:sz w:val="24"/>
          <w:szCs w:val="24"/>
          <w:rtl/>
          <w:lang w:bidi="fa-IR"/>
        </w:rPr>
        <w:t xml:space="preserve"> پیرامونی در درون کلانشهر تبریز شده است. از جمله مهمترین </w:t>
      </w:r>
      <w:r w:rsidR="001E1C67">
        <w:rPr>
          <w:rFonts w:ascii="12" w:hAnsi="12" w:cs="B Nazanin" w:hint="cs"/>
          <w:sz w:val="24"/>
          <w:szCs w:val="24"/>
          <w:rtl/>
          <w:lang w:bidi="fa-IR"/>
        </w:rPr>
        <w:t>مناطق</w:t>
      </w:r>
      <w:r w:rsidRPr="006E300B">
        <w:rPr>
          <w:rFonts w:ascii="12" w:hAnsi="12" w:cs="B Nazanin"/>
          <w:sz w:val="24"/>
          <w:szCs w:val="24"/>
          <w:rtl/>
          <w:lang w:bidi="fa-IR"/>
        </w:rPr>
        <w:t xml:space="preserve"> که در طی دو سه دهه اخیر در شهر ادغام شده</w:t>
      </w:r>
      <w:r w:rsidRPr="006E300B">
        <w:rPr>
          <w:rFonts w:ascii="12" w:hAnsi="12" w:cs="B Nazanin"/>
          <w:sz w:val="24"/>
          <w:szCs w:val="24"/>
          <w:rtl/>
          <w:lang w:bidi="fa-IR"/>
        </w:rPr>
        <w:softHyphen/>
        <w:t>اند می</w:t>
      </w:r>
      <w:r w:rsidRPr="006E300B">
        <w:rPr>
          <w:rFonts w:ascii="12" w:hAnsi="12" w:cs="B Nazanin"/>
          <w:sz w:val="24"/>
          <w:szCs w:val="24"/>
          <w:rtl/>
          <w:lang w:bidi="fa-IR"/>
        </w:rPr>
        <w:softHyphen/>
        <w:t xml:space="preserve">توان به </w:t>
      </w:r>
      <w:r w:rsidR="001E1C67">
        <w:rPr>
          <w:rFonts w:ascii="12" w:hAnsi="12" w:cs="B Nazanin" w:hint="cs"/>
          <w:sz w:val="24"/>
          <w:szCs w:val="24"/>
          <w:rtl/>
          <w:lang w:bidi="fa-IR"/>
        </w:rPr>
        <w:t>مناطق</w:t>
      </w:r>
      <w:r w:rsidRPr="006E300B">
        <w:rPr>
          <w:rFonts w:ascii="12" w:hAnsi="12" w:cs="B Nazanin"/>
          <w:sz w:val="24"/>
          <w:szCs w:val="24"/>
          <w:rtl/>
          <w:lang w:bidi="fa-IR"/>
        </w:rPr>
        <w:t xml:space="preserve"> آخماقیه، سهلان، آناخاتون، بارنج، فتح آباد و کندرود اشاره کرد. این </w:t>
      </w:r>
      <w:r w:rsidR="001E1C67">
        <w:rPr>
          <w:rFonts w:ascii="12" w:hAnsi="12" w:cs="B Nazanin" w:hint="cs"/>
          <w:sz w:val="24"/>
          <w:szCs w:val="24"/>
          <w:rtl/>
          <w:lang w:bidi="fa-IR"/>
        </w:rPr>
        <w:t>مناطق</w:t>
      </w:r>
      <w:r w:rsidRPr="006E300B">
        <w:rPr>
          <w:rFonts w:ascii="12" w:hAnsi="12" w:cs="B Nazanin"/>
          <w:sz w:val="24"/>
          <w:szCs w:val="24"/>
          <w:rtl/>
          <w:lang w:bidi="fa-IR"/>
        </w:rPr>
        <w:t xml:space="preserve"> که امروزه بخشی از فضای شهری تبریز را تشکیل می</w:t>
      </w:r>
      <w:r w:rsidRPr="006E300B">
        <w:rPr>
          <w:rFonts w:ascii="12" w:hAnsi="12" w:cs="B Nazanin"/>
          <w:sz w:val="24"/>
          <w:szCs w:val="24"/>
          <w:rtl/>
          <w:lang w:bidi="fa-IR"/>
        </w:rPr>
        <w:softHyphen/>
        <w:t>دهند، در مجموع نزدیک به 200 هزار نفر جمعیت دارند</w:t>
      </w:r>
      <w:r w:rsidR="00822AA0">
        <w:rPr>
          <w:rFonts w:ascii="12" w:hAnsi="12" w:cs="B Nazanin" w:hint="cs"/>
          <w:sz w:val="24"/>
          <w:szCs w:val="24"/>
          <w:rtl/>
          <w:lang w:bidi="fa-IR"/>
        </w:rPr>
        <w:t xml:space="preserve"> </w:t>
      </w:r>
      <w:r w:rsidRPr="006E300B">
        <w:rPr>
          <w:rFonts w:ascii="12" w:hAnsi="12" w:cs="B Nazanin"/>
          <w:sz w:val="24"/>
          <w:szCs w:val="24"/>
          <w:rtl/>
          <w:lang w:bidi="fa-IR"/>
        </w:rPr>
        <w:t>(صدیقی اقدس و همکاران، 1399: 548). بررسی وضعیت زیرساخت</w:t>
      </w:r>
      <w:r w:rsidRPr="006E300B">
        <w:rPr>
          <w:rFonts w:ascii="12" w:hAnsi="12" w:cs="B Nazanin"/>
          <w:sz w:val="24"/>
          <w:szCs w:val="24"/>
          <w:rtl/>
          <w:lang w:bidi="fa-IR"/>
        </w:rPr>
        <w:softHyphen/>
        <w:t>های عمومی شهری در این مناطق حاکی از این است که تفاوت</w:t>
      </w:r>
      <w:r w:rsidRPr="006E300B">
        <w:rPr>
          <w:rFonts w:ascii="12" w:hAnsi="12" w:cs="B Nazanin"/>
          <w:sz w:val="24"/>
          <w:szCs w:val="24"/>
          <w:rtl/>
          <w:lang w:bidi="fa-IR"/>
        </w:rPr>
        <w:softHyphen/>
        <w:t>های بسیار شدید در زمینه کیفیت مسکن، سطح درآمد و توان مالی خانوارها، ویزگی</w:t>
      </w:r>
      <w:r w:rsidRPr="006E300B">
        <w:rPr>
          <w:rFonts w:ascii="12" w:hAnsi="12" w:cs="B Nazanin"/>
          <w:sz w:val="24"/>
          <w:szCs w:val="24"/>
          <w:rtl/>
          <w:lang w:bidi="fa-IR"/>
        </w:rPr>
        <w:softHyphen/>
        <w:t>های شهرسازی و همچنین توزیع صنایع وجود دارد که منجر به شکل</w:t>
      </w:r>
      <w:r w:rsidRPr="006E300B">
        <w:rPr>
          <w:rFonts w:ascii="12" w:hAnsi="12" w:cs="B Nazanin"/>
          <w:sz w:val="24"/>
          <w:szCs w:val="24"/>
          <w:rtl/>
          <w:lang w:bidi="fa-IR"/>
        </w:rPr>
        <w:softHyphen/>
        <w:t>گیری کیفیات مختلف از زیست پذیری شده است (</w:t>
      </w:r>
      <w:proofErr w:type="spellStart"/>
      <w:r w:rsidRPr="00E96108">
        <w:rPr>
          <w:rFonts w:asciiTheme="majorBidi" w:hAnsiTheme="majorBidi" w:cstheme="majorBidi"/>
          <w:sz w:val="20"/>
          <w:szCs w:val="20"/>
        </w:rPr>
        <w:t>Toutakhane</w:t>
      </w:r>
      <w:proofErr w:type="spellEnd"/>
      <w:r w:rsidRPr="00E96108">
        <w:rPr>
          <w:rFonts w:asciiTheme="majorBidi" w:hAnsiTheme="majorBidi" w:cstheme="majorBidi"/>
          <w:sz w:val="20"/>
          <w:szCs w:val="20"/>
        </w:rPr>
        <w:t xml:space="preserve">, A. M., &amp; </w:t>
      </w:r>
      <w:proofErr w:type="spellStart"/>
      <w:r w:rsidRPr="00E96108">
        <w:rPr>
          <w:rFonts w:asciiTheme="majorBidi" w:hAnsiTheme="majorBidi" w:cstheme="majorBidi"/>
          <w:sz w:val="20"/>
          <w:szCs w:val="20"/>
        </w:rPr>
        <w:t>Mofareh</w:t>
      </w:r>
      <w:proofErr w:type="spellEnd"/>
      <w:r w:rsidRPr="00E96108">
        <w:rPr>
          <w:rFonts w:asciiTheme="majorBidi" w:hAnsiTheme="majorBidi" w:cstheme="majorBidi"/>
          <w:sz w:val="20"/>
          <w:szCs w:val="20"/>
        </w:rPr>
        <w:t>, 2016:</w:t>
      </w:r>
      <w:r w:rsidRPr="006E300B">
        <w:rPr>
          <w:rFonts w:ascii="12" w:hAnsi="12" w:cs="B Nazanin"/>
          <w:sz w:val="24"/>
          <w:szCs w:val="24"/>
        </w:rPr>
        <w:t xml:space="preserve"> </w:t>
      </w:r>
      <w:r w:rsidRPr="00E96108">
        <w:rPr>
          <w:rFonts w:asciiTheme="majorBidi" w:hAnsiTheme="majorBidi" w:cstheme="majorBidi"/>
          <w:sz w:val="20"/>
          <w:szCs w:val="20"/>
        </w:rPr>
        <w:t>265</w:t>
      </w:r>
      <w:r w:rsidRPr="006E300B">
        <w:rPr>
          <w:rFonts w:ascii="12" w:hAnsi="12" w:cs="B Nazanin"/>
          <w:sz w:val="24"/>
          <w:szCs w:val="24"/>
          <w:rtl/>
          <w:lang w:bidi="fa-IR"/>
        </w:rPr>
        <w:t>). تفاوت کیفیت مختلف زیست</w:t>
      </w:r>
      <w:r w:rsidRPr="006E300B">
        <w:rPr>
          <w:rFonts w:ascii="12" w:hAnsi="12" w:cs="B Nazanin"/>
          <w:sz w:val="24"/>
          <w:szCs w:val="24"/>
          <w:rtl/>
          <w:lang w:bidi="fa-IR"/>
        </w:rPr>
        <w:softHyphen/>
        <w:t>پذیری در این مناطق تحت تأثیر عوامل متعددی مانند توان مالی گذشته اهالی، موقعیت منطقه، صنایع فعال، وضعیت ارتباطی، مدت زمان ادغام در شهر و ویژگی</w:t>
      </w:r>
      <w:r w:rsidRPr="006E300B">
        <w:rPr>
          <w:rFonts w:ascii="12" w:hAnsi="12" w:cs="B Nazanin"/>
          <w:sz w:val="24"/>
          <w:szCs w:val="24"/>
          <w:rtl/>
          <w:lang w:bidi="fa-IR"/>
        </w:rPr>
        <w:softHyphen/>
        <w:t xml:space="preserve">های اجتماعی جایگاه اجتماعی افراد است(شمالی و همکاران، 1400: 82). نقش آفرینی عوامل متعددی انسانی، اقتصادی، زیست محیطی و کالبدی در کیفیت زیست پذیری </w:t>
      </w:r>
      <w:r w:rsidR="001E1C67">
        <w:rPr>
          <w:rFonts w:ascii="12" w:hAnsi="12" w:cs="B Nazanin" w:hint="cs"/>
          <w:sz w:val="24"/>
          <w:szCs w:val="24"/>
          <w:rtl/>
          <w:lang w:bidi="fa-IR"/>
        </w:rPr>
        <w:t>مناطق</w:t>
      </w:r>
      <w:r w:rsidRPr="006E300B">
        <w:rPr>
          <w:rFonts w:ascii="12" w:hAnsi="12" w:cs="B Nazanin"/>
          <w:sz w:val="24"/>
          <w:szCs w:val="24"/>
          <w:rtl/>
          <w:lang w:bidi="fa-IR"/>
        </w:rPr>
        <w:t xml:space="preserve"> ادغام شده در شهر تبریز، ضرورت بررسی نقش عوامل مؤثر بر زیست پذیری این مناطق و همچنین تفاوت کیفیت زیست پذیری این مناطق با همدیگر را ایجاب می</w:t>
      </w:r>
      <w:r w:rsidRPr="006E300B">
        <w:rPr>
          <w:rFonts w:ascii="12" w:hAnsi="12" w:cs="B Nazanin"/>
          <w:sz w:val="24"/>
          <w:szCs w:val="24"/>
          <w:rtl/>
          <w:lang w:bidi="fa-IR"/>
        </w:rPr>
        <w:softHyphen/>
        <w:t xml:space="preserve">کند تا بتوان با رویکرد تحلیلی نقش عوامل مؤثر بر زیست پذیری </w:t>
      </w:r>
      <w:r w:rsidR="00DA5D18">
        <w:rPr>
          <w:rFonts w:ascii="12" w:hAnsi="12" w:cs="B Nazanin" w:hint="cs"/>
          <w:sz w:val="24"/>
          <w:szCs w:val="24"/>
          <w:rtl/>
          <w:lang w:bidi="fa-IR"/>
        </w:rPr>
        <w:t>مناطق</w:t>
      </w:r>
      <w:r w:rsidRPr="006E300B">
        <w:rPr>
          <w:rFonts w:ascii="12" w:hAnsi="12" w:cs="B Nazanin"/>
          <w:sz w:val="24"/>
          <w:szCs w:val="24"/>
          <w:rtl/>
          <w:lang w:bidi="fa-IR"/>
        </w:rPr>
        <w:t xml:space="preserve"> ادغام شده در تبریز و راهکارهای ارتقای زیست پذیری این مناطق را مورد بررسی قرار دارد. با توجه به طرح مسئله صورت گرفته می</w:t>
      </w:r>
      <w:r w:rsidRPr="006E300B">
        <w:rPr>
          <w:rFonts w:ascii="12" w:hAnsi="12" w:cs="B Nazanin"/>
          <w:sz w:val="24"/>
          <w:szCs w:val="24"/>
          <w:rtl/>
          <w:lang w:bidi="fa-IR"/>
        </w:rPr>
        <w:softHyphen/>
        <w:t xml:space="preserve">توان گفت که هدف اصلی این پژوهش یافتن جواب علمی به سؤالات زیر است. عوامل مؤثر بر تغییر کیفیت زیست پذیری </w:t>
      </w:r>
      <w:r w:rsidR="00C17510">
        <w:rPr>
          <w:rFonts w:ascii="12" w:hAnsi="12" w:cs="B Nazanin" w:hint="cs"/>
          <w:sz w:val="24"/>
          <w:szCs w:val="24"/>
          <w:rtl/>
          <w:lang w:bidi="fa-IR"/>
        </w:rPr>
        <w:t>مناطق</w:t>
      </w:r>
      <w:r w:rsidRPr="006E300B">
        <w:rPr>
          <w:rFonts w:ascii="12" w:hAnsi="12" w:cs="B Nazanin"/>
          <w:sz w:val="24"/>
          <w:szCs w:val="24"/>
          <w:rtl/>
          <w:lang w:bidi="fa-IR"/>
        </w:rPr>
        <w:t xml:space="preserve"> ادغام شده در کلانشهر تبریز کدام</w:t>
      </w:r>
      <w:r w:rsidRPr="006E300B">
        <w:rPr>
          <w:rFonts w:ascii="12" w:hAnsi="12" w:cs="B Nazanin"/>
          <w:sz w:val="24"/>
          <w:szCs w:val="24"/>
          <w:rtl/>
          <w:lang w:bidi="fa-IR"/>
        </w:rPr>
        <w:softHyphen/>
        <w:t xml:space="preserve">ها هستند؟ و تفاوت زیست پذیری بین </w:t>
      </w:r>
      <w:r w:rsidR="00C17510">
        <w:rPr>
          <w:rFonts w:ascii="12" w:hAnsi="12" w:cs="B Nazanin" w:hint="cs"/>
          <w:sz w:val="24"/>
          <w:szCs w:val="24"/>
          <w:rtl/>
          <w:lang w:bidi="fa-IR"/>
        </w:rPr>
        <w:t>مناطق</w:t>
      </w:r>
      <w:r w:rsidRPr="006E300B">
        <w:rPr>
          <w:rFonts w:ascii="12" w:hAnsi="12" w:cs="B Nazanin"/>
          <w:sz w:val="24"/>
          <w:szCs w:val="24"/>
          <w:rtl/>
          <w:lang w:bidi="fa-IR"/>
        </w:rPr>
        <w:t xml:space="preserve"> ادغام شده به چه صورت است؟</w:t>
      </w:r>
    </w:p>
    <w:p w14:paraId="55A9BB31" w14:textId="7AB6351E" w:rsidR="00D14F81" w:rsidRPr="00D14F81" w:rsidRDefault="004F3C50" w:rsidP="000B7A08">
      <w:pPr>
        <w:pStyle w:val="ListParagraph"/>
        <w:numPr>
          <w:ilvl w:val="0"/>
          <w:numId w:val="0"/>
        </w:numPr>
        <w:ind w:firstLine="431"/>
        <w:rPr>
          <w:sz w:val="24"/>
          <w:szCs w:val="24"/>
          <w:rtl/>
        </w:rPr>
      </w:pPr>
      <w:r w:rsidRPr="00AE6879">
        <w:rPr>
          <w:rFonts w:hint="cs"/>
          <w:sz w:val="24"/>
          <w:szCs w:val="24"/>
          <w:rtl/>
        </w:rPr>
        <w:t>2-</w:t>
      </w:r>
      <w:r w:rsidR="00D14F81">
        <w:rPr>
          <w:rFonts w:hint="cs"/>
          <w:sz w:val="24"/>
          <w:szCs w:val="24"/>
          <w:rtl/>
        </w:rPr>
        <w:t xml:space="preserve"> </w:t>
      </w:r>
      <w:r w:rsidR="00A904F4" w:rsidRPr="00AE6879">
        <w:rPr>
          <w:rFonts w:hint="cs"/>
          <w:sz w:val="24"/>
          <w:szCs w:val="24"/>
          <w:rtl/>
        </w:rPr>
        <w:t xml:space="preserve">پيشينه </w:t>
      </w:r>
      <w:r w:rsidR="009B31B9">
        <w:rPr>
          <w:rFonts w:hint="cs"/>
          <w:sz w:val="24"/>
          <w:szCs w:val="24"/>
          <w:rtl/>
        </w:rPr>
        <w:t>و مبانی نظری تحقیق</w:t>
      </w:r>
      <w:r w:rsidR="00C936DC" w:rsidRPr="00AE6879">
        <w:rPr>
          <w:rFonts w:hint="cs"/>
          <w:sz w:val="24"/>
          <w:szCs w:val="24"/>
          <w:rtl/>
        </w:rPr>
        <w:t xml:space="preserve"> </w:t>
      </w:r>
    </w:p>
    <w:p w14:paraId="59F3DC56" w14:textId="72642DAC" w:rsidR="006E300B" w:rsidRPr="00996397" w:rsidRDefault="006E300B" w:rsidP="00996397">
      <w:pPr>
        <w:pStyle w:val="a5"/>
        <w:tabs>
          <w:tab w:val="right" w:pos="283"/>
        </w:tabs>
        <w:ind w:left="113"/>
        <w:rPr>
          <w:rFonts w:ascii="Arial" w:hAnsi="Arial" w:cs="B Nazanin"/>
          <w:sz w:val="24"/>
          <w:szCs w:val="24"/>
          <w:rtl/>
          <w:lang w:bidi="fa-IR"/>
        </w:rPr>
      </w:pPr>
      <w:r w:rsidRPr="006E300B">
        <w:rPr>
          <w:rFonts w:ascii="Arial" w:hAnsi="Arial" w:cs="B Nazanin" w:hint="cs"/>
          <w:sz w:val="24"/>
          <w:szCs w:val="24"/>
          <w:rtl/>
          <w:lang w:bidi="fa-IR"/>
        </w:rPr>
        <w:t>خراسانی و رضوانی (1392) در پژوهشی با عنوان «تحلیل ارتباط زیست</w:t>
      </w:r>
      <w:r w:rsidR="00822AA0">
        <w:rPr>
          <w:rFonts w:ascii="Arial" w:hAnsi="Arial" w:cs="B Nazanin"/>
          <w:sz w:val="24"/>
          <w:szCs w:val="24"/>
          <w:rtl/>
          <w:lang w:bidi="fa-IR"/>
        </w:rPr>
        <w:softHyphen/>
      </w:r>
      <w:r w:rsidRPr="006E300B">
        <w:rPr>
          <w:rFonts w:ascii="Arial" w:hAnsi="Arial" w:cs="B Nazanin" w:hint="cs"/>
          <w:sz w:val="24"/>
          <w:szCs w:val="24"/>
          <w:rtl/>
          <w:lang w:bidi="fa-IR"/>
        </w:rPr>
        <w:t>پذیری پیرامون شهری با برخورداری خدماتی (مطالعه موردی: شهرستان ورامین)» که با استفاده از روش</w:t>
      </w:r>
      <w:r w:rsidRPr="006E300B">
        <w:rPr>
          <w:rFonts w:ascii="Arial" w:hAnsi="Arial" w:cs="B Nazanin"/>
          <w:sz w:val="24"/>
          <w:szCs w:val="24"/>
          <w:rtl/>
          <w:lang w:bidi="fa-IR"/>
        </w:rPr>
        <w:softHyphen/>
      </w:r>
      <w:r w:rsidRPr="006E300B">
        <w:rPr>
          <w:rFonts w:ascii="Arial" w:hAnsi="Arial" w:cs="B Nazanin" w:hint="cs"/>
          <w:sz w:val="24"/>
          <w:szCs w:val="24"/>
          <w:rtl/>
          <w:lang w:bidi="fa-IR"/>
        </w:rPr>
        <w:t>های آمار کمی صورت پذیرفته است، به این نتیجه رسیده</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اند که </w:t>
      </w:r>
      <w:r w:rsidRPr="006E300B">
        <w:rPr>
          <w:rFonts w:ascii="IRANSans" w:eastAsia="Times New Roman" w:hAnsi="IRANSans" w:cs="B Nazanin"/>
          <w:sz w:val="24"/>
          <w:szCs w:val="24"/>
          <w:rtl/>
        </w:rPr>
        <w:t>که بین نمره زیست</w:t>
      </w:r>
      <w:r w:rsidR="00822AA0">
        <w:rPr>
          <w:rFonts w:ascii="IRANSans" w:eastAsia="Times New Roman" w:hAnsi="IRANSans" w:cs="B Nazanin"/>
          <w:sz w:val="24"/>
          <w:szCs w:val="24"/>
          <w:rtl/>
        </w:rPr>
        <w:softHyphen/>
      </w:r>
      <w:r w:rsidRPr="006E300B">
        <w:rPr>
          <w:rFonts w:ascii="IRANSans" w:eastAsia="Times New Roman" w:hAnsi="IRANSans" w:cs="B Nazanin"/>
          <w:sz w:val="24"/>
          <w:szCs w:val="24"/>
          <w:rtl/>
        </w:rPr>
        <w:t xml:space="preserve">پذیری هر </w:t>
      </w:r>
      <w:r w:rsidR="00C17510">
        <w:rPr>
          <w:rFonts w:ascii="IRANSans" w:eastAsia="Times New Roman" w:hAnsi="IRANSans" w:cs="B Nazanin" w:hint="cs"/>
          <w:sz w:val="24"/>
          <w:szCs w:val="24"/>
          <w:rtl/>
        </w:rPr>
        <w:t>منطقه</w:t>
      </w:r>
      <w:r w:rsidRPr="006E300B">
        <w:rPr>
          <w:rFonts w:ascii="IRANSans" w:eastAsia="Times New Roman" w:hAnsi="IRANSans" w:cs="B Nazanin"/>
          <w:sz w:val="24"/>
          <w:szCs w:val="24"/>
          <w:rtl/>
        </w:rPr>
        <w:t xml:space="preserve"> با ضریب توسعه یافتگی خدماتی آنها رابطه معناداری </w:t>
      </w:r>
      <w:r w:rsidRPr="006E300B">
        <w:rPr>
          <w:rFonts w:ascii="IRANSans" w:eastAsia="Times New Roman" w:hAnsi="IRANSans" w:cs="B Nazanin" w:hint="cs"/>
          <w:sz w:val="24"/>
          <w:szCs w:val="24"/>
          <w:rtl/>
        </w:rPr>
        <w:t>وجود دارد</w:t>
      </w:r>
      <w:r w:rsidRPr="006E300B">
        <w:rPr>
          <w:rFonts w:ascii="IRANSans" w:eastAsia="Times New Roman" w:hAnsi="IRANSans" w:cs="B Nazanin"/>
          <w:sz w:val="24"/>
          <w:szCs w:val="24"/>
          <w:rtl/>
        </w:rPr>
        <w:t xml:space="preserve">. </w:t>
      </w:r>
      <w:r w:rsidRPr="006E300B">
        <w:rPr>
          <w:rFonts w:ascii="IRANSans" w:eastAsia="Times New Roman" w:hAnsi="IRANSans" w:cs="B Nazanin" w:hint="cs"/>
          <w:sz w:val="24"/>
          <w:szCs w:val="24"/>
          <w:rtl/>
        </w:rPr>
        <w:t>افراخته و همکاران (1395) در پژوهشی با عنوان «</w:t>
      </w:r>
      <w:r w:rsidRPr="006E300B">
        <w:rPr>
          <w:rFonts w:ascii="Arial" w:hAnsi="Arial" w:cs="B Nazanin" w:hint="cs"/>
          <w:sz w:val="24"/>
          <w:szCs w:val="24"/>
          <w:rtl/>
          <w:lang w:bidi="fa-IR"/>
        </w:rPr>
        <w:t>تحلیل نقش سرمایه اجتماعی در زیست</w:t>
      </w:r>
      <w:r w:rsidR="00996397">
        <w:rPr>
          <w:rFonts w:ascii="Arial" w:hAnsi="Arial" w:cs="B Nazanin"/>
          <w:sz w:val="24"/>
          <w:szCs w:val="24"/>
          <w:rtl/>
          <w:lang w:bidi="fa-IR"/>
        </w:rPr>
        <w:softHyphen/>
      </w:r>
      <w:r w:rsidRPr="006E300B">
        <w:rPr>
          <w:rFonts w:ascii="Arial" w:hAnsi="Arial" w:cs="B Nazanin" w:hint="cs"/>
          <w:sz w:val="24"/>
          <w:szCs w:val="24"/>
          <w:rtl/>
          <w:lang w:bidi="fa-IR"/>
        </w:rPr>
        <w:t xml:space="preserve">پذیری </w:t>
      </w:r>
      <w:r w:rsidR="00C17510">
        <w:rPr>
          <w:rFonts w:ascii="Arial" w:hAnsi="Arial" w:cs="B Nazanin" w:hint="cs"/>
          <w:sz w:val="24"/>
          <w:szCs w:val="24"/>
          <w:rtl/>
          <w:lang w:bidi="fa-IR"/>
        </w:rPr>
        <w:t>مناطق</w:t>
      </w:r>
      <w:r w:rsidRPr="006E300B">
        <w:rPr>
          <w:rFonts w:ascii="Arial" w:hAnsi="Arial" w:cs="B Nazanin" w:hint="cs"/>
          <w:sz w:val="24"/>
          <w:szCs w:val="24"/>
          <w:rtl/>
          <w:lang w:bidi="fa-IR"/>
        </w:rPr>
        <w:t xml:space="preserve"> ادغام شده در شهر میاندوآب</w:t>
      </w:r>
      <w:r w:rsidRPr="006E300B">
        <w:rPr>
          <w:rFonts w:ascii="IRANSans" w:eastAsia="Times New Roman" w:hAnsi="IRANSans" w:cs="B Nazanin" w:hint="cs"/>
          <w:sz w:val="24"/>
          <w:szCs w:val="24"/>
          <w:rtl/>
        </w:rPr>
        <w:t>» اقدام به بررسی نقش سرمایه اجتماعی در زیست</w:t>
      </w:r>
      <w:r w:rsidR="00996397">
        <w:rPr>
          <w:rFonts w:ascii="IRANSans" w:eastAsia="Times New Roman" w:hAnsi="IRANSans" w:cs="B Nazanin"/>
          <w:sz w:val="24"/>
          <w:szCs w:val="24"/>
          <w:rtl/>
        </w:rPr>
        <w:softHyphen/>
      </w:r>
      <w:r w:rsidRPr="006E300B">
        <w:rPr>
          <w:rFonts w:ascii="IRANSans" w:eastAsia="Times New Roman" w:hAnsi="IRANSans" w:cs="B Nazanin" w:hint="cs"/>
          <w:sz w:val="24"/>
          <w:szCs w:val="24"/>
          <w:rtl/>
        </w:rPr>
        <w:t xml:space="preserve">پذیری شش </w:t>
      </w:r>
      <w:r w:rsidR="00C17510">
        <w:rPr>
          <w:rFonts w:ascii="IRANSans" w:eastAsia="Times New Roman" w:hAnsi="IRANSans" w:cs="B Nazanin" w:hint="cs"/>
          <w:sz w:val="24"/>
          <w:szCs w:val="24"/>
          <w:rtl/>
        </w:rPr>
        <w:t>منطقه</w:t>
      </w:r>
      <w:r w:rsidRPr="006E300B">
        <w:rPr>
          <w:rFonts w:ascii="IRANSans" w:eastAsia="Times New Roman" w:hAnsi="IRANSans" w:cs="B Nazanin" w:hint="cs"/>
          <w:sz w:val="24"/>
          <w:szCs w:val="24"/>
          <w:rtl/>
        </w:rPr>
        <w:t xml:space="preserve"> ادغام شده در شهر میاند</w:t>
      </w:r>
      <w:r w:rsidR="00996397">
        <w:rPr>
          <w:rFonts w:ascii="IRANSans" w:eastAsia="Times New Roman" w:hAnsi="IRANSans" w:cs="B Nazanin" w:hint="cs"/>
          <w:sz w:val="24"/>
          <w:szCs w:val="24"/>
          <w:rtl/>
        </w:rPr>
        <w:t>و</w:t>
      </w:r>
      <w:r w:rsidRPr="006E300B">
        <w:rPr>
          <w:rFonts w:ascii="IRANSans" w:eastAsia="Times New Roman" w:hAnsi="IRANSans" w:cs="B Nazanin" w:hint="cs"/>
          <w:sz w:val="24"/>
          <w:szCs w:val="24"/>
          <w:rtl/>
        </w:rPr>
        <w:t xml:space="preserve">آب نمودند. </w:t>
      </w:r>
      <w:r w:rsidR="00996397">
        <w:rPr>
          <w:rFonts w:ascii="IRANSans" w:eastAsia="Times New Roman" w:hAnsi="IRANSans" w:cs="B Nazanin" w:hint="cs"/>
          <w:sz w:val="24"/>
          <w:szCs w:val="24"/>
          <w:rtl/>
        </w:rPr>
        <w:t>آ</w:t>
      </w:r>
      <w:r w:rsidRPr="006E300B">
        <w:rPr>
          <w:rFonts w:ascii="IRANSans" w:eastAsia="Times New Roman" w:hAnsi="IRANSans" w:cs="B Nazanin" w:hint="cs"/>
          <w:sz w:val="24"/>
          <w:szCs w:val="24"/>
          <w:rtl/>
        </w:rPr>
        <w:t>نها با استفاده از روش</w:t>
      </w:r>
      <w:r w:rsidRPr="006E300B">
        <w:rPr>
          <w:rFonts w:ascii="IRANSans" w:eastAsia="Times New Roman" w:hAnsi="IRANSans" w:cs="B Nazanin"/>
          <w:sz w:val="24"/>
          <w:szCs w:val="24"/>
          <w:rtl/>
        </w:rPr>
        <w:softHyphen/>
      </w:r>
      <w:r w:rsidRPr="006E300B">
        <w:rPr>
          <w:rFonts w:ascii="IRANSans" w:eastAsia="Times New Roman" w:hAnsi="IRANSans" w:cs="B Nazanin" w:hint="cs"/>
          <w:sz w:val="24"/>
          <w:szCs w:val="24"/>
          <w:rtl/>
        </w:rPr>
        <w:t>های آمار کمی و آزمون</w:t>
      </w:r>
      <w:r w:rsidRPr="006E300B">
        <w:rPr>
          <w:rFonts w:ascii="IRANSans" w:eastAsia="Times New Roman" w:hAnsi="IRANSans" w:cs="B Nazanin"/>
          <w:sz w:val="24"/>
          <w:szCs w:val="24"/>
          <w:rtl/>
        </w:rPr>
        <w:softHyphen/>
      </w:r>
      <w:r w:rsidRPr="006E300B">
        <w:rPr>
          <w:rFonts w:ascii="IRANSans" w:eastAsia="Times New Roman" w:hAnsi="IRANSans" w:cs="B Nazanin" w:hint="cs"/>
          <w:sz w:val="24"/>
          <w:szCs w:val="24"/>
          <w:rtl/>
        </w:rPr>
        <w:t xml:space="preserve">های آماری به این نتیجه رسیدند که </w:t>
      </w:r>
      <w:r w:rsidR="002D3A6D">
        <w:rPr>
          <w:rFonts w:ascii="IRANSans" w:eastAsia="Times New Roman" w:hAnsi="IRANSans" w:cs="B Nazanin" w:hint="cs"/>
          <w:sz w:val="24"/>
          <w:szCs w:val="24"/>
          <w:rtl/>
        </w:rPr>
        <w:t>مناطقی</w:t>
      </w:r>
      <w:r w:rsidRPr="006E300B">
        <w:rPr>
          <w:rFonts w:ascii="IRANSans" w:eastAsia="Times New Roman" w:hAnsi="IRANSans" w:cs="B Nazanin" w:hint="cs"/>
          <w:sz w:val="24"/>
          <w:szCs w:val="24"/>
          <w:rtl/>
        </w:rPr>
        <w:t xml:space="preserve"> نزدیک شهر و دارای موقعیت ارتباط بهتر به دلیل مهاجرت</w:t>
      </w:r>
      <w:r w:rsidR="00996397">
        <w:rPr>
          <w:rFonts w:ascii="IRANSans" w:eastAsia="Times New Roman" w:hAnsi="IRANSans" w:cs="B Nazanin"/>
          <w:sz w:val="24"/>
          <w:szCs w:val="24"/>
          <w:rtl/>
        </w:rPr>
        <w:softHyphen/>
      </w:r>
      <w:r w:rsidRPr="006E300B">
        <w:rPr>
          <w:rFonts w:ascii="IRANSans" w:eastAsia="Times New Roman" w:hAnsi="IRANSans" w:cs="B Nazanin" w:hint="cs"/>
          <w:sz w:val="24"/>
          <w:szCs w:val="24"/>
          <w:rtl/>
        </w:rPr>
        <w:t>پذیری بیشتر، دارای ضریب سرمایه اجتماعی منفی هستند و پایین بودن سرمایه اجتماعی منجر به کاهش ضریب زیست</w:t>
      </w:r>
      <w:r w:rsidR="00996397">
        <w:rPr>
          <w:rFonts w:ascii="IRANSans" w:eastAsia="Times New Roman" w:hAnsi="IRANSans" w:cs="B Nazanin"/>
          <w:sz w:val="24"/>
          <w:szCs w:val="24"/>
          <w:rtl/>
        </w:rPr>
        <w:softHyphen/>
      </w:r>
      <w:r w:rsidRPr="006E300B">
        <w:rPr>
          <w:rFonts w:ascii="IRANSans" w:eastAsia="Times New Roman" w:hAnsi="IRANSans" w:cs="B Nazanin" w:hint="cs"/>
          <w:sz w:val="24"/>
          <w:szCs w:val="24"/>
          <w:rtl/>
        </w:rPr>
        <w:t xml:space="preserve">پذیری آنها شده است. </w:t>
      </w:r>
    </w:p>
    <w:p w14:paraId="2C2852B3" w14:textId="77777777" w:rsidR="00C43204" w:rsidRDefault="006E300B" w:rsidP="000B7A08">
      <w:pPr>
        <w:pStyle w:val="a5"/>
        <w:tabs>
          <w:tab w:val="right" w:pos="283"/>
        </w:tabs>
        <w:ind w:left="113" w:firstLine="26"/>
        <w:rPr>
          <w:rFonts w:ascii="Arial" w:hAnsi="Arial" w:cs="B Nazanin"/>
          <w:sz w:val="24"/>
          <w:szCs w:val="24"/>
          <w:shd w:val="clear" w:color="auto" w:fill="FFFFFF"/>
          <w:rtl/>
        </w:rPr>
      </w:pPr>
      <w:r w:rsidRPr="006E300B">
        <w:rPr>
          <w:rFonts w:ascii="Arial" w:hAnsi="Arial" w:cs="B Nazanin" w:hint="cs"/>
          <w:sz w:val="24"/>
          <w:szCs w:val="24"/>
          <w:rtl/>
          <w:lang w:bidi="fa-IR"/>
        </w:rPr>
        <w:t xml:space="preserve"> «ارزیابی زیست</w:t>
      </w:r>
      <w:r w:rsidR="00996397">
        <w:rPr>
          <w:rFonts w:ascii="Arial" w:hAnsi="Arial" w:cs="B Nazanin"/>
          <w:sz w:val="24"/>
          <w:szCs w:val="24"/>
          <w:rtl/>
          <w:lang w:bidi="fa-IR"/>
        </w:rPr>
        <w:softHyphen/>
      </w:r>
      <w:r w:rsidRPr="006E300B">
        <w:rPr>
          <w:rFonts w:ascii="Arial" w:hAnsi="Arial" w:cs="B Nazanin" w:hint="cs"/>
          <w:sz w:val="24"/>
          <w:szCs w:val="24"/>
          <w:rtl/>
          <w:lang w:bidi="fa-IR"/>
        </w:rPr>
        <w:t>پذیری در نواحی پیراشهری (مطالعه موردی: بخش مرکزی شهرستان شیراز)» عنوان پژوهشی است که توسط خراسانی و اکبریان رونیزی (1399) صورت پذیرفته</w:t>
      </w:r>
      <w:r w:rsidR="00996397">
        <w:rPr>
          <w:rFonts w:ascii="Arial" w:hAnsi="Arial" w:cs="B Nazanin" w:hint="cs"/>
          <w:sz w:val="24"/>
          <w:szCs w:val="24"/>
          <w:rtl/>
          <w:lang w:bidi="fa-IR"/>
        </w:rPr>
        <w:t>.</w:t>
      </w:r>
      <w:r w:rsidRPr="006E300B">
        <w:rPr>
          <w:rFonts w:ascii="Arial" w:hAnsi="Arial" w:cs="B Nazanin" w:hint="cs"/>
          <w:sz w:val="24"/>
          <w:szCs w:val="24"/>
          <w:rtl/>
          <w:lang w:bidi="fa-IR"/>
        </w:rPr>
        <w:t xml:space="preserve"> یافته</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های آنها حاکی از این است که </w:t>
      </w:r>
      <w:r w:rsidRPr="006E300B">
        <w:rPr>
          <w:rFonts w:ascii="Arial" w:hAnsi="Arial" w:cs="B Nazanin"/>
          <w:sz w:val="24"/>
          <w:szCs w:val="24"/>
          <w:shd w:val="clear" w:color="auto" w:fill="FFFFFF"/>
        </w:rPr>
        <w:t> </w:t>
      </w:r>
      <w:r w:rsidRPr="006E300B">
        <w:rPr>
          <w:rFonts w:ascii="Arial" w:hAnsi="Arial" w:cs="B Nazanin"/>
          <w:sz w:val="24"/>
          <w:szCs w:val="24"/>
          <w:shd w:val="clear" w:color="auto" w:fill="FFFFFF"/>
          <w:rtl/>
        </w:rPr>
        <w:t>وضعیت زیست</w:t>
      </w:r>
      <w:r w:rsidR="00996397">
        <w:rPr>
          <w:rFonts w:ascii="Arial" w:hAnsi="Arial" w:cs="B Nazanin"/>
          <w:sz w:val="24"/>
          <w:szCs w:val="24"/>
          <w:shd w:val="clear" w:color="auto" w:fill="FFFFFF"/>
          <w:rtl/>
        </w:rPr>
        <w:softHyphen/>
      </w:r>
      <w:r w:rsidRPr="006E300B">
        <w:rPr>
          <w:rFonts w:ascii="Arial" w:hAnsi="Arial" w:cs="B Nazanin"/>
          <w:sz w:val="24"/>
          <w:szCs w:val="24"/>
          <w:shd w:val="clear" w:color="auto" w:fill="FFFFFF"/>
          <w:rtl/>
        </w:rPr>
        <w:t xml:space="preserve">پذیری در </w:t>
      </w:r>
      <w:r w:rsidR="00C17510">
        <w:rPr>
          <w:rFonts w:ascii="Arial" w:hAnsi="Arial" w:cs="B Nazanin" w:hint="cs"/>
          <w:sz w:val="24"/>
          <w:szCs w:val="24"/>
          <w:shd w:val="clear" w:color="auto" w:fill="FFFFFF"/>
          <w:rtl/>
        </w:rPr>
        <w:t>مناطق</w:t>
      </w:r>
      <w:r w:rsidRPr="006E300B">
        <w:rPr>
          <w:rFonts w:ascii="Arial" w:hAnsi="Arial" w:cs="B Nazanin"/>
          <w:sz w:val="24"/>
          <w:szCs w:val="24"/>
          <w:shd w:val="clear" w:color="auto" w:fill="FFFFFF"/>
          <w:rtl/>
        </w:rPr>
        <w:t xml:space="preserve"> پیراشهری مورد مطالعه بالاتر از حد متوسط است. </w:t>
      </w:r>
      <w:r w:rsidRPr="006E300B">
        <w:rPr>
          <w:rFonts w:ascii="Arial" w:hAnsi="Arial" w:cs="B Nazanin" w:hint="cs"/>
          <w:sz w:val="24"/>
          <w:szCs w:val="24"/>
          <w:shd w:val="clear" w:color="auto" w:fill="FFFFFF"/>
          <w:rtl/>
        </w:rPr>
        <w:t>علاوه بر این، نتایج یافته</w:t>
      </w:r>
      <w:r w:rsidRPr="006E300B">
        <w:rPr>
          <w:rFonts w:ascii="Arial" w:hAnsi="Arial" w:cs="B Nazanin"/>
          <w:sz w:val="24"/>
          <w:szCs w:val="24"/>
          <w:shd w:val="clear" w:color="auto" w:fill="FFFFFF"/>
          <w:rtl/>
        </w:rPr>
        <w:softHyphen/>
      </w:r>
      <w:r w:rsidRPr="006E300B">
        <w:rPr>
          <w:rFonts w:ascii="Arial" w:hAnsi="Arial" w:cs="B Nazanin" w:hint="cs"/>
          <w:sz w:val="24"/>
          <w:szCs w:val="24"/>
          <w:shd w:val="clear" w:color="auto" w:fill="FFFFFF"/>
          <w:rtl/>
        </w:rPr>
        <w:t>های آن</w:t>
      </w:r>
      <w:r w:rsidRPr="006E300B">
        <w:rPr>
          <w:rFonts w:ascii="Arial" w:hAnsi="Arial" w:cs="B Nazanin"/>
          <w:sz w:val="24"/>
          <w:szCs w:val="24"/>
          <w:shd w:val="clear" w:color="auto" w:fill="FFFFFF"/>
          <w:rtl/>
        </w:rPr>
        <w:softHyphen/>
      </w:r>
      <w:r w:rsidRPr="006E300B">
        <w:rPr>
          <w:rFonts w:ascii="Arial" w:hAnsi="Arial" w:cs="B Nazanin" w:hint="cs"/>
          <w:sz w:val="24"/>
          <w:szCs w:val="24"/>
          <w:shd w:val="clear" w:color="auto" w:fill="FFFFFF"/>
          <w:rtl/>
        </w:rPr>
        <w:t xml:space="preserve">ها حاکی از این است که موقعیت طبیعی </w:t>
      </w:r>
      <w:r w:rsidR="00C17510">
        <w:rPr>
          <w:rFonts w:ascii="Arial" w:hAnsi="Arial" w:cs="B Nazanin" w:hint="cs"/>
          <w:sz w:val="24"/>
          <w:szCs w:val="24"/>
          <w:shd w:val="clear" w:color="auto" w:fill="FFFFFF"/>
          <w:rtl/>
        </w:rPr>
        <w:t>مناطق</w:t>
      </w:r>
      <w:r w:rsidRPr="006E300B">
        <w:rPr>
          <w:rFonts w:ascii="Arial" w:hAnsi="Arial" w:cs="B Nazanin" w:hint="cs"/>
          <w:sz w:val="24"/>
          <w:szCs w:val="24"/>
          <w:shd w:val="clear" w:color="auto" w:fill="FFFFFF"/>
          <w:rtl/>
        </w:rPr>
        <w:t xml:space="preserve"> منجر به تغییرات وضعیت زیست</w:t>
      </w:r>
      <w:r w:rsidR="00996397">
        <w:rPr>
          <w:rFonts w:ascii="Arial" w:hAnsi="Arial" w:cs="B Nazanin"/>
          <w:sz w:val="24"/>
          <w:szCs w:val="24"/>
          <w:shd w:val="clear" w:color="auto" w:fill="FFFFFF"/>
          <w:rtl/>
        </w:rPr>
        <w:softHyphen/>
      </w:r>
      <w:r w:rsidRPr="006E300B">
        <w:rPr>
          <w:rFonts w:ascii="Arial" w:hAnsi="Arial" w:cs="B Nazanin" w:hint="cs"/>
          <w:sz w:val="24"/>
          <w:szCs w:val="24"/>
          <w:shd w:val="clear" w:color="auto" w:fill="FFFFFF"/>
          <w:rtl/>
        </w:rPr>
        <w:t xml:space="preserve">پذیری </w:t>
      </w:r>
    </w:p>
    <w:p w14:paraId="7B58C148" w14:textId="50AB5874" w:rsidR="006E300B" w:rsidRPr="006E300B" w:rsidRDefault="006E300B" w:rsidP="000B7A08">
      <w:pPr>
        <w:pStyle w:val="a5"/>
        <w:tabs>
          <w:tab w:val="right" w:pos="283"/>
        </w:tabs>
        <w:ind w:left="113" w:firstLine="26"/>
        <w:rPr>
          <w:rFonts w:ascii="Arial" w:hAnsi="Arial" w:cs="B Nazanin"/>
          <w:sz w:val="24"/>
          <w:szCs w:val="24"/>
          <w:rtl/>
          <w:lang w:bidi="fa-IR"/>
        </w:rPr>
      </w:pPr>
      <w:r w:rsidRPr="006E300B">
        <w:rPr>
          <w:rFonts w:ascii="Arial" w:hAnsi="Arial" w:cs="B Nazanin" w:hint="cs"/>
          <w:sz w:val="24"/>
          <w:szCs w:val="24"/>
          <w:shd w:val="clear" w:color="auto" w:fill="FFFFFF"/>
          <w:rtl/>
        </w:rPr>
        <w:t>می</w:t>
      </w:r>
      <w:r w:rsidRPr="006E300B">
        <w:rPr>
          <w:rFonts w:ascii="Arial" w:hAnsi="Arial" w:cs="B Nazanin"/>
          <w:sz w:val="24"/>
          <w:szCs w:val="24"/>
          <w:shd w:val="clear" w:color="auto" w:fill="FFFFFF"/>
          <w:rtl/>
        </w:rPr>
        <w:softHyphen/>
      </w:r>
      <w:r w:rsidRPr="006E300B">
        <w:rPr>
          <w:rFonts w:ascii="Arial" w:hAnsi="Arial" w:cs="B Nazanin" w:hint="cs"/>
          <w:sz w:val="24"/>
          <w:szCs w:val="24"/>
          <w:shd w:val="clear" w:color="auto" w:fill="FFFFFF"/>
          <w:rtl/>
        </w:rPr>
        <w:t xml:space="preserve">شود. به </w:t>
      </w:r>
      <w:r w:rsidR="00996397">
        <w:rPr>
          <w:rFonts w:ascii="Arial" w:hAnsi="Arial" w:cs="B Nazanin" w:hint="cs"/>
          <w:sz w:val="24"/>
          <w:szCs w:val="24"/>
          <w:shd w:val="clear" w:color="auto" w:fill="FFFFFF"/>
          <w:rtl/>
        </w:rPr>
        <w:t>عبارتی</w:t>
      </w:r>
      <w:r w:rsidRPr="006E300B">
        <w:rPr>
          <w:rFonts w:ascii="Arial" w:hAnsi="Arial" w:cs="B Nazanin" w:hint="cs"/>
          <w:sz w:val="24"/>
          <w:szCs w:val="24"/>
          <w:shd w:val="clear" w:color="auto" w:fill="FFFFFF"/>
          <w:rtl/>
        </w:rPr>
        <w:t xml:space="preserve"> وضعیت زیست</w:t>
      </w:r>
      <w:r w:rsidR="00996397">
        <w:rPr>
          <w:rFonts w:ascii="Arial" w:hAnsi="Arial" w:cs="B Nazanin"/>
          <w:sz w:val="24"/>
          <w:szCs w:val="24"/>
          <w:shd w:val="clear" w:color="auto" w:fill="FFFFFF"/>
          <w:rtl/>
        </w:rPr>
        <w:softHyphen/>
      </w:r>
      <w:r w:rsidRPr="006E300B">
        <w:rPr>
          <w:rFonts w:ascii="Arial" w:hAnsi="Arial" w:cs="B Nazanin" w:hint="cs"/>
          <w:sz w:val="24"/>
          <w:szCs w:val="24"/>
          <w:shd w:val="clear" w:color="auto" w:fill="FFFFFF"/>
          <w:rtl/>
        </w:rPr>
        <w:t>پذیر</w:t>
      </w:r>
      <w:r w:rsidR="00996397">
        <w:rPr>
          <w:rFonts w:ascii="Arial" w:hAnsi="Arial" w:cs="B Nazanin" w:hint="cs"/>
          <w:sz w:val="24"/>
          <w:szCs w:val="24"/>
          <w:shd w:val="clear" w:color="auto" w:fill="FFFFFF"/>
          <w:rtl/>
        </w:rPr>
        <w:t>ی</w:t>
      </w:r>
      <w:r w:rsidRPr="006E300B">
        <w:rPr>
          <w:rFonts w:ascii="Arial" w:hAnsi="Arial" w:cs="B Nazanin" w:hint="cs"/>
          <w:sz w:val="24"/>
          <w:szCs w:val="24"/>
          <w:shd w:val="clear" w:color="auto" w:fill="FFFFFF"/>
          <w:rtl/>
        </w:rPr>
        <w:t xml:space="preserve"> </w:t>
      </w:r>
      <w:r w:rsidR="00C17510">
        <w:rPr>
          <w:rFonts w:ascii="Arial" w:hAnsi="Arial" w:cs="B Nazanin" w:hint="cs"/>
          <w:sz w:val="24"/>
          <w:szCs w:val="24"/>
          <w:shd w:val="clear" w:color="auto" w:fill="FFFFFF"/>
          <w:rtl/>
        </w:rPr>
        <w:t>مناطق</w:t>
      </w:r>
      <w:r w:rsidRPr="006E300B">
        <w:rPr>
          <w:rFonts w:ascii="Arial" w:hAnsi="Arial" w:cs="B Nazanin"/>
          <w:sz w:val="24"/>
          <w:szCs w:val="24"/>
          <w:shd w:val="clear" w:color="auto" w:fill="FFFFFF"/>
          <w:rtl/>
        </w:rPr>
        <w:t xml:space="preserve"> دشتی در مقایسه با دیگر </w:t>
      </w:r>
      <w:r w:rsidR="00C43204">
        <w:rPr>
          <w:rFonts w:ascii="Arial" w:hAnsi="Arial" w:cs="B Nazanin" w:hint="cs"/>
          <w:sz w:val="24"/>
          <w:szCs w:val="24"/>
          <w:shd w:val="clear" w:color="auto" w:fill="FFFFFF"/>
          <w:rtl/>
        </w:rPr>
        <w:t>مناطق</w:t>
      </w:r>
      <w:r w:rsidRPr="006E300B">
        <w:rPr>
          <w:rFonts w:ascii="Arial" w:hAnsi="Arial" w:cs="B Nazanin"/>
          <w:sz w:val="24"/>
          <w:szCs w:val="24"/>
          <w:shd w:val="clear" w:color="auto" w:fill="FFFFFF"/>
          <w:rtl/>
        </w:rPr>
        <w:t xml:space="preserve"> </w:t>
      </w:r>
      <w:r w:rsidRPr="006E300B">
        <w:rPr>
          <w:rFonts w:ascii="Arial" w:hAnsi="Arial" w:cs="B Nazanin" w:hint="cs"/>
          <w:sz w:val="24"/>
          <w:szCs w:val="24"/>
          <w:shd w:val="clear" w:color="auto" w:fill="FFFFFF"/>
          <w:rtl/>
        </w:rPr>
        <w:t xml:space="preserve">بیشتر است. </w:t>
      </w:r>
    </w:p>
    <w:p w14:paraId="16FBD288" w14:textId="47BECCC6" w:rsidR="006E300B" w:rsidRPr="006E300B" w:rsidRDefault="006E300B" w:rsidP="000B7A08">
      <w:pPr>
        <w:pStyle w:val="a5"/>
        <w:tabs>
          <w:tab w:val="right" w:pos="283"/>
        </w:tabs>
        <w:ind w:left="113"/>
        <w:rPr>
          <w:rFonts w:ascii="Arial" w:hAnsi="Arial" w:cs="B Nazanin"/>
          <w:sz w:val="24"/>
          <w:szCs w:val="24"/>
          <w:rtl/>
          <w:lang w:bidi="fa-IR"/>
        </w:rPr>
      </w:pPr>
      <w:r w:rsidRPr="006E300B">
        <w:rPr>
          <w:rFonts w:ascii="Arial" w:hAnsi="Arial" w:cs="B Nazanin" w:hint="cs"/>
          <w:sz w:val="24"/>
          <w:szCs w:val="24"/>
          <w:rtl/>
          <w:lang w:bidi="fa-IR"/>
        </w:rPr>
        <w:t>یگانه و همکاران (1400) در پژوهشی با عنوان «</w:t>
      </w:r>
      <w:r w:rsidRPr="006E300B">
        <w:rPr>
          <w:rFonts w:ascii="Arial" w:hAnsi="Arial" w:cs="B Nazanin"/>
          <w:sz w:val="24"/>
          <w:szCs w:val="24"/>
          <w:rtl/>
          <w:lang w:bidi="fa-IR"/>
        </w:rPr>
        <w:t>تحل</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ل</w:t>
      </w:r>
      <w:r w:rsidRPr="006E300B">
        <w:rPr>
          <w:rFonts w:ascii="Arial" w:hAnsi="Arial" w:cs="B Nazanin"/>
          <w:sz w:val="24"/>
          <w:szCs w:val="24"/>
          <w:rtl/>
          <w:lang w:bidi="fa-IR"/>
        </w:rPr>
        <w:t xml:space="preserve"> 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اقتصاد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در </w:t>
      </w:r>
      <w:r w:rsidR="00C17510">
        <w:rPr>
          <w:rFonts w:ascii="Arial" w:hAnsi="Arial" w:cs="B Nazanin" w:hint="cs"/>
          <w:sz w:val="24"/>
          <w:szCs w:val="24"/>
          <w:rtl/>
          <w:lang w:bidi="fa-IR"/>
        </w:rPr>
        <w:t>مناطق</w:t>
      </w:r>
      <w:r w:rsidRPr="006E300B">
        <w:rPr>
          <w:rFonts w:ascii="Arial" w:hAnsi="Arial" w:cs="B Nazanin"/>
          <w:sz w:val="24"/>
          <w:szCs w:val="24"/>
          <w:rtl/>
          <w:lang w:bidi="fa-IR"/>
        </w:rPr>
        <w:t xml:space="preserve"> پ</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راشهر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ملکان</w:t>
      </w:r>
      <w:r w:rsidRPr="006E300B">
        <w:rPr>
          <w:rFonts w:ascii="Arial" w:hAnsi="Arial" w:cs="B Nazanin" w:hint="cs"/>
          <w:sz w:val="24"/>
          <w:szCs w:val="24"/>
          <w:rtl/>
          <w:lang w:bidi="fa-IR"/>
        </w:rPr>
        <w:t>» به این نتیجه رسیدند که به ترتیب مهم</w:t>
      </w:r>
      <w:r w:rsidRPr="006E300B">
        <w:rPr>
          <w:rFonts w:ascii="Arial" w:hAnsi="Arial" w:cs="B Nazanin"/>
          <w:sz w:val="24"/>
          <w:szCs w:val="24"/>
          <w:rtl/>
          <w:lang w:bidi="fa-IR"/>
        </w:rPr>
        <w:softHyphen/>
      </w:r>
      <w:r w:rsidRPr="006E300B">
        <w:rPr>
          <w:rFonts w:ascii="Arial" w:hAnsi="Arial" w:cs="B Nazanin" w:hint="cs"/>
          <w:sz w:val="24"/>
          <w:szCs w:val="24"/>
          <w:rtl/>
          <w:lang w:bidi="fa-IR"/>
        </w:rPr>
        <w:t>ترین عوامل مؤثر بر زیست</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پذیری اقتصادی </w:t>
      </w:r>
      <w:r w:rsidR="00710470">
        <w:rPr>
          <w:rFonts w:ascii="Arial" w:hAnsi="Arial" w:cs="B Nazanin" w:hint="cs"/>
          <w:sz w:val="24"/>
          <w:szCs w:val="24"/>
          <w:rtl/>
          <w:lang w:bidi="fa-IR"/>
        </w:rPr>
        <w:t>مناطق</w:t>
      </w:r>
      <w:r w:rsidRPr="006E300B">
        <w:rPr>
          <w:rFonts w:ascii="Arial" w:hAnsi="Arial" w:cs="B Nazanin" w:hint="cs"/>
          <w:sz w:val="24"/>
          <w:szCs w:val="24"/>
          <w:rtl/>
          <w:lang w:bidi="fa-IR"/>
        </w:rPr>
        <w:t xml:space="preserve"> مورد مطالعه عبارت</w:t>
      </w:r>
      <w:r w:rsidRPr="006E300B">
        <w:rPr>
          <w:rFonts w:ascii="Arial" w:hAnsi="Arial" w:cs="B Nazanin"/>
          <w:sz w:val="24"/>
          <w:szCs w:val="24"/>
          <w:rtl/>
          <w:lang w:bidi="fa-IR"/>
        </w:rPr>
        <w:softHyphen/>
      </w:r>
      <w:r w:rsidRPr="006E300B">
        <w:rPr>
          <w:rFonts w:ascii="Arial" w:hAnsi="Arial" w:cs="B Nazanin" w:hint="cs"/>
          <w:sz w:val="24"/>
          <w:szCs w:val="24"/>
          <w:rtl/>
          <w:lang w:bidi="fa-IR"/>
        </w:rPr>
        <w:t>اند</w:t>
      </w:r>
      <w:r w:rsidR="00DE3702">
        <w:rPr>
          <w:rFonts w:ascii="Arial" w:hAnsi="Arial" w:cs="B Nazanin" w:hint="cs"/>
          <w:sz w:val="24"/>
          <w:szCs w:val="24"/>
          <w:rtl/>
          <w:lang w:bidi="fa-IR"/>
        </w:rPr>
        <w:t xml:space="preserve"> از:</w:t>
      </w:r>
      <w:r w:rsidRPr="006E300B">
        <w:rPr>
          <w:rFonts w:ascii="Arial" w:hAnsi="Arial" w:cs="B Nazanin" w:hint="cs"/>
          <w:sz w:val="24"/>
          <w:szCs w:val="24"/>
          <w:rtl/>
          <w:lang w:bidi="fa-IR"/>
        </w:rPr>
        <w:t xml:space="preserve"> </w:t>
      </w:r>
      <w:r w:rsidRPr="006E300B">
        <w:rPr>
          <w:rStyle w:val="Strong"/>
          <w:rFonts w:ascii="Arial" w:hAnsi="Arial" w:cs="B Nazanin"/>
          <w:b w:val="0"/>
          <w:bCs w:val="0"/>
          <w:sz w:val="24"/>
          <w:szCs w:val="24"/>
          <w:shd w:val="clear" w:color="auto" w:fill="FFFFFF"/>
          <w:rtl/>
        </w:rPr>
        <w:t>سهولت دسترسی به شهر</w:t>
      </w:r>
      <w:r w:rsidRPr="006E300B">
        <w:rPr>
          <w:rStyle w:val="Strong"/>
          <w:rFonts w:ascii="Arial" w:hAnsi="Arial" w:cs="B Nazanin" w:hint="cs"/>
          <w:b w:val="0"/>
          <w:bCs w:val="0"/>
          <w:sz w:val="24"/>
          <w:szCs w:val="24"/>
          <w:shd w:val="clear" w:color="auto" w:fill="FFFFFF"/>
          <w:rtl/>
        </w:rPr>
        <w:t xml:space="preserve">، </w:t>
      </w:r>
      <w:r w:rsidRPr="006E300B">
        <w:rPr>
          <w:rStyle w:val="Strong"/>
          <w:rFonts w:ascii="Arial" w:hAnsi="Arial" w:cs="B Nazanin"/>
          <w:b w:val="0"/>
          <w:bCs w:val="0"/>
          <w:sz w:val="24"/>
          <w:szCs w:val="24"/>
          <w:shd w:val="clear" w:color="auto" w:fill="FFFFFF"/>
          <w:rtl/>
        </w:rPr>
        <w:t>وجود منابع آب کافی</w:t>
      </w:r>
      <w:r w:rsidRPr="006E300B">
        <w:rPr>
          <w:rStyle w:val="Strong"/>
          <w:rFonts w:ascii="Arial" w:hAnsi="Arial" w:cs="B Nazanin" w:hint="cs"/>
          <w:b w:val="0"/>
          <w:bCs w:val="0"/>
          <w:sz w:val="24"/>
          <w:szCs w:val="24"/>
          <w:shd w:val="clear" w:color="auto" w:fill="FFFFFF"/>
          <w:rtl/>
        </w:rPr>
        <w:t>،</w:t>
      </w:r>
      <w:r w:rsidRPr="006E300B">
        <w:rPr>
          <w:rStyle w:val="Strong"/>
          <w:rFonts w:ascii="Arial" w:hAnsi="Arial" w:cs="B Nazanin"/>
          <w:b w:val="0"/>
          <w:bCs w:val="0"/>
          <w:sz w:val="24"/>
          <w:szCs w:val="24"/>
          <w:shd w:val="clear" w:color="auto" w:fill="FFFFFF"/>
          <w:rtl/>
        </w:rPr>
        <w:t xml:space="preserve"> وجود توسعه اقتصادی قابل قبول، یکنواختی محیطی و بازدهی نیروی کار</w:t>
      </w:r>
      <w:r w:rsidRPr="006E300B">
        <w:rPr>
          <w:rStyle w:val="Strong"/>
          <w:rFonts w:ascii="Arial" w:hAnsi="Arial" w:cs="B Nazanin" w:hint="cs"/>
          <w:b w:val="0"/>
          <w:bCs w:val="0"/>
          <w:sz w:val="24"/>
          <w:szCs w:val="24"/>
          <w:shd w:val="clear" w:color="auto" w:fill="FFFFFF"/>
          <w:rtl/>
        </w:rPr>
        <w:t>،</w:t>
      </w:r>
      <w:r w:rsidRPr="006E300B">
        <w:rPr>
          <w:rStyle w:val="Strong"/>
          <w:rFonts w:ascii="Arial" w:hAnsi="Arial" w:cs="B Nazanin"/>
          <w:b w:val="0"/>
          <w:bCs w:val="0"/>
          <w:sz w:val="24"/>
          <w:szCs w:val="24"/>
          <w:shd w:val="clear" w:color="auto" w:fill="FFFFFF"/>
          <w:rtl/>
        </w:rPr>
        <w:t xml:space="preserve"> وجود امکانات آموزشی</w:t>
      </w:r>
      <w:r w:rsidRPr="006E300B">
        <w:rPr>
          <w:rStyle w:val="Strong"/>
          <w:rFonts w:ascii="Arial" w:hAnsi="Arial" w:cs="B Nazanin" w:hint="cs"/>
          <w:b w:val="0"/>
          <w:bCs w:val="0"/>
          <w:sz w:val="24"/>
          <w:szCs w:val="24"/>
          <w:shd w:val="clear" w:color="auto" w:fill="FFFFFF"/>
          <w:rtl/>
        </w:rPr>
        <w:t xml:space="preserve">، </w:t>
      </w:r>
      <w:r w:rsidRPr="006E300B">
        <w:rPr>
          <w:rStyle w:val="Strong"/>
          <w:rFonts w:ascii="Arial" w:hAnsi="Arial" w:cs="B Nazanin"/>
          <w:b w:val="0"/>
          <w:bCs w:val="0"/>
          <w:sz w:val="24"/>
          <w:szCs w:val="24"/>
          <w:shd w:val="clear" w:color="auto" w:fill="FFFFFF"/>
          <w:rtl/>
        </w:rPr>
        <w:t>وجود فرصت</w:t>
      </w:r>
      <w:r w:rsidRPr="006E300B">
        <w:rPr>
          <w:rStyle w:val="Strong"/>
          <w:rFonts w:ascii="Arial" w:hAnsi="Arial" w:cs="B Nazanin"/>
          <w:b w:val="0"/>
          <w:bCs w:val="0"/>
          <w:sz w:val="24"/>
          <w:szCs w:val="24"/>
          <w:shd w:val="clear" w:color="auto" w:fill="FFFFFF"/>
          <w:rtl/>
        </w:rPr>
        <w:softHyphen/>
        <w:t>های شغلی، امکان فرآوری محصولات باغی و امنیت اجتماعی</w:t>
      </w:r>
      <w:r w:rsidRPr="006E300B">
        <w:rPr>
          <w:rStyle w:val="Strong"/>
          <w:rFonts w:ascii="Arial" w:hAnsi="Arial" w:cs="B Nazanin"/>
          <w:b w:val="0"/>
          <w:bCs w:val="0"/>
          <w:sz w:val="24"/>
          <w:szCs w:val="24"/>
          <w:shd w:val="clear" w:color="auto" w:fill="FFFFFF"/>
        </w:rPr>
        <w:t>.</w:t>
      </w:r>
    </w:p>
    <w:p w14:paraId="55C86A1F" w14:textId="4EAFA539" w:rsidR="006E300B" w:rsidRPr="006E300B" w:rsidRDefault="006E300B" w:rsidP="000B7A08">
      <w:pPr>
        <w:pStyle w:val="a5"/>
        <w:tabs>
          <w:tab w:val="right" w:pos="283"/>
        </w:tabs>
        <w:ind w:left="113"/>
        <w:rPr>
          <w:rFonts w:ascii="Arial" w:hAnsi="Arial" w:cs="B Nazanin"/>
          <w:sz w:val="24"/>
          <w:szCs w:val="24"/>
          <w:rtl/>
          <w:lang w:bidi="fa-IR"/>
        </w:rPr>
      </w:pPr>
      <w:r w:rsidRPr="006E300B">
        <w:rPr>
          <w:rFonts w:ascii="Arial" w:hAnsi="Arial" w:cs="B Nazanin" w:hint="cs"/>
          <w:sz w:val="24"/>
          <w:szCs w:val="24"/>
          <w:rtl/>
          <w:lang w:bidi="fa-IR"/>
        </w:rPr>
        <w:lastRenderedPageBreak/>
        <w:t>جیلینگ و هارتسن (2017). در پژوهشی با عنوان «</w:t>
      </w:r>
      <w:r w:rsidRPr="006E300B">
        <w:rPr>
          <w:rFonts w:ascii="Arial" w:hAnsi="Arial" w:cs="B Nazanin"/>
          <w:sz w:val="24"/>
          <w:szCs w:val="24"/>
          <w:rtl/>
          <w:lang w:bidi="fa-IR"/>
        </w:rPr>
        <w:t>روستاها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قابل سکونت: رابطه ب</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ن</w:t>
      </w:r>
      <w:r w:rsidRPr="006E300B">
        <w:rPr>
          <w:rFonts w:ascii="Arial" w:hAnsi="Arial" w:cs="B Nazanin"/>
          <w:sz w:val="24"/>
          <w:szCs w:val="24"/>
          <w:rtl/>
          <w:lang w:bidi="fa-IR"/>
        </w:rPr>
        <w:t xml:space="preserve"> داوطلبان</w:t>
      </w:r>
      <w:r w:rsidRPr="006E300B">
        <w:rPr>
          <w:rFonts w:ascii="Arial" w:hAnsi="Arial" w:cs="B Nazanin" w:hint="cs"/>
          <w:sz w:val="24"/>
          <w:szCs w:val="24"/>
          <w:rtl/>
          <w:lang w:bidi="fa-IR"/>
        </w:rPr>
        <w:t xml:space="preserve"> زندگی روستایی</w:t>
      </w:r>
      <w:r w:rsidRPr="006E300B">
        <w:rPr>
          <w:rFonts w:ascii="Arial" w:hAnsi="Arial" w:cs="B Nazanin"/>
          <w:sz w:val="24"/>
          <w:szCs w:val="24"/>
          <w:rtl/>
          <w:lang w:bidi="fa-IR"/>
        </w:rPr>
        <w:t xml:space="preserve"> و 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w:t>
      </w:r>
      <w:r w:rsidR="00DE3702">
        <w:rPr>
          <w:rFonts w:ascii="Arial" w:hAnsi="Arial" w:cs="B Nazanin"/>
          <w:sz w:val="24"/>
          <w:szCs w:val="24"/>
          <w:rtl/>
          <w:lang w:bidi="fa-IR"/>
        </w:rPr>
        <w:softHyphen/>
      </w:r>
      <w:r w:rsidRPr="006E300B">
        <w:rPr>
          <w:rFonts w:ascii="Arial" w:hAnsi="Arial" w:cs="B Nazanin"/>
          <w:sz w:val="24"/>
          <w:szCs w:val="24"/>
          <w:rtl/>
          <w:lang w:bidi="fa-IR"/>
        </w:rPr>
        <w:t>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در ادراکات ساکنان</w:t>
      </w:r>
      <w:r w:rsidRPr="006E300B">
        <w:rPr>
          <w:rFonts w:ascii="Arial" w:hAnsi="Arial" w:cs="B Nazanin" w:hint="cs"/>
          <w:sz w:val="24"/>
          <w:szCs w:val="24"/>
          <w:rtl/>
          <w:lang w:bidi="fa-IR"/>
        </w:rPr>
        <w:t>» ب</w:t>
      </w:r>
      <w:r w:rsidR="00DE3702">
        <w:rPr>
          <w:rFonts w:ascii="Arial" w:hAnsi="Arial" w:cs="B Nazanin" w:hint="cs"/>
          <w:sz w:val="24"/>
          <w:szCs w:val="24"/>
          <w:rtl/>
          <w:lang w:bidi="fa-IR"/>
        </w:rPr>
        <w:t>ا</w:t>
      </w:r>
      <w:r w:rsidRPr="006E300B">
        <w:rPr>
          <w:rFonts w:ascii="Arial" w:hAnsi="Arial" w:cs="B Nazanin" w:hint="cs"/>
          <w:sz w:val="24"/>
          <w:szCs w:val="24"/>
          <w:rtl/>
          <w:lang w:bidi="fa-IR"/>
        </w:rPr>
        <w:t xml:space="preserve"> استفاده از روش</w:t>
      </w:r>
      <w:r w:rsidRPr="006E300B">
        <w:rPr>
          <w:rFonts w:ascii="Arial" w:hAnsi="Arial" w:cs="B Nazanin"/>
          <w:sz w:val="24"/>
          <w:szCs w:val="24"/>
          <w:rtl/>
          <w:lang w:bidi="fa-IR"/>
        </w:rPr>
        <w:softHyphen/>
      </w:r>
      <w:r w:rsidRPr="006E300B">
        <w:rPr>
          <w:rFonts w:ascii="Arial" w:hAnsi="Arial" w:cs="B Nazanin" w:hint="cs"/>
          <w:sz w:val="24"/>
          <w:szCs w:val="24"/>
          <w:rtl/>
          <w:lang w:bidi="fa-IR"/>
        </w:rPr>
        <w:t>های آماری اقدام به بررسی تغییرات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w:t>
      </w:r>
      <w:r w:rsidR="00DE3702">
        <w:rPr>
          <w:rFonts w:ascii="Arial" w:hAnsi="Arial" w:cs="B Nazanin" w:hint="cs"/>
          <w:sz w:val="24"/>
          <w:szCs w:val="24"/>
          <w:rtl/>
          <w:lang w:bidi="fa-IR"/>
        </w:rPr>
        <w:t>ی</w:t>
      </w:r>
      <w:r w:rsidRPr="006E300B">
        <w:rPr>
          <w:rFonts w:ascii="Arial" w:hAnsi="Arial" w:cs="B Nazanin" w:hint="cs"/>
          <w:sz w:val="24"/>
          <w:szCs w:val="24"/>
          <w:rtl/>
          <w:lang w:bidi="fa-IR"/>
        </w:rPr>
        <w:t xml:space="preserve"> در ادراکات داوطلب</w:t>
      </w:r>
      <w:r w:rsidR="00DE3702">
        <w:rPr>
          <w:rFonts w:ascii="Arial" w:hAnsi="Arial" w:cs="B Nazanin" w:hint="cs"/>
          <w:sz w:val="24"/>
          <w:szCs w:val="24"/>
          <w:rtl/>
          <w:lang w:bidi="fa-IR"/>
        </w:rPr>
        <w:t>ان</w:t>
      </w:r>
      <w:r w:rsidRPr="006E300B">
        <w:rPr>
          <w:rFonts w:ascii="Arial" w:hAnsi="Arial" w:cs="B Nazanin" w:hint="cs"/>
          <w:sz w:val="24"/>
          <w:szCs w:val="24"/>
          <w:rtl/>
          <w:lang w:bidi="fa-IR"/>
        </w:rPr>
        <w:t xml:space="preserve"> زندگی در روستا و ساکنین فعلی روستاهای کشور هلند نمودند و یافته</w:t>
      </w:r>
      <w:r w:rsidRPr="006E300B">
        <w:rPr>
          <w:rFonts w:ascii="Arial" w:hAnsi="Arial" w:cs="B Nazanin"/>
          <w:sz w:val="24"/>
          <w:szCs w:val="24"/>
          <w:rtl/>
          <w:lang w:bidi="fa-IR"/>
        </w:rPr>
        <w:softHyphen/>
      </w:r>
      <w:r w:rsidRPr="006E300B">
        <w:rPr>
          <w:rFonts w:ascii="Arial" w:hAnsi="Arial" w:cs="B Nazanin" w:hint="cs"/>
          <w:sz w:val="24"/>
          <w:szCs w:val="24"/>
          <w:rtl/>
          <w:lang w:bidi="fa-IR"/>
        </w:rPr>
        <w:t>های پژوهش آنها نشان داد که انگیزه زندگی در محیط</w:t>
      </w:r>
      <w:r w:rsidRPr="006E300B">
        <w:rPr>
          <w:rFonts w:ascii="Arial" w:hAnsi="Arial" w:cs="B Nazanin"/>
          <w:sz w:val="24"/>
          <w:szCs w:val="24"/>
          <w:rtl/>
          <w:lang w:bidi="fa-IR"/>
        </w:rPr>
        <w:softHyphen/>
      </w:r>
      <w:r w:rsidRPr="006E300B">
        <w:rPr>
          <w:rFonts w:ascii="Arial" w:hAnsi="Arial" w:cs="B Nazanin" w:hint="cs"/>
          <w:sz w:val="24"/>
          <w:szCs w:val="24"/>
          <w:rtl/>
          <w:lang w:bidi="fa-IR"/>
        </w:rPr>
        <w:t>های روستایی می</w:t>
      </w:r>
      <w:r w:rsidRPr="006E300B">
        <w:rPr>
          <w:rFonts w:ascii="Arial" w:hAnsi="Arial" w:cs="B Nazanin"/>
          <w:sz w:val="24"/>
          <w:szCs w:val="24"/>
          <w:rtl/>
          <w:lang w:bidi="fa-IR"/>
        </w:rPr>
        <w:softHyphen/>
      </w:r>
      <w:r w:rsidRPr="006E300B">
        <w:rPr>
          <w:rFonts w:ascii="Arial" w:hAnsi="Arial" w:cs="B Nazanin" w:hint="cs"/>
          <w:sz w:val="24"/>
          <w:szCs w:val="24"/>
          <w:rtl/>
          <w:lang w:bidi="fa-IR"/>
        </w:rPr>
        <w:t>تواند به ارتقای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پذیری روانی کمک کند همچنین یافته</w:t>
      </w:r>
      <w:r w:rsidRPr="006E300B">
        <w:rPr>
          <w:rFonts w:ascii="Arial" w:hAnsi="Arial" w:cs="B Nazanin"/>
          <w:sz w:val="24"/>
          <w:szCs w:val="24"/>
          <w:rtl/>
          <w:lang w:bidi="fa-IR"/>
        </w:rPr>
        <w:softHyphen/>
      </w:r>
      <w:r w:rsidRPr="006E300B">
        <w:rPr>
          <w:rFonts w:ascii="Arial" w:hAnsi="Arial" w:cs="B Nazanin" w:hint="cs"/>
          <w:sz w:val="24"/>
          <w:szCs w:val="24"/>
          <w:rtl/>
          <w:lang w:bidi="fa-IR"/>
        </w:rPr>
        <w:t>های پژوهش نشان داده که ساکنین فعلی به دلیل درگیری مستقیم با چالش</w:t>
      </w:r>
      <w:r w:rsidRPr="006E300B">
        <w:rPr>
          <w:rFonts w:ascii="Arial" w:hAnsi="Arial" w:cs="B Nazanin"/>
          <w:sz w:val="24"/>
          <w:szCs w:val="24"/>
          <w:rtl/>
          <w:lang w:bidi="fa-IR"/>
        </w:rPr>
        <w:softHyphen/>
      </w:r>
      <w:r w:rsidRPr="006E300B">
        <w:rPr>
          <w:rFonts w:ascii="Arial" w:hAnsi="Arial" w:cs="B Nazanin" w:hint="cs"/>
          <w:sz w:val="24"/>
          <w:szCs w:val="24"/>
          <w:rtl/>
          <w:lang w:bidi="fa-IR"/>
        </w:rPr>
        <w:t>های زندگی دارای ادراکات کمتری از زیست</w:t>
      </w:r>
      <w:r w:rsidRPr="006E300B">
        <w:rPr>
          <w:rFonts w:ascii="Arial" w:hAnsi="Arial" w:cs="B Nazanin"/>
          <w:sz w:val="24"/>
          <w:szCs w:val="24"/>
          <w:rtl/>
          <w:lang w:bidi="fa-IR"/>
        </w:rPr>
        <w:softHyphen/>
      </w:r>
      <w:r w:rsidRPr="006E300B">
        <w:rPr>
          <w:rFonts w:ascii="Arial" w:hAnsi="Arial" w:cs="B Nazanin" w:hint="cs"/>
          <w:sz w:val="24"/>
          <w:szCs w:val="24"/>
          <w:rtl/>
          <w:lang w:bidi="fa-IR"/>
        </w:rPr>
        <w:t>پذیری مناسب هستند.</w:t>
      </w:r>
    </w:p>
    <w:p w14:paraId="049C0261" w14:textId="71002EBA" w:rsidR="006E300B" w:rsidRPr="006E300B" w:rsidRDefault="006E300B" w:rsidP="000B7A08">
      <w:pPr>
        <w:pStyle w:val="a5"/>
        <w:tabs>
          <w:tab w:val="right" w:pos="283"/>
        </w:tabs>
        <w:ind w:left="113"/>
        <w:rPr>
          <w:rFonts w:ascii="Arial" w:hAnsi="Arial" w:cs="B Nazanin"/>
          <w:sz w:val="24"/>
          <w:szCs w:val="24"/>
          <w:lang w:bidi="fa-IR"/>
        </w:rPr>
      </w:pPr>
      <w:r w:rsidRPr="006E300B">
        <w:rPr>
          <w:rFonts w:ascii="Arial" w:hAnsi="Arial" w:cs="B Nazanin" w:hint="cs"/>
          <w:sz w:val="24"/>
          <w:szCs w:val="24"/>
          <w:rtl/>
          <w:lang w:bidi="fa-IR"/>
        </w:rPr>
        <w:t>بارن</w:t>
      </w:r>
      <w:r w:rsidRPr="006E300B">
        <w:rPr>
          <w:rStyle w:val="FootnoteReference"/>
          <w:rFonts w:ascii="Arial" w:hAnsi="Arial" w:cs="B Nazanin"/>
          <w:sz w:val="24"/>
          <w:szCs w:val="24"/>
          <w:rtl/>
          <w:lang w:bidi="fa-IR"/>
        </w:rPr>
        <w:footnoteReference w:id="6"/>
      </w:r>
      <w:r w:rsidRPr="006E300B">
        <w:rPr>
          <w:rFonts w:ascii="Arial" w:hAnsi="Arial" w:cs="B Nazanin" w:hint="cs"/>
          <w:sz w:val="24"/>
          <w:szCs w:val="24"/>
          <w:rtl/>
          <w:lang w:bidi="fa-IR"/>
        </w:rPr>
        <w:t xml:space="preserve"> (2022). در پژوهشی با عنوان «چالش</w:t>
      </w:r>
      <w:r w:rsidRPr="006E300B">
        <w:rPr>
          <w:rFonts w:ascii="Arial" w:hAnsi="Arial" w:cs="B Nazanin"/>
          <w:sz w:val="24"/>
          <w:szCs w:val="24"/>
          <w:rtl/>
          <w:lang w:bidi="fa-IR"/>
        </w:rPr>
        <w:softHyphen/>
      </w:r>
      <w:r w:rsidRPr="006E300B">
        <w:rPr>
          <w:rFonts w:ascii="Arial" w:hAnsi="Arial" w:cs="B Nazanin" w:hint="cs"/>
          <w:sz w:val="24"/>
          <w:szCs w:val="24"/>
          <w:rtl/>
          <w:lang w:bidi="fa-IR"/>
        </w:rPr>
        <w:t>های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پذیری در روستاهای کوچک: ی</w:t>
      </w:r>
      <w:r w:rsidRPr="006E300B">
        <w:rPr>
          <w:rFonts w:ascii="Arial" w:hAnsi="Arial" w:cs="B Nazanin" w:hint="eastAsia"/>
          <w:sz w:val="24"/>
          <w:szCs w:val="24"/>
          <w:rtl/>
          <w:lang w:bidi="fa-IR"/>
        </w:rPr>
        <w:t>ک</w:t>
      </w:r>
      <w:r w:rsidRPr="006E300B">
        <w:rPr>
          <w:rFonts w:ascii="Arial" w:hAnsi="Arial" w:cs="B Nazanin"/>
          <w:sz w:val="24"/>
          <w:szCs w:val="24"/>
          <w:rtl/>
          <w:lang w:bidi="fa-IR"/>
        </w:rPr>
        <w:t xml:space="preserve"> مطالعه ک</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در مورد 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w:t>
      </w:r>
      <w:r w:rsidR="00DE3702">
        <w:rPr>
          <w:rFonts w:ascii="Arial" w:hAnsi="Arial" w:cs="B Nazanin"/>
          <w:sz w:val="24"/>
          <w:szCs w:val="24"/>
          <w:rtl/>
          <w:lang w:bidi="fa-IR"/>
        </w:rPr>
        <w:softHyphen/>
      </w:r>
      <w:r w:rsidRPr="006E300B">
        <w:rPr>
          <w:rFonts w:ascii="Arial" w:hAnsi="Arial" w:cs="B Nazanin"/>
          <w:sz w:val="24"/>
          <w:szCs w:val="24"/>
          <w:rtl/>
          <w:lang w:bidi="fa-IR"/>
        </w:rPr>
        <w:t>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در منطقه شمال شرق برابانت</w:t>
      </w:r>
      <w:r w:rsidRPr="006E300B">
        <w:rPr>
          <w:rFonts w:ascii="Arial" w:hAnsi="Arial" w:cs="B Nazanin" w:hint="cs"/>
          <w:sz w:val="24"/>
          <w:szCs w:val="24"/>
          <w:rtl/>
          <w:lang w:bidi="fa-IR"/>
        </w:rPr>
        <w:t xml:space="preserve">» به این نتیجه رسیدند که </w:t>
      </w:r>
      <w:r w:rsidR="00710470">
        <w:rPr>
          <w:rFonts w:ascii="Arial" w:hAnsi="Arial" w:cs="B Nazanin" w:hint="cs"/>
          <w:sz w:val="24"/>
          <w:szCs w:val="24"/>
          <w:rtl/>
          <w:lang w:bidi="fa-IR"/>
        </w:rPr>
        <w:t>مناطق کوچک</w:t>
      </w:r>
      <w:r w:rsidRPr="006E300B">
        <w:rPr>
          <w:rFonts w:ascii="Arial" w:hAnsi="Arial" w:cs="B Nazanin" w:hint="cs"/>
          <w:sz w:val="24"/>
          <w:szCs w:val="24"/>
          <w:rtl/>
          <w:lang w:bidi="fa-IR"/>
        </w:rPr>
        <w:t xml:space="preserve"> به دلیل از دست دادن نیروی جوان خود </w:t>
      </w:r>
      <w:r w:rsidR="00DE3702">
        <w:rPr>
          <w:rFonts w:ascii="Arial" w:hAnsi="Arial" w:cs="B Nazanin" w:hint="cs"/>
          <w:sz w:val="24"/>
          <w:szCs w:val="24"/>
          <w:rtl/>
          <w:lang w:bidi="fa-IR"/>
        </w:rPr>
        <w:t xml:space="preserve">و </w:t>
      </w:r>
      <w:r w:rsidRPr="006E300B">
        <w:rPr>
          <w:rFonts w:ascii="Arial" w:hAnsi="Arial" w:cs="B Nazanin" w:hint="cs"/>
          <w:sz w:val="24"/>
          <w:szCs w:val="24"/>
          <w:rtl/>
          <w:lang w:bidi="fa-IR"/>
        </w:rPr>
        <w:t>پیری جمعیت، فاقد پویایی اجتماعی کافی هستند و این امر منجر به از دست دادن دلبستگی مکانی شده که در نهایت منجر به کاهش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پذیری می</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شود. </w:t>
      </w:r>
    </w:p>
    <w:p w14:paraId="7013F1EA" w14:textId="697164A9" w:rsidR="006E300B" w:rsidRPr="006E300B" w:rsidRDefault="006E300B" w:rsidP="000B7A08">
      <w:pPr>
        <w:pStyle w:val="a5"/>
        <w:tabs>
          <w:tab w:val="right" w:pos="283"/>
        </w:tabs>
        <w:ind w:left="113"/>
        <w:rPr>
          <w:rFonts w:ascii="Arial" w:hAnsi="Arial" w:cs="B Nazanin"/>
          <w:sz w:val="24"/>
          <w:szCs w:val="24"/>
          <w:rtl/>
          <w:lang w:bidi="fa-IR"/>
        </w:rPr>
      </w:pPr>
      <w:r w:rsidRPr="006E300B">
        <w:rPr>
          <w:rFonts w:ascii="Arial" w:hAnsi="Arial" w:cs="B Nazanin" w:hint="cs"/>
          <w:sz w:val="24"/>
          <w:szCs w:val="24"/>
          <w:rtl/>
          <w:lang w:bidi="fa-IR"/>
        </w:rPr>
        <w:t>لی</w:t>
      </w:r>
      <w:r w:rsidRPr="006E300B">
        <w:rPr>
          <w:rStyle w:val="FootnoteReference"/>
          <w:rFonts w:ascii="Arial" w:hAnsi="Arial" w:cs="B Nazanin"/>
          <w:sz w:val="24"/>
          <w:szCs w:val="24"/>
          <w:rtl/>
          <w:lang w:bidi="fa-IR"/>
        </w:rPr>
        <w:footnoteReference w:id="7"/>
      </w:r>
      <w:r w:rsidRPr="006E300B">
        <w:rPr>
          <w:rFonts w:ascii="Arial" w:hAnsi="Arial" w:cs="B Nazanin" w:hint="cs"/>
          <w:sz w:val="24"/>
          <w:szCs w:val="24"/>
          <w:rtl/>
          <w:lang w:bidi="fa-IR"/>
        </w:rPr>
        <w:t xml:space="preserve"> و همکاران (2022) در پژوهشی با عنوان «</w:t>
      </w:r>
      <w:r w:rsidRPr="006E300B">
        <w:rPr>
          <w:rFonts w:ascii="Arial" w:hAnsi="Arial" w:cs="B Nazanin"/>
          <w:sz w:val="24"/>
          <w:szCs w:val="24"/>
          <w:rtl/>
          <w:lang w:bidi="fa-IR"/>
        </w:rPr>
        <w:t>ساخت چارچوب</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جد</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د</w:t>
      </w:r>
      <w:r w:rsidRPr="006E300B">
        <w:rPr>
          <w:rFonts w:ascii="Arial" w:hAnsi="Arial" w:cs="B Nazanin"/>
          <w:sz w:val="24"/>
          <w:szCs w:val="24"/>
          <w:rtl/>
          <w:lang w:bidi="fa-IR"/>
        </w:rPr>
        <w:t xml:space="preserve"> برا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ارز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اب</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w:t>
      </w:r>
      <w:r w:rsidR="00DE3702">
        <w:rPr>
          <w:rFonts w:ascii="Arial" w:hAnsi="Arial" w:cs="B Nazanin"/>
          <w:sz w:val="24"/>
          <w:szCs w:val="24"/>
          <w:rtl/>
          <w:lang w:bidi="fa-IR"/>
        </w:rPr>
        <w:softHyphen/>
      </w:r>
      <w:r w:rsidRPr="006E300B">
        <w:rPr>
          <w:rFonts w:ascii="Arial" w:hAnsi="Arial" w:cs="B Nazanin"/>
          <w:sz w:val="24"/>
          <w:szCs w:val="24"/>
          <w:rtl/>
          <w:lang w:bidi="fa-IR"/>
        </w:rPr>
        <w:t>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فضا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زندگ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بر اساس فعال</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ت</w:t>
      </w:r>
      <w:r w:rsidR="00DE3702">
        <w:rPr>
          <w:rFonts w:ascii="Arial" w:hAnsi="Arial" w:cs="B Nazanin"/>
          <w:sz w:val="24"/>
          <w:szCs w:val="24"/>
          <w:rtl/>
          <w:lang w:bidi="fa-IR"/>
        </w:rPr>
        <w:softHyphen/>
      </w:r>
      <w:r w:rsidRPr="006E300B">
        <w:rPr>
          <w:rFonts w:ascii="Arial" w:hAnsi="Arial" w:cs="B Nazanin"/>
          <w:sz w:val="24"/>
          <w:szCs w:val="24"/>
          <w:rtl/>
          <w:lang w:bidi="fa-IR"/>
        </w:rPr>
        <w:t>ها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روزانه ساکنان: مطالعه مورد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دشت ج</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انگگان</w:t>
      </w:r>
      <w:r w:rsidRPr="006E300B">
        <w:rPr>
          <w:rFonts w:ascii="Arial" w:hAnsi="Arial" w:cs="B Nazanin" w:hint="cs"/>
          <w:sz w:val="24"/>
          <w:szCs w:val="24"/>
          <w:rtl/>
          <w:lang w:bidi="fa-IR"/>
        </w:rPr>
        <w:t>» اقدام به شناسایی 36 شاخص مؤثر بر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پذیری نموده و به این نتیجه رسیده</w:t>
      </w:r>
      <w:r w:rsidRPr="006E300B">
        <w:rPr>
          <w:rFonts w:ascii="Arial" w:hAnsi="Arial" w:cs="B Nazanin"/>
          <w:sz w:val="24"/>
          <w:szCs w:val="24"/>
          <w:rtl/>
          <w:lang w:bidi="fa-IR"/>
        </w:rPr>
        <w:softHyphen/>
      </w:r>
      <w:r w:rsidRPr="006E300B">
        <w:rPr>
          <w:rFonts w:ascii="Arial" w:hAnsi="Arial" w:cs="B Nazanin" w:hint="cs"/>
          <w:sz w:val="24"/>
          <w:szCs w:val="24"/>
          <w:rtl/>
          <w:lang w:bidi="fa-IR"/>
        </w:rPr>
        <w:t>اند که اشتغال، میزان مصرف منابع و ایجاد انگیزه برای زندگی به عنوان مؤلفه</w:t>
      </w:r>
      <w:r w:rsidRPr="006E300B">
        <w:rPr>
          <w:rFonts w:ascii="Arial" w:hAnsi="Arial" w:cs="B Nazanin"/>
          <w:sz w:val="24"/>
          <w:szCs w:val="24"/>
          <w:rtl/>
          <w:lang w:bidi="fa-IR"/>
        </w:rPr>
        <w:softHyphen/>
      </w:r>
      <w:r w:rsidRPr="006E300B">
        <w:rPr>
          <w:rFonts w:ascii="Arial" w:hAnsi="Arial" w:cs="B Nazanin" w:hint="cs"/>
          <w:sz w:val="24"/>
          <w:szCs w:val="24"/>
          <w:rtl/>
          <w:lang w:bidi="fa-IR"/>
        </w:rPr>
        <w:t>های اصلی مدل ارتقای زیست</w:t>
      </w:r>
      <w:r w:rsidR="00DE3702">
        <w:rPr>
          <w:rFonts w:ascii="Arial" w:hAnsi="Arial" w:cs="B Nazanin"/>
          <w:sz w:val="24"/>
          <w:szCs w:val="24"/>
          <w:rtl/>
          <w:lang w:bidi="fa-IR"/>
        </w:rPr>
        <w:softHyphen/>
      </w:r>
      <w:r w:rsidRPr="006E300B">
        <w:rPr>
          <w:rFonts w:ascii="Arial" w:hAnsi="Arial" w:cs="B Nazanin" w:hint="cs"/>
          <w:sz w:val="24"/>
          <w:szCs w:val="24"/>
          <w:rtl/>
          <w:lang w:bidi="fa-IR"/>
        </w:rPr>
        <w:t>پذیری هستند.</w:t>
      </w:r>
    </w:p>
    <w:p w14:paraId="2B70BEFA" w14:textId="046796CF" w:rsidR="0071689B" w:rsidRPr="006E300B" w:rsidRDefault="006E300B" w:rsidP="000B7A08">
      <w:pPr>
        <w:pStyle w:val="ListParagraph"/>
        <w:numPr>
          <w:ilvl w:val="0"/>
          <w:numId w:val="0"/>
        </w:numPr>
        <w:ind w:firstLine="431"/>
        <w:jc w:val="lowKashida"/>
        <w:rPr>
          <w:b w:val="0"/>
          <w:bCs w:val="0"/>
          <w:sz w:val="22"/>
          <w:szCs w:val="22"/>
          <w:rtl/>
          <w:lang w:bidi="fa-IR"/>
        </w:rPr>
      </w:pPr>
      <w:r w:rsidRPr="006E300B">
        <w:rPr>
          <w:rFonts w:ascii="Arial" w:hAnsi="Arial" w:hint="cs"/>
          <w:b w:val="0"/>
          <w:bCs w:val="0"/>
          <w:sz w:val="24"/>
          <w:szCs w:val="24"/>
          <w:rtl/>
          <w:lang w:bidi="fa-IR"/>
        </w:rPr>
        <w:t>بررسی پیشینه مطالعات صورت گرفته در باب زیست</w:t>
      </w:r>
      <w:r w:rsidR="00DE3702">
        <w:rPr>
          <w:rFonts w:ascii="Arial" w:hAnsi="Arial"/>
          <w:b w:val="0"/>
          <w:bCs w:val="0"/>
          <w:sz w:val="24"/>
          <w:szCs w:val="24"/>
          <w:rtl/>
          <w:lang w:bidi="fa-IR"/>
        </w:rPr>
        <w:softHyphen/>
      </w:r>
      <w:r w:rsidRPr="006E300B">
        <w:rPr>
          <w:rFonts w:ascii="Arial" w:hAnsi="Arial" w:hint="cs"/>
          <w:b w:val="0"/>
          <w:bCs w:val="0"/>
          <w:sz w:val="24"/>
          <w:szCs w:val="24"/>
          <w:rtl/>
          <w:lang w:bidi="fa-IR"/>
        </w:rPr>
        <w:t xml:space="preserve">پذیری </w:t>
      </w:r>
      <w:r w:rsidR="00710470">
        <w:rPr>
          <w:rFonts w:ascii="Arial" w:hAnsi="Arial" w:hint="cs"/>
          <w:b w:val="0"/>
          <w:bCs w:val="0"/>
          <w:sz w:val="24"/>
          <w:szCs w:val="24"/>
          <w:rtl/>
          <w:lang w:bidi="fa-IR"/>
        </w:rPr>
        <w:t>مناطق</w:t>
      </w:r>
      <w:r w:rsidRPr="006E300B">
        <w:rPr>
          <w:rFonts w:ascii="Arial" w:hAnsi="Arial" w:hint="cs"/>
          <w:b w:val="0"/>
          <w:bCs w:val="0"/>
          <w:sz w:val="24"/>
          <w:szCs w:val="24"/>
          <w:rtl/>
          <w:lang w:bidi="fa-IR"/>
        </w:rPr>
        <w:t xml:space="preserve"> ادغام شده در شهرها نشان می</w:t>
      </w:r>
      <w:r w:rsidRPr="006E300B">
        <w:rPr>
          <w:rFonts w:ascii="Arial" w:hAnsi="Arial"/>
          <w:b w:val="0"/>
          <w:bCs w:val="0"/>
          <w:sz w:val="24"/>
          <w:szCs w:val="24"/>
          <w:rtl/>
          <w:lang w:bidi="fa-IR"/>
        </w:rPr>
        <w:softHyphen/>
      </w:r>
      <w:r w:rsidRPr="006E300B">
        <w:rPr>
          <w:rFonts w:ascii="Arial" w:hAnsi="Arial" w:hint="cs"/>
          <w:b w:val="0"/>
          <w:bCs w:val="0"/>
          <w:sz w:val="24"/>
          <w:szCs w:val="24"/>
          <w:rtl/>
          <w:lang w:bidi="fa-IR"/>
        </w:rPr>
        <w:t>دهد که تاکنون مطالعه</w:t>
      </w:r>
      <w:r w:rsidRPr="006E300B">
        <w:rPr>
          <w:rFonts w:ascii="Arial" w:hAnsi="Arial"/>
          <w:b w:val="0"/>
          <w:bCs w:val="0"/>
          <w:sz w:val="24"/>
          <w:szCs w:val="24"/>
          <w:rtl/>
          <w:lang w:bidi="fa-IR"/>
        </w:rPr>
        <w:softHyphen/>
      </w:r>
      <w:r w:rsidRPr="006E300B">
        <w:rPr>
          <w:rFonts w:ascii="Arial" w:hAnsi="Arial" w:hint="cs"/>
          <w:b w:val="0"/>
          <w:bCs w:val="0"/>
          <w:sz w:val="24"/>
          <w:szCs w:val="24"/>
          <w:rtl/>
          <w:lang w:bidi="fa-IR"/>
        </w:rPr>
        <w:t xml:space="preserve">ای در این زمینه و خاصه در زمینه </w:t>
      </w:r>
      <w:r w:rsidR="00710470">
        <w:rPr>
          <w:rFonts w:ascii="Arial" w:hAnsi="Arial" w:hint="cs"/>
          <w:b w:val="0"/>
          <w:bCs w:val="0"/>
          <w:sz w:val="24"/>
          <w:szCs w:val="24"/>
          <w:rtl/>
          <w:lang w:bidi="fa-IR"/>
        </w:rPr>
        <w:t>مناطق</w:t>
      </w:r>
      <w:r w:rsidRPr="006E300B">
        <w:rPr>
          <w:rFonts w:ascii="Arial" w:hAnsi="Arial" w:hint="cs"/>
          <w:b w:val="0"/>
          <w:bCs w:val="0"/>
          <w:sz w:val="24"/>
          <w:szCs w:val="24"/>
          <w:rtl/>
          <w:lang w:bidi="fa-IR"/>
        </w:rPr>
        <w:t xml:space="preserve"> ادغام شده در کلانشهر تبریز صورت نگرفته است. همچنین بررسی</w:t>
      </w:r>
      <w:r w:rsidRPr="006E300B">
        <w:rPr>
          <w:rFonts w:ascii="Arial" w:hAnsi="Arial"/>
          <w:b w:val="0"/>
          <w:bCs w:val="0"/>
          <w:sz w:val="24"/>
          <w:szCs w:val="24"/>
          <w:rtl/>
          <w:lang w:bidi="fa-IR"/>
        </w:rPr>
        <w:softHyphen/>
      </w:r>
      <w:r w:rsidRPr="006E300B">
        <w:rPr>
          <w:rFonts w:ascii="Arial" w:hAnsi="Arial" w:hint="cs"/>
          <w:b w:val="0"/>
          <w:bCs w:val="0"/>
          <w:sz w:val="24"/>
          <w:szCs w:val="24"/>
          <w:rtl/>
          <w:lang w:bidi="fa-IR"/>
        </w:rPr>
        <w:t>ها حاکی از این است که اغلب مطالعات صورت گرفته صرفا اقدام به بررسی یکی از ابعاد زیست</w:t>
      </w:r>
      <w:r w:rsidR="001F589F">
        <w:rPr>
          <w:rFonts w:ascii="Arial" w:hAnsi="Arial"/>
          <w:b w:val="0"/>
          <w:bCs w:val="0"/>
          <w:sz w:val="24"/>
          <w:szCs w:val="24"/>
          <w:rtl/>
          <w:lang w:bidi="fa-IR"/>
        </w:rPr>
        <w:softHyphen/>
      </w:r>
      <w:r w:rsidRPr="006E300B">
        <w:rPr>
          <w:rFonts w:ascii="Arial" w:hAnsi="Arial" w:hint="cs"/>
          <w:b w:val="0"/>
          <w:bCs w:val="0"/>
          <w:sz w:val="24"/>
          <w:szCs w:val="24"/>
          <w:rtl/>
          <w:lang w:bidi="fa-IR"/>
        </w:rPr>
        <w:t>پذیر</w:t>
      </w:r>
      <w:r w:rsidR="001F589F">
        <w:rPr>
          <w:rFonts w:ascii="Arial" w:hAnsi="Arial" w:hint="cs"/>
          <w:b w:val="0"/>
          <w:bCs w:val="0"/>
          <w:sz w:val="24"/>
          <w:szCs w:val="24"/>
          <w:rtl/>
          <w:lang w:bidi="fa-IR"/>
        </w:rPr>
        <w:t>ی</w:t>
      </w:r>
      <w:r w:rsidRPr="006E300B">
        <w:rPr>
          <w:rFonts w:ascii="Arial" w:hAnsi="Arial" w:hint="cs"/>
          <w:b w:val="0"/>
          <w:bCs w:val="0"/>
          <w:sz w:val="24"/>
          <w:szCs w:val="24"/>
          <w:rtl/>
          <w:lang w:bidi="fa-IR"/>
        </w:rPr>
        <w:t xml:space="preserve"> نموده و این درحالی است که بررسی تمامی ابعاد اجتماعی، اقتصادی، زیست محیطی و کالبدی زیست پذیری جهت ارتقای زیست</w:t>
      </w:r>
      <w:r w:rsidR="001F589F">
        <w:rPr>
          <w:rFonts w:ascii="Arial" w:hAnsi="Arial"/>
          <w:b w:val="0"/>
          <w:bCs w:val="0"/>
          <w:sz w:val="24"/>
          <w:szCs w:val="24"/>
          <w:rtl/>
          <w:lang w:bidi="fa-IR"/>
        </w:rPr>
        <w:softHyphen/>
      </w:r>
      <w:r w:rsidRPr="006E300B">
        <w:rPr>
          <w:rFonts w:ascii="Arial" w:hAnsi="Arial" w:hint="cs"/>
          <w:b w:val="0"/>
          <w:bCs w:val="0"/>
          <w:sz w:val="24"/>
          <w:szCs w:val="24"/>
          <w:rtl/>
          <w:lang w:bidi="fa-IR"/>
        </w:rPr>
        <w:t>پذیر</w:t>
      </w:r>
      <w:r w:rsidR="001F589F">
        <w:rPr>
          <w:rFonts w:ascii="Arial" w:hAnsi="Arial" w:hint="cs"/>
          <w:b w:val="0"/>
          <w:bCs w:val="0"/>
          <w:sz w:val="24"/>
          <w:szCs w:val="24"/>
          <w:rtl/>
          <w:lang w:bidi="fa-IR"/>
        </w:rPr>
        <w:t>ی</w:t>
      </w:r>
      <w:r w:rsidRPr="006E300B">
        <w:rPr>
          <w:rFonts w:ascii="Arial" w:hAnsi="Arial" w:hint="cs"/>
          <w:b w:val="0"/>
          <w:bCs w:val="0"/>
          <w:sz w:val="24"/>
          <w:szCs w:val="24"/>
          <w:rtl/>
          <w:lang w:bidi="fa-IR"/>
        </w:rPr>
        <w:t xml:space="preserve"> مورد نیاز است.</w:t>
      </w:r>
    </w:p>
    <w:p w14:paraId="22DFF9BB" w14:textId="77777777" w:rsidR="00DA5D18" w:rsidRDefault="006E300B" w:rsidP="000B7A08">
      <w:pPr>
        <w:pStyle w:val="a5"/>
        <w:tabs>
          <w:tab w:val="right" w:pos="283"/>
        </w:tabs>
        <w:ind w:left="93"/>
        <w:rPr>
          <w:rFonts w:cs="B Nazanin"/>
          <w:sz w:val="24"/>
          <w:szCs w:val="24"/>
          <w:rtl/>
        </w:rPr>
      </w:pPr>
      <w:r w:rsidRPr="006E300B">
        <w:rPr>
          <w:rFonts w:cs="B Nazanin" w:hint="cs"/>
          <w:sz w:val="24"/>
          <w:szCs w:val="24"/>
          <w:rtl/>
        </w:rPr>
        <w:t>زیست</w:t>
      </w:r>
      <w:r w:rsidR="001F589F">
        <w:rPr>
          <w:rFonts w:cs="B Nazanin"/>
          <w:sz w:val="24"/>
          <w:szCs w:val="24"/>
          <w:rtl/>
        </w:rPr>
        <w:softHyphen/>
      </w:r>
      <w:r w:rsidRPr="006E300B">
        <w:rPr>
          <w:rFonts w:cs="B Nazanin" w:hint="cs"/>
          <w:sz w:val="24"/>
          <w:szCs w:val="24"/>
          <w:rtl/>
        </w:rPr>
        <w:t xml:space="preserve">پذیری در معنای اصلی </w:t>
      </w:r>
      <w:r w:rsidRPr="006E300B">
        <w:rPr>
          <w:rFonts w:cs="B Nazanin"/>
          <w:sz w:val="24"/>
          <w:szCs w:val="24"/>
          <w:rtl/>
          <w:lang w:bidi="fa-IR"/>
        </w:rPr>
        <w:t xml:space="preserve">و کلی خود به مفهوم دستیابی به قابلیت زندگی است و </w:t>
      </w:r>
      <w:r w:rsidRPr="006E300B">
        <w:rPr>
          <w:rFonts w:cs="B Nazanin" w:hint="cs"/>
          <w:sz w:val="24"/>
          <w:szCs w:val="24"/>
          <w:rtl/>
          <w:lang w:bidi="fa-IR"/>
        </w:rPr>
        <w:t>می</w:t>
      </w:r>
      <w:r w:rsidRPr="006E300B">
        <w:rPr>
          <w:rFonts w:cs="B Nazanin"/>
          <w:sz w:val="24"/>
          <w:szCs w:val="24"/>
          <w:rtl/>
          <w:lang w:bidi="fa-IR"/>
        </w:rPr>
        <w:softHyphen/>
      </w:r>
      <w:r w:rsidRPr="006E300B">
        <w:rPr>
          <w:rFonts w:cs="B Nazanin" w:hint="cs"/>
          <w:sz w:val="24"/>
          <w:szCs w:val="24"/>
          <w:rtl/>
          <w:lang w:bidi="fa-IR"/>
        </w:rPr>
        <w:t xml:space="preserve">توان آن را </w:t>
      </w:r>
      <w:r w:rsidRPr="006E300B">
        <w:rPr>
          <w:rFonts w:cs="B Nazanin"/>
          <w:sz w:val="24"/>
          <w:szCs w:val="24"/>
          <w:rtl/>
          <w:lang w:bidi="fa-IR"/>
        </w:rPr>
        <w:t>دستیابی به کیفیت</w:t>
      </w:r>
      <w:r w:rsidRPr="006E300B">
        <w:rPr>
          <w:rFonts w:ascii="Arial" w:hAnsi="Arial" w:cs="B Nazanin" w:hint="cs"/>
          <w:sz w:val="24"/>
          <w:szCs w:val="24"/>
          <w:rtl/>
          <w:lang w:bidi="fa-IR"/>
        </w:rPr>
        <w:t xml:space="preserve"> </w:t>
      </w:r>
      <w:r w:rsidRPr="006E300B">
        <w:rPr>
          <w:rFonts w:cs="B Nazanin"/>
          <w:sz w:val="24"/>
          <w:szCs w:val="24"/>
          <w:rtl/>
          <w:lang w:bidi="fa-IR"/>
        </w:rPr>
        <w:t>برنامه</w:t>
      </w:r>
      <w:r w:rsidRPr="006E300B">
        <w:rPr>
          <w:rFonts w:cs="B Nazanin"/>
          <w:sz w:val="24"/>
          <w:szCs w:val="24"/>
          <w:lang w:bidi="fa-IR"/>
        </w:rPr>
        <w:softHyphen/>
      </w:r>
      <w:r w:rsidRPr="006E300B">
        <w:rPr>
          <w:rFonts w:cs="B Nazanin"/>
          <w:sz w:val="24"/>
          <w:szCs w:val="24"/>
          <w:rtl/>
          <w:lang w:bidi="fa-IR"/>
        </w:rPr>
        <w:t xml:space="preserve">ریزی شهری </w:t>
      </w:r>
    </w:p>
    <w:p w14:paraId="74AAFD36" w14:textId="37967A56" w:rsidR="006E300B" w:rsidRPr="006E300B" w:rsidRDefault="006E300B" w:rsidP="000B7A08">
      <w:pPr>
        <w:pStyle w:val="a5"/>
        <w:tabs>
          <w:tab w:val="right" w:pos="283"/>
        </w:tabs>
        <w:ind w:left="93"/>
        <w:rPr>
          <w:rFonts w:cs="B Nazanin"/>
          <w:sz w:val="24"/>
          <w:szCs w:val="24"/>
          <w:rtl/>
          <w:lang w:bidi="fa-IR"/>
        </w:rPr>
      </w:pPr>
      <w:r w:rsidRPr="006E300B">
        <w:rPr>
          <w:rFonts w:cs="B Nazanin"/>
          <w:sz w:val="24"/>
          <w:szCs w:val="24"/>
          <w:rtl/>
          <w:lang w:bidi="fa-IR"/>
        </w:rPr>
        <w:t xml:space="preserve">خوب یا مکان پایدار </w:t>
      </w:r>
      <w:r w:rsidRPr="006E300B">
        <w:rPr>
          <w:rFonts w:cs="B Nazanin" w:hint="cs"/>
          <w:sz w:val="24"/>
          <w:szCs w:val="24"/>
          <w:rtl/>
          <w:lang w:bidi="fa-IR"/>
        </w:rPr>
        <w:t>نامید</w:t>
      </w:r>
      <w:r w:rsidR="001F589F">
        <w:rPr>
          <w:rFonts w:cs="B Nazanin" w:hint="cs"/>
          <w:sz w:val="24"/>
          <w:szCs w:val="24"/>
          <w:rtl/>
          <w:lang w:bidi="fa-IR"/>
        </w:rPr>
        <w:t xml:space="preserve"> </w:t>
      </w:r>
      <w:r w:rsidRPr="006E300B">
        <w:rPr>
          <w:rFonts w:cs="B Nazanin" w:hint="cs"/>
          <w:sz w:val="24"/>
          <w:szCs w:val="24"/>
          <w:rtl/>
          <w:lang w:bidi="fa-IR"/>
        </w:rPr>
        <w:t>(امانپور، 1398: 160)</w:t>
      </w:r>
      <w:r w:rsidRPr="006E300B">
        <w:rPr>
          <w:rFonts w:cs="B Nazanin"/>
          <w:sz w:val="24"/>
          <w:szCs w:val="24"/>
          <w:rtl/>
          <w:lang w:bidi="fa-IR"/>
        </w:rPr>
        <w:t>. دستیابی</w:t>
      </w:r>
      <w:r w:rsidRPr="006E300B">
        <w:rPr>
          <w:rFonts w:cs="B Nazanin" w:hint="cs"/>
          <w:sz w:val="24"/>
          <w:szCs w:val="24"/>
          <w:rtl/>
          <w:lang w:bidi="fa-IR"/>
        </w:rPr>
        <w:t xml:space="preserve"> </w:t>
      </w:r>
      <w:r w:rsidRPr="006E300B">
        <w:rPr>
          <w:rFonts w:cs="B Nazanin"/>
          <w:sz w:val="24"/>
          <w:szCs w:val="24"/>
          <w:rtl/>
          <w:lang w:bidi="fa-IR"/>
        </w:rPr>
        <w:t>به زیست</w:t>
      </w:r>
      <w:r w:rsidR="001F589F">
        <w:rPr>
          <w:rFonts w:cs="B Nazanin"/>
          <w:sz w:val="24"/>
          <w:szCs w:val="24"/>
          <w:rtl/>
          <w:lang w:bidi="fa-IR"/>
        </w:rPr>
        <w:softHyphen/>
      </w:r>
      <w:r w:rsidRPr="006E300B">
        <w:rPr>
          <w:rFonts w:cs="B Nazanin"/>
          <w:sz w:val="24"/>
          <w:szCs w:val="24"/>
          <w:rtl/>
          <w:lang w:bidi="fa-IR"/>
        </w:rPr>
        <w:t>پذیری از طریق سرزندگی</w:t>
      </w:r>
      <w:r w:rsidRPr="006E300B">
        <w:rPr>
          <w:rFonts w:cs="B Nazanin" w:hint="cs"/>
          <w:sz w:val="24"/>
          <w:szCs w:val="24"/>
          <w:rtl/>
          <w:lang w:bidi="fa-IR"/>
        </w:rPr>
        <w:t xml:space="preserve"> </w:t>
      </w:r>
      <w:r w:rsidRPr="006E300B">
        <w:rPr>
          <w:rFonts w:cs="B Nazanin"/>
          <w:sz w:val="24"/>
          <w:szCs w:val="24"/>
          <w:rtl/>
          <w:lang w:bidi="fa-IR"/>
        </w:rPr>
        <w:t>محیطی</w:t>
      </w:r>
      <w:r w:rsidRPr="006E300B">
        <w:rPr>
          <w:rFonts w:cs="B Nazanin" w:hint="cs"/>
          <w:sz w:val="24"/>
          <w:szCs w:val="24"/>
          <w:rtl/>
          <w:lang w:bidi="fa-IR"/>
        </w:rPr>
        <w:t xml:space="preserve"> (</w:t>
      </w:r>
      <w:r w:rsidRPr="006E300B">
        <w:rPr>
          <w:rFonts w:cs="B Nazanin"/>
          <w:sz w:val="24"/>
          <w:szCs w:val="24"/>
          <w:rtl/>
          <w:lang w:bidi="fa-IR"/>
        </w:rPr>
        <w:t>اکولوژیکی</w:t>
      </w:r>
      <w:r w:rsidRPr="006E300B">
        <w:rPr>
          <w:rFonts w:cs="B Nazanin" w:hint="cs"/>
          <w:sz w:val="24"/>
          <w:szCs w:val="24"/>
          <w:rtl/>
          <w:lang w:bidi="fa-IR"/>
        </w:rPr>
        <w:t>)</w:t>
      </w:r>
      <w:r w:rsidRPr="006E300B">
        <w:rPr>
          <w:rFonts w:cs="B Nazanin"/>
          <w:sz w:val="24"/>
          <w:szCs w:val="24"/>
          <w:rtl/>
          <w:lang w:bidi="fa-IR"/>
        </w:rPr>
        <w:t>،</w:t>
      </w:r>
      <w:r w:rsidRPr="006E300B">
        <w:rPr>
          <w:rFonts w:ascii="Arial" w:hAnsi="Arial" w:cs="B Nazanin" w:hint="cs"/>
          <w:sz w:val="24"/>
          <w:szCs w:val="24"/>
          <w:rtl/>
          <w:lang w:bidi="fa-IR"/>
        </w:rPr>
        <w:t xml:space="preserve"> </w:t>
      </w:r>
      <w:r w:rsidRPr="006E300B">
        <w:rPr>
          <w:rFonts w:cs="B Nazanin"/>
          <w:sz w:val="24"/>
          <w:szCs w:val="24"/>
          <w:rtl/>
          <w:lang w:bidi="fa-IR"/>
        </w:rPr>
        <w:t>حل معضلات اجتماعی</w:t>
      </w:r>
      <w:r w:rsidR="001F589F">
        <w:rPr>
          <w:rFonts w:cs="B Nazanin" w:hint="cs"/>
          <w:sz w:val="24"/>
          <w:szCs w:val="24"/>
          <w:rtl/>
          <w:lang w:bidi="fa-IR"/>
        </w:rPr>
        <w:t xml:space="preserve"> </w:t>
      </w:r>
      <w:r w:rsidRPr="006E300B">
        <w:rPr>
          <w:rFonts w:cs="B Nazanin"/>
          <w:sz w:val="24"/>
          <w:szCs w:val="24"/>
          <w:rtl/>
          <w:lang w:bidi="fa-IR"/>
        </w:rPr>
        <w:t>(فقر، اختلاف طبقاتی و...)، اقتصادی</w:t>
      </w:r>
      <w:r w:rsidR="001F589F">
        <w:rPr>
          <w:rFonts w:cs="B Nazanin" w:hint="cs"/>
          <w:sz w:val="24"/>
          <w:szCs w:val="24"/>
          <w:rtl/>
          <w:lang w:bidi="fa-IR"/>
        </w:rPr>
        <w:t xml:space="preserve"> </w:t>
      </w:r>
      <w:r w:rsidRPr="006E300B">
        <w:rPr>
          <w:rFonts w:cs="B Nazanin"/>
          <w:sz w:val="24"/>
          <w:szCs w:val="24"/>
          <w:rtl/>
          <w:lang w:bidi="fa-IR"/>
        </w:rPr>
        <w:t>( بیکاری، اعتیاد و...)، زیست محیطی</w:t>
      </w:r>
      <w:r w:rsidR="001F589F">
        <w:rPr>
          <w:rFonts w:cs="B Nazanin" w:hint="cs"/>
          <w:sz w:val="24"/>
          <w:szCs w:val="24"/>
          <w:rtl/>
          <w:lang w:bidi="fa-IR"/>
        </w:rPr>
        <w:t xml:space="preserve"> </w:t>
      </w:r>
      <w:r w:rsidRPr="006E300B">
        <w:rPr>
          <w:rFonts w:cs="B Nazanin"/>
          <w:sz w:val="24"/>
          <w:szCs w:val="24"/>
          <w:rtl/>
          <w:lang w:bidi="fa-IR"/>
        </w:rPr>
        <w:t>(کاهش آلودگی و...) و</w:t>
      </w:r>
      <w:r w:rsidRPr="006E300B">
        <w:rPr>
          <w:rFonts w:ascii="Arial" w:hAnsi="Arial" w:cs="B Nazanin" w:hint="cs"/>
          <w:sz w:val="24"/>
          <w:szCs w:val="24"/>
          <w:rtl/>
          <w:lang w:bidi="fa-IR"/>
        </w:rPr>
        <w:t xml:space="preserve"> </w:t>
      </w:r>
      <w:r w:rsidRPr="006E300B">
        <w:rPr>
          <w:rFonts w:cs="B Nazanin"/>
          <w:sz w:val="24"/>
          <w:szCs w:val="24"/>
          <w:rtl/>
          <w:lang w:bidi="fa-IR"/>
        </w:rPr>
        <w:t>فرهنگی</w:t>
      </w:r>
      <w:r w:rsidR="001F589F">
        <w:rPr>
          <w:rFonts w:cs="B Nazanin" w:hint="cs"/>
          <w:sz w:val="24"/>
          <w:szCs w:val="24"/>
          <w:rtl/>
          <w:lang w:bidi="fa-IR"/>
        </w:rPr>
        <w:t xml:space="preserve"> </w:t>
      </w:r>
      <w:r w:rsidRPr="006E300B">
        <w:rPr>
          <w:rFonts w:cs="B Nazanin"/>
          <w:sz w:val="24"/>
          <w:szCs w:val="24"/>
          <w:rtl/>
          <w:lang w:bidi="fa-IR"/>
        </w:rPr>
        <w:t>(بیسوادی و...) حاصل شود</w:t>
      </w:r>
      <w:r w:rsidR="001F589F">
        <w:rPr>
          <w:rFonts w:cs="B Nazanin" w:hint="cs"/>
          <w:sz w:val="24"/>
          <w:szCs w:val="24"/>
          <w:rtl/>
          <w:lang w:bidi="fa-IR"/>
        </w:rPr>
        <w:t xml:space="preserve"> </w:t>
      </w:r>
      <w:r w:rsidRPr="006E300B">
        <w:rPr>
          <w:rFonts w:cs="B Nazanin" w:hint="cs"/>
          <w:sz w:val="24"/>
          <w:szCs w:val="24"/>
          <w:rtl/>
          <w:lang w:bidi="fa-IR"/>
        </w:rPr>
        <w:t>(روحی پور و همکاران، 1398: 155)</w:t>
      </w:r>
      <w:r w:rsidRPr="006E300B">
        <w:rPr>
          <w:rFonts w:cs="B Nazanin"/>
          <w:sz w:val="24"/>
          <w:szCs w:val="24"/>
          <w:rtl/>
          <w:lang w:bidi="fa-IR"/>
        </w:rPr>
        <w:t>. به بیان دیگر زیست</w:t>
      </w:r>
      <w:r w:rsidRPr="006E300B">
        <w:rPr>
          <w:rFonts w:cs="B Nazanin"/>
          <w:sz w:val="24"/>
          <w:szCs w:val="24"/>
          <w:rtl/>
          <w:lang w:bidi="fa-IR"/>
        </w:rPr>
        <w:softHyphen/>
        <w:t>پذیری بیانگر فرصت</w:t>
      </w:r>
      <w:r w:rsidRPr="006E300B">
        <w:rPr>
          <w:rFonts w:cs="B Nazanin"/>
          <w:sz w:val="24"/>
          <w:szCs w:val="24"/>
          <w:rtl/>
          <w:lang w:bidi="fa-IR"/>
        </w:rPr>
        <w:softHyphen/>
        <w:t>هایی است که برای همه اجتماعات محلی، با</w:t>
      </w:r>
      <w:r w:rsidRPr="006E300B">
        <w:rPr>
          <w:rFonts w:ascii="Arial" w:hAnsi="Arial" w:cs="B Nazanin" w:hint="cs"/>
          <w:sz w:val="24"/>
          <w:szCs w:val="24"/>
          <w:rtl/>
          <w:lang w:bidi="fa-IR"/>
        </w:rPr>
        <w:t xml:space="preserve"> </w:t>
      </w:r>
      <w:r w:rsidRPr="006E300B">
        <w:rPr>
          <w:rFonts w:cs="B Nazanin"/>
          <w:sz w:val="24"/>
          <w:szCs w:val="24"/>
          <w:rtl/>
          <w:lang w:bidi="fa-IR"/>
        </w:rPr>
        <w:t>مقادیر مختلف وجود دارد و آنها را به مکان</w:t>
      </w:r>
      <w:r w:rsidRPr="006E300B">
        <w:rPr>
          <w:rFonts w:cs="B Nazanin"/>
          <w:sz w:val="24"/>
          <w:szCs w:val="24"/>
          <w:rtl/>
          <w:lang w:bidi="fa-IR"/>
        </w:rPr>
        <w:softHyphen/>
        <w:t>های بهتر برای کار، زندگی و رشد خانواده تبدیل</w:t>
      </w:r>
      <w:r w:rsidRPr="006E300B">
        <w:rPr>
          <w:rFonts w:cs="B Nazanin" w:hint="cs"/>
          <w:sz w:val="24"/>
          <w:szCs w:val="24"/>
          <w:rtl/>
          <w:lang w:bidi="fa-IR"/>
        </w:rPr>
        <w:t xml:space="preserve"> </w:t>
      </w:r>
      <w:r w:rsidRPr="006E300B">
        <w:rPr>
          <w:rFonts w:cs="B Nazanin"/>
          <w:sz w:val="24"/>
          <w:szCs w:val="24"/>
          <w:rtl/>
          <w:lang w:bidi="fa-IR"/>
        </w:rPr>
        <w:t>کند</w:t>
      </w:r>
      <w:r w:rsidRPr="006E300B">
        <w:rPr>
          <w:rFonts w:cs="B Nazanin" w:hint="cs"/>
          <w:sz w:val="24"/>
          <w:szCs w:val="24"/>
          <w:rtl/>
          <w:lang w:bidi="fa-IR"/>
        </w:rPr>
        <w:t xml:space="preserve"> (آروین و همکاران، 1397: 3).</w:t>
      </w:r>
      <w:r w:rsidRPr="006E300B">
        <w:rPr>
          <w:rFonts w:ascii="Arial" w:hAnsi="Arial" w:cs="B Nazanin" w:hint="cs"/>
          <w:sz w:val="24"/>
          <w:szCs w:val="24"/>
          <w:rtl/>
          <w:lang w:bidi="fa-IR"/>
        </w:rPr>
        <w:t xml:space="preserve"> </w:t>
      </w:r>
      <w:r w:rsidRPr="006E300B">
        <w:rPr>
          <w:rFonts w:cs="B Nazanin"/>
          <w:sz w:val="24"/>
          <w:szCs w:val="24"/>
          <w:rtl/>
          <w:lang w:bidi="fa-IR"/>
        </w:rPr>
        <w:t>در یک تعریف کلی</w:t>
      </w:r>
      <w:r w:rsidRPr="006E300B">
        <w:rPr>
          <w:rFonts w:cs="B Nazanin" w:hint="cs"/>
          <w:sz w:val="24"/>
          <w:szCs w:val="24"/>
          <w:rtl/>
          <w:lang w:bidi="fa-IR"/>
        </w:rPr>
        <w:t>،</w:t>
      </w:r>
      <w:r w:rsidRPr="006E300B">
        <w:rPr>
          <w:rFonts w:cs="B Nazanin"/>
          <w:sz w:val="24"/>
          <w:szCs w:val="24"/>
          <w:rtl/>
          <w:lang w:bidi="fa-IR"/>
        </w:rPr>
        <w:t xml:space="preserve"> هورتولانوس</w:t>
      </w:r>
      <w:r w:rsidRPr="006E300B">
        <w:rPr>
          <w:rStyle w:val="FootnoteReference"/>
          <w:rFonts w:cs="B Nazanin"/>
          <w:sz w:val="24"/>
          <w:szCs w:val="24"/>
          <w:rtl/>
          <w:lang w:bidi="fa-IR"/>
        </w:rPr>
        <w:footnoteReference w:id="8"/>
      </w:r>
      <w:r w:rsidRPr="006E300B">
        <w:rPr>
          <w:rFonts w:cs="B Nazanin"/>
          <w:sz w:val="24"/>
          <w:szCs w:val="24"/>
          <w:rtl/>
          <w:lang w:bidi="fa-IR"/>
        </w:rPr>
        <w:t xml:space="preserve"> زیست</w:t>
      </w:r>
      <w:r w:rsidRPr="006E300B">
        <w:rPr>
          <w:rFonts w:cs="B Nazanin"/>
          <w:sz w:val="24"/>
          <w:szCs w:val="24"/>
          <w:rtl/>
          <w:lang w:bidi="fa-IR"/>
        </w:rPr>
        <w:softHyphen/>
        <w:t>پذیری را مجموعه شرایطی می</w:t>
      </w:r>
      <w:r w:rsidRPr="006E300B">
        <w:rPr>
          <w:rFonts w:cs="B Nazanin"/>
          <w:sz w:val="24"/>
          <w:szCs w:val="24"/>
          <w:rtl/>
          <w:lang w:bidi="fa-IR"/>
        </w:rPr>
        <w:softHyphen/>
        <w:t>داند که در آن یک فرد قادر به زندگی روزمره</w:t>
      </w:r>
      <w:r w:rsidRPr="006E300B">
        <w:rPr>
          <w:rFonts w:ascii="Arial" w:hAnsi="Arial" w:cs="B Nazanin" w:hint="cs"/>
          <w:sz w:val="24"/>
          <w:szCs w:val="24"/>
          <w:rtl/>
          <w:lang w:bidi="fa-IR"/>
        </w:rPr>
        <w:t xml:space="preserve"> </w:t>
      </w:r>
      <w:r w:rsidRPr="006E300B">
        <w:rPr>
          <w:rFonts w:cs="B Nazanin"/>
          <w:sz w:val="24"/>
          <w:szCs w:val="24"/>
          <w:rtl/>
          <w:lang w:bidi="fa-IR"/>
        </w:rPr>
        <w:t>است</w:t>
      </w:r>
      <w:r w:rsidR="001F589F">
        <w:rPr>
          <w:rFonts w:cs="B Nazanin" w:hint="cs"/>
          <w:sz w:val="24"/>
          <w:szCs w:val="24"/>
          <w:rtl/>
          <w:lang w:bidi="fa-IR"/>
        </w:rPr>
        <w:t xml:space="preserve"> </w:t>
      </w:r>
      <w:r w:rsidRPr="006E300B">
        <w:rPr>
          <w:rFonts w:cs="B Nazanin" w:hint="cs"/>
          <w:sz w:val="24"/>
          <w:szCs w:val="24"/>
          <w:rtl/>
          <w:lang w:bidi="fa-IR"/>
        </w:rPr>
        <w:t>(ساسان پور و همکاران، 1397: 244). از نظر ژان و همکاران (2018) زیست</w:t>
      </w:r>
      <w:r w:rsidR="001F589F">
        <w:rPr>
          <w:rFonts w:cs="B Nazanin"/>
          <w:sz w:val="24"/>
          <w:szCs w:val="24"/>
          <w:rtl/>
          <w:lang w:bidi="fa-IR"/>
        </w:rPr>
        <w:softHyphen/>
      </w:r>
      <w:r w:rsidRPr="006E300B">
        <w:rPr>
          <w:rFonts w:cs="B Nazanin" w:hint="cs"/>
          <w:sz w:val="24"/>
          <w:szCs w:val="24"/>
          <w:rtl/>
          <w:lang w:bidi="fa-IR"/>
        </w:rPr>
        <w:t>پذیری اشاره دارد به ن</w:t>
      </w:r>
      <w:r w:rsidRPr="006E300B">
        <w:rPr>
          <w:rFonts w:cs="B Nazanin"/>
          <w:sz w:val="24"/>
          <w:szCs w:val="24"/>
          <w:rtl/>
          <w:lang w:bidi="fa-IR"/>
        </w:rPr>
        <w:t>یازهای انسانی شامل لذت بردن</w:t>
      </w:r>
      <w:r w:rsidRPr="006E300B">
        <w:rPr>
          <w:rFonts w:cs="B Nazanin" w:hint="cs"/>
          <w:sz w:val="24"/>
          <w:szCs w:val="24"/>
          <w:rtl/>
          <w:lang w:bidi="fa-IR"/>
        </w:rPr>
        <w:t xml:space="preserve"> و دسترسی به خدمات مناسب</w:t>
      </w:r>
      <w:r w:rsidRPr="006E300B">
        <w:rPr>
          <w:rFonts w:cs="B Nazanin"/>
          <w:sz w:val="24"/>
          <w:szCs w:val="24"/>
          <w:rtl/>
          <w:lang w:bidi="fa-IR"/>
        </w:rPr>
        <w:t xml:space="preserve"> بهداشت و سلامت اجتماعی </w:t>
      </w:r>
      <w:r w:rsidRPr="006E300B">
        <w:rPr>
          <w:rFonts w:cs="B Nazanin" w:hint="cs"/>
          <w:sz w:val="24"/>
          <w:szCs w:val="24"/>
          <w:rtl/>
          <w:lang w:bidi="fa-IR"/>
        </w:rPr>
        <w:t>است(</w:t>
      </w:r>
      <w:r w:rsidRPr="00E96108">
        <w:rPr>
          <w:rFonts w:asciiTheme="majorBidi" w:hAnsiTheme="majorBidi" w:cstheme="majorBidi"/>
          <w:szCs w:val="20"/>
        </w:rPr>
        <w:t>Allen, 2020: 8</w:t>
      </w:r>
      <w:r w:rsidRPr="006E300B">
        <w:rPr>
          <w:rFonts w:cs="B Nazanin" w:hint="cs"/>
          <w:sz w:val="24"/>
          <w:szCs w:val="24"/>
          <w:rtl/>
          <w:lang w:bidi="fa-IR"/>
        </w:rPr>
        <w:t>). همچنین ون هون (1995) زیست</w:t>
      </w:r>
      <w:r w:rsidR="001F589F">
        <w:rPr>
          <w:rFonts w:cs="B Nazanin"/>
          <w:sz w:val="24"/>
          <w:szCs w:val="24"/>
          <w:rtl/>
          <w:lang w:bidi="fa-IR"/>
        </w:rPr>
        <w:softHyphen/>
      </w:r>
      <w:r w:rsidRPr="006E300B">
        <w:rPr>
          <w:rFonts w:cs="B Nazanin" w:hint="cs"/>
          <w:sz w:val="24"/>
          <w:szCs w:val="24"/>
          <w:rtl/>
          <w:lang w:bidi="fa-IR"/>
        </w:rPr>
        <w:t>پذیر</w:t>
      </w:r>
      <w:r w:rsidR="001F589F">
        <w:rPr>
          <w:rFonts w:cs="B Nazanin" w:hint="cs"/>
          <w:sz w:val="24"/>
          <w:szCs w:val="24"/>
          <w:rtl/>
          <w:lang w:bidi="fa-IR"/>
        </w:rPr>
        <w:t>ی</w:t>
      </w:r>
      <w:r w:rsidRPr="006E300B">
        <w:rPr>
          <w:rFonts w:cs="B Nazanin" w:hint="cs"/>
          <w:sz w:val="24"/>
          <w:szCs w:val="24"/>
          <w:rtl/>
          <w:lang w:bidi="fa-IR"/>
        </w:rPr>
        <w:t xml:space="preserve"> را به صورت تأمین نیازهای ساکنین با در نظر گرفتن امکانات محلی آن می</w:t>
      </w:r>
      <w:r w:rsidRPr="006E300B">
        <w:rPr>
          <w:rFonts w:cs="B Nazanin"/>
          <w:sz w:val="24"/>
          <w:szCs w:val="24"/>
          <w:rtl/>
          <w:lang w:bidi="fa-IR"/>
        </w:rPr>
        <w:softHyphen/>
      </w:r>
      <w:r w:rsidRPr="006E300B">
        <w:rPr>
          <w:rFonts w:cs="B Nazanin" w:hint="cs"/>
          <w:sz w:val="24"/>
          <w:szCs w:val="24"/>
          <w:rtl/>
          <w:lang w:bidi="fa-IR"/>
        </w:rPr>
        <w:t>داند(</w:t>
      </w:r>
      <w:r w:rsidRPr="00E96108">
        <w:rPr>
          <w:rFonts w:asciiTheme="majorBidi" w:hAnsiTheme="majorBidi" w:cstheme="majorBidi"/>
          <w:szCs w:val="20"/>
        </w:rPr>
        <w:t>Chan, 2018: 42</w:t>
      </w:r>
      <w:r w:rsidRPr="006E300B">
        <w:rPr>
          <w:rFonts w:cs="B Nazanin" w:hint="cs"/>
          <w:sz w:val="24"/>
          <w:szCs w:val="24"/>
          <w:rtl/>
          <w:lang w:bidi="fa-IR"/>
        </w:rPr>
        <w:t>). سوزان کارتر (1998) زیست</w:t>
      </w:r>
      <w:r w:rsidR="008C7B4C">
        <w:rPr>
          <w:rFonts w:cs="B Nazanin"/>
          <w:sz w:val="24"/>
          <w:szCs w:val="24"/>
          <w:rtl/>
          <w:lang w:bidi="fa-IR"/>
        </w:rPr>
        <w:softHyphen/>
      </w:r>
      <w:r w:rsidRPr="006E300B">
        <w:rPr>
          <w:rFonts w:cs="B Nazanin" w:hint="cs"/>
          <w:sz w:val="24"/>
          <w:szCs w:val="24"/>
          <w:rtl/>
          <w:lang w:bidi="fa-IR"/>
        </w:rPr>
        <w:t>پذیری را به صورت اندازه</w:t>
      </w:r>
      <w:r w:rsidRPr="006E300B">
        <w:rPr>
          <w:rFonts w:cs="B Nazanin"/>
          <w:sz w:val="24"/>
          <w:szCs w:val="24"/>
          <w:rtl/>
          <w:lang w:bidi="fa-IR"/>
        </w:rPr>
        <w:softHyphen/>
      </w:r>
      <w:r w:rsidRPr="006E300B">
        <w:rPr>
          <w:rFonts w:cs="B Nazanin" w:hint="cs"/>
          <w:sz w:val="24"/>
          <w:szCs w:val="24"/>
          <w:rtl/>
          <w:lang w:bidi="fa-IR"/>
        </w:rPr>
        <w:t>گی</w:t>
      </w:r>
      <w:r w:rsidRPr="006E300B">
        <w:rPr>
          <w:rFonts w:cs="B Nazanin"/>
          <w:sz w:val="24"/>
          <w:szCs w:val="24"/>
          <w:rtl/>
          <w:lang w:bidi="fa-IR"/>
        </w:rPr>
        <w:t>ری شرایط مکان</w:t>
      </w:r>
      <w:r w:rsidRPr="006E300B">
        <w:rPr>
          <w:rFonts w:cs="B Nazanin" w:hint="cs"/>
          <w:sz w:val="24"/>
          <w:szCs w:val="24"/>
          <w:rtl/>
          <w:lang w:bidi="fa-IR"/>
        </w:rPr>
        <w:t xml:space="preserve"> </w:t>
      </w:r>
      <w:r w:rsidRPr="006E300B">
        <w:rPr>
          <w:rFonts w:cs="B Nazanin"/>
          <w:sz w:val="24"/>
          <w:szCs w:val="24"/>
          <w:rtl/>
          <w:lang w:bidi="fa-IR"/>
        </w:rPr>
        <w:t>و این که شرایط چگونه</w:t>
      </w:r>
      <w:r w:rsidRPr="006E300B">
        <w:rPr>
          <w:rFonts w:ascii="Arial" w:hAnsi="Arial" w:cs="B Nazanin" w:hint="cs"/>
          <w:sz w:val="24"/>
          <w:szCs w:val="24"/>
          <w:rtl/>
          <w:lang w:bidi="fa-IR"/>
        </w:rPr>
        <w:t xml:space="preserve"> </w:t>
      </w:r>
      <w:r w:rsidRPr="006E300B">
        <w:rPr>
          <w:rFonts w:cs="B Nazanin"/>
          <w:sz w:val="24"/>
          <w:szCs w:val="24"/>
          <w:rtl/>
          <w:lang w:bidi="fa-IR"/>
        </w:rPr>
        <w:t xml:space="preserve">به وسیله افراد </w:t>
      </w:r>
      <w:r w:rsidRPr="006E300B">
        <w:rPr>
          <w:rFonts w:cs="B Nazanin" w:hint="cs"/>
          <w:sz w:val="24"/>
          <w:szCs w:val="24"/>
          <w:rtl/>
          <w:lang w:bidi="fa-IR"/>
        </w:rPr>
        <w:t xml:space="preserve">ساکن </w:t>
      </w:r>
      <w:r w:rsidRPr="006E300B">
        <w:rPr>
          <w:rFonts w:cs="B Nazanin"/>
          <w:sz w:val="24"/>
          <w:szCs w:val="24"/>
          <w:rtl/>
          <w:lang w:bidi="fa-IR"/>
        </w:rPr>
        <w:t>تجربه و ارزیابی می</w:t>
      </w:r>
      <w:r w:rsidRPr="006E300B">
        <w:rPr>
          <w:rFonts w:cs="B Nazanin"/>
          <w:sz w:val="24"/>
          <w:szCs w:val="24"/>
          <w:rtl/>
          <w:lang w:bidi="fa-IR"/>
        </w:rPr>
        <w:softHyphen/>
        <w:t>شوند و اهمیت نسبی هر یک از این شرایط برای افراد به چه</w:t>
      </w:r>
      <w:r w:rsidRPr="006E300B">
        <w:rPr>
          <w:rFonts w:ascii="Arial" w:hAnsi="Arial" w:cs="B Nazanin" w:hint="cs"/>
          <w:sz w:val="24"/>
          <w:szCs w:val="24"/>
          <w:rtl/>
          <w:lang w:bidi="fa-IR"/>
        </w:rPr>
        <w:t xml:space="preserve"> </w:t>
      </w:r>
      <w:r w:rsidRPr="006E300B">
        <w:rPr>
          <w:rFonts w:cs="B Nazanin"/>
          <w:sz w:val="24"/>
          <w:szCs w:val="24"/>
          <w:rtl/>
          <w:lang w:bidi="fa-IR"/>
        </w:rPr>
        <w:t>میزان است</w:t>
      </w:r>
      <w:r w:rsidRPr="006E300B">
        <w:rPr>
          <w:rFonts w:cs="B Nazanin" w:hint="cs"/>
          <w:sz w:val="24"/>
          <w:szCs w:val="24"/>
          <w:rtl/>
          <w:lang w:bidi="fa-IR"/>
        </w:rPr>
        <w:t>، تعریف می</w:t>
      </w:r>
      <w:r w:rsidRPr="006E300B">
        <w:rPr>
          <w:rFonts w:cs="B Nazanin"/>
          <w:sz w:val="24"/>
          <w:szCs w:val="24"/>
          <w:rtl/>
          <w:lang w:bidi="fa-IR"/>
        </w:rPr>
        <w:softHyphen/>
      </w:r>
      <w:r w:rsidRPr="006E300B">
        <w:rPr>
          <w:rFonts w:cs="B Nazanin" w:hint="cs"/>
          <w:sz w:val="24"/>
          <w:szCs w:val="24"/>
          <w:rtl/>
          <w:lang w:bidi="fa-IR"/>
        </w:rPr>
        <w:t>کند</w:t>
      </w:r>
      <w:r w:rsidR="008C7B4C">
        <w:rPr>
          <w:rFonts w:cs="B Nazanin" w:hint="cs"/>
          <w:sz w:val="24"/>
          <w:szCs w:val="24"/>
          <w:rtl/>
          <w:lang w:bidi="fa-IR"/>
        </w:rPr>
        <w:t xml:space="preserve"> </w:t>
      </w:r>
      <w:r w:rsidRPr="006E300B">
        <w:rPr>
          <w:rFonts w:cs="B Nazanin" w:hint="cs"/>
          <w:sz w:val="24"/>
          <w:szCs w:val="24"/>
          <w:rtl/>
          <w:lang w:bidi="fa-IR"/>
        </w:rPr>
        <w:t>(</w:t>
      </w:r>
      <w:proofErr w:type="spellStart"/>
      <w:r w:rsidRPr="00E96108">
        <w:rPr>
          <w:rFonts w:asciiTheme="majorBidi" w:hAnsiTheme="majorBidi" w:cstheme="majorBidi"/>
          <w:szCs w:val="20"/>
        </w:rPr>
        <w:t>Gallent</w:t>
      </w:r>
      <w:proofErr w:type="spellEnd"/>
      <w:r w:rsidRPr="006E300B">
        <w:rPr>
          <w:rFonts w:cs="B Nazanin"/>
          <w:sz w:val="24"/>
          <w:szCs w:val="24"/>
        </w:rPr>
        <w:t xml:space="preserve">, </w:t>
      </w:r>
      <w:r w:rsidRPr="00E96108">
        <w:rPr>
          <w:rFonts w:asciiTheme="majorBidi" w:hAnsiTheme="majorBidi" w:cstheme="majorBidi"/>
          <w:szCs w:val="20"/>
        </w:rPr>
        <w:t>2019: 361</w:t>
      </w:r>
      <w:r w:rsidRPr="006E300B">
        <w:rPr>
          <w:rFonts w:cs="B Nazanin" w:hint="cs"/>
          <w:sz w:val="24"/>
          <w:szCs w:val="24"/>
          <w:rtl/>
          <w:lang w:bidi="fa-IR"/>
        </w:rPr>
        <w:t xml:space="preserve">). </w:t>
      </w:r>
    </w:p>
    <w:p w14:paraId="5EC10071" w14:textId="23F34E10" w:rsidR="006E300B" w:rsidRPr="006E300B" w:rsidRDefault="006E300B" w:rsidP="000B7A08">
      <w:pPr>
        <w:pStyle w:val="a5"/>
        <w:tabs>
          <w:tab w:val="right" w:pos="283"/>
        </w:tabs>
        <w:ind w:left="93"/>
        <w:rPr>
          <w:rFonts w:ascii="Arial" w:hAnsi="Arial" w:cs="B Nazanin"/>
          <w:sz w:val="24"/>
          <w:szCs w:val="24"/>
          <w:rtl/>
          <w:lang w:bidi="fa-IR"/>
        </w:rPr>
      </w:pPr>
      <w:r w:rsidRPr="006E300B">
        <w:rPr>
          <w:rFonts w:ascii="Arial" w:hAnsi="Arial" w:cs="B Nazanin" w:hint="cs"/>
          <w:sz w:val="24"/>
          <w:szCs w:val="24"/>
          <w:rtl/>
          <w:lang w:bidi="fa-IR"/>
        </w:rPr>
        <w:t>بررسی ت</w:t>
      </w:r>
      <w:r w:rsidRPr="006E300B">
        <w:rPr>
          <w:rFonts w:ascii="Arial" w:hAnsi="Arial" w:cs="B Nazanin"/>
          <w:sz w:val="24"/>
          <w:szCs w:val="24"/>
          <w:rtl/>
          <w:lang w:bidi="fa-IR"/>
        </w:rPr>
        <w:t>ع</w:t>
      </w:r>
      <w:r w:rsidRPr="006E300B">
        <w:rPr>
          <w:rFonts w:ascii="Arial" w:hAnsi="Arial" w:cs="B Nazanin" w:hint="cs"/>
          <w:sz w:val="24"/>
          <w:szCs w:val="24"/>
          <w:rtl/>
          <w:lang w:bidi="fa-IR"/>
        </w:rPr>
        <w:t>ا</w:t>
      </w:r>
      <w:r w:rsidRPr="006E300B">
        <w:rPr>
          <w:rFonts w:ascii="Arial" w:hAnsi="Arial" w:cs="B Nazanin"/>
          <w:sz w:val="24"/>
          <w:szCs w:val="24"/>
          <w:rtl/>
          <w:lang w:bidi="fa-IR"/>
        </w:rPr>
        <w:t>ر</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sz w:val="24"/>
          <w:szCs w:val="24"/>
          <w:rtl/>
          <w:lang w:bidi="fa-IR"/>
        </w:rPr>
        <w:t xml:space="preserve"> ارائه شده نشان م</w:t>
      </w:r>
      <w:r w:rsidRPr="006E300B">
        <w:rPr>
          <w:rFonts w:ascii="Arial" w:hAnsi="Arial" w:cs="B Nazanin" w:hint="cs"/>
          <w:sz w:val="24"/>
          <w:szCs w:val="24"/>
          <w:rtl/>
          <w:lang w:bidi="fa-IR"/>
        </w:rPr>
        <w:t>ی</w:t>
      </w:r>
      <w:r w:rsidRPr="006E300B">
        <w:rPr>
          <w:rFonts w:ascii="Arial" w:hAnsi="Arial" w:cs="B Nazanin"/>
          <w:sz w:val="24"/>
          <w:szCs w:val="24"/>
          <w:rtl/>
          <w:lang w:bidi="fa-IR"/>
        </w:rPr>
        <w:softHyphen/>
      </w:r>
      <w:r w:rsidRPr="006E300B">
        <w:rPr>
          <w:rFonts w:ascii="Arial" w:hAnsi="Arial" w:cs="B Nazanin" w:hint="eastAsia"/>
          <w:sz w:val="24"/>
          <w:szCs w:val="24"/>
          <w:rtl/>
          <w:lang w:bidi="fa-IR"/>
        </w:rPr>
        <w:t>دهد</w:t>
      </w:r>
      <w:r w:rsidRPr="006E300B">
        <w:rPr>
          <w:rFonts w:ascii="Arial" w:hAnsi="Arial" w:cs="B Nazanin"/>
          <w:sz w:val="24"/>
          <w:szCs w:val="24"/>
          <w:rtl/>
          <w:lang w:bidi="fa-IR"/>
        </w:rPr>
        <w:t xml:space="preserve"> هر چند تاکنون اجماع نظر در تعر</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sz w:val="24"/>
          <w:szCs w:val="24"/>
          <w:rtl/>
          <w:lang w:bidi="fa-IR"/>
        </w:rPr>
        <w:t xml:space="preserve"> 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w:t>
      </w:r>
      <w:r w:rsidRPr="006E300B">
        <w:rPr>
          <w:rFonts w:ascii="Arial" w:hAnsi="Arial" w:cs="B Nazanin"/>
          <w:sz w:val="24"/>
          <w:szCs w:val="24"/>
          <w:rtl/>
          <w:lang w:bidi="fa-IR"/>
        </w:rPr>
        <w:softHyphen/>
      </w:r>
      <w:r w:rsidRPr="006E300B">
        <w:rPr>
          <w:rFonts w:ascii="Arial" w:hAnsi="Arial" w:cs="B Nazanin" w:hint="eastAsia"/>
          <w:sz w:val="24"/>
          <w:szCs w:val="24"/>
          <w:rtl/>
          <w:lang w:bidi="fa-IR"/>
        </w:rPr>
        <w:t>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به وجود ن</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امده</w:t>
      </w:r>
      <w:r w:rsidRPr="006E300B">
        <w:rPr>
          <w:rFonts w:ascii="Arial" w:hAnsi="Arial" w:cs="B Nazanin"/>
          <w:sz w:val="24"/>
          <w:szCs w:val="24"/>
          <w:rtl/>
          <w:lang w:bidi="fa-IR"/>
        </w:rPr>
        <w:t xml:space="preserve"> است</w:t>
      </w:r>
      <w:r w:rsidRPr="006E300B">
        <w:rPr>
          <w:rFonts w:ascii="Arial" w:hAnsi="Arial" w:cs="B Nazanin" w:hint="cs"/>
          <w:sz w:val="24"/>
          <w:szCs w:val="24"/>
          <w:rtl/>
          <w:lang w:bidi="fa-IR"/>
        </w:rPr>
        <w:t>،</w:t>
      </w:r>
      <w:r w:rsidRPr="006E300B">
        <w:rPr>
          <w:rFonts w:ascii="Arial" w:hAnsi="Arial" w:cs="B Nazanin"/>
          <w:sz w:val="24"/>
          <w:szCs w:val="24"/>
          <w:rtl/>
          <w:lang w:bidi="fa-IR"/>
        </w:rPr>
        <w:t xml:space="preserve"> اما تعار</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sz w:val="24"/>
          <w:szCs w:val="24"/>
          <w:rtl/>
          <w:lang w:bidi="fa-IR"/>
        </w:rPr>
        <w:t xml:space="preserve"> ارائه</w:t>
      </w:r>
      <w:r w:rsidRPr="006E300B">
        <w:rPr>
          <w:rFonts w:ascii="Arial" w:hAnsi="Arial" w:cs="B Nazanin" w:hint="cs"/>
          <w:sz w:val="24"/>
          <w:szCs w:val="24"/>
          <w:rtl/>
          <w:lang w:bidi="fa-IR"/>
        </w:rPr>
        <w:t xml:space="preserve"> </w:t>
      </w:r>
      <w:r w:rsidRPr="006E300B">
        <w:rPr>
          <w:rFonts w:ascii="Arial" w:hAnsi="Arial" w:cs="B Nazanin" w:hint="eastAsia"/>
          <w:sz w:val="24"/>
          <w:szCs w:val="24"/>
          <w:rtl/>
          <w:lang w:bidi="fa-IR"/>
        </w:rPr>
        <w:t>شده</w:t>
      </w:r>
      <w:r w:rsidRPr="006E300B">
        <w:rPr>
          <w:rFonts w:ascii="Arial" w:hAnsi="Arial" w:cs="B Nazanin"/>
          <w:sz w:val="24"/>
          <w:szCs w:val="24"/>
          <w:rtl/>
          <w:lang w:bidi="fa-IR"/>
        </w:rPr>
        <w:t xml:space="preserve"> مشترکات</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چون ت</w:t>
      </w:r>
      <w:r w:rsidR="008C7B4C">
        <w:rPr>
          <w:rFonts w:ascii="Arial" w:hAnsi="Arial" w:cs="B Nazanin" w:hint="cs"/>
          <w:sz w:val="24"/>
          <w:szCs w:val="24"/>
          <w:rtl/>
          <w:lang w:bidi="fa-IR"/>
        </w:rPr>
        <w:t>أ</w:t>
      </w:r>
      <w:r w:rsidRPr="006E300B">
        <w:rPr>
          <w:rFonts w:ascii="Arial" w:hAnsi="Arial" w:cs="B Nazanin"/>
          <w:sz w:val="24"/>
          <w:szCs w:val="24"/>
          <w:rtl/>
          <w:lang w:bidi="fa-IR"/>
        </w:rPr>
        <w:t>م</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ن</w:t>
      </w:r>
      <w:r w:rsidRPr="006E300B">
        <w:rPr>
          <w:rFonts w:ascii="Arial" w:hAnsi="Arial" w:cs="B Nazanin"/>
          <w:sz w:val="24"/>
          <w:szCs w:val="24"/>
          <w:rtl/>
          <w:lang w:bidi="fa-IR"/>
        </w:rPr>
        <w:t xml:space="preserve"> ن</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از</w:t>
      </w:r>
      <w:r w:rsidRPr="006E300B">
        <w:rPr>
          <w:rFonts w:ascii="Arial" w:hAnsi="Arial" w:cs="B Nazanin" w:hint="cs"/>
          <w:sz w:val="24"/>
          <w:szCs w:val="24"/>
          <w:rtl/>
          <w:lang w:bidi="fa-IR"/>
        </w:rPr>
        <w:t xml:space="preserve"> </w:t>
      </w:r>
      <w:r w:rsidRPr="006E300B">
        <w:rPr>
          <w:rFonts w:ascii="Arial" w:hAnsi="Arial" w:cs="B Nazanin" w:hint="eastAsia"/>
          <w:sz w:val="24"/>
          <w:szCs w:val="24"/>
          <w:rtl/>
          <w:lang w:bidi="fa-IR"/>
        </w:rPr>
        <w:t>،</w:t>
      </w:r>
      <w:r w:rsidRPr="006E300B">
        <w:rPr>
          <w:rFonts w:ascii="Arial" w:hAnsi="Arial" w:cs="B Nazanin"/>
          <w:sz w:val="24"/>
          <w:szCs w:val="24"/>
          <w:rtl/>
          <w:lang w:bidi="fa-IR"/>
        </w:rPr>
        <w:t xml:space="preserve"> رفاه</w:t>
      </w:r>
      <w:r w:rsidRPr="006E300B">
        <w:rPr>
          <w:rFonts w:ascii="Arial" w:hAnsi="Arial" w:cs="B Nazanin" w:hint="cs"/>
          <w:sz w:val="24"/>
          <w:szCs w:val="24"/>
          <w:rtl/>
          <w:lang w:bidi="fa-IR"/>
        </w:rPr>
        <w:t xml:space="preserve"> عمومی</w:t>
      </w:r>
      <w:r w:rsidRPr="006E300B">
        <w:rPr>
          <w:rFonts w:ascii="Arial" w:hAnsi="Arial" w:cs="B Nazanin"/>
          <w:sz w:val="24"/>
          <w:szCs w:val="24"/>
          <w:rtl/>
          <w:lang w:bidi="fa-IR"/>
        </w:rPr>
        <w:t>،</w:t>
      </w:r>
      <w:r w:rsidR="008C7B4C">
        <w:rPr>
          <w:rFonts w:ascii="Arial" w:hAnsi="Arial" w:cs="B Nazanin" w:hint="cs"/>
          <w:sz w:val="24"/>
          <w:szCs w:val="24"/>
          <w:rtl/>
          <w:lang w:bidi="fa-IR"/>
        </w:rPr>
        <w:t xml:space="preserve"> </w:t>
      </w:r>
      <w:r w:rsidRPr="006E300B">
        <w:rPr>
          <w:rFonts w:ascii="Arial" w:hAnsi="Arial" w:cs="B Nazanin"/>
          <w:sz w:val="24"/>
          <w:szCs w:val="24"/>
          <w:rtl/>
          <w:lang w:bidi="fa-IR"/>
        </w:rPr>
        <w:t>ک</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ت</w:t>
      </w:r>
      <w:r w:rsidRPr="006E300B">
        <w:rPr>
          <w:rFonts w:ascii="Arial" w:hAnsi="Arial" w:cs="B Nazanin"/>
          <w:sz w:val="24"/>
          <w:szCs w:val="24"/>
          <w:rtl/>
          <w:lang w:bidi="fa-IR"/>
        </w:rPr>
        <w:t xml:space="preserve"> زندگ</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w:t>
      </w:r>
      <w:r w:rsidRPr="006E300B">
        <w:rPr>
          <w:rFonts w:ascii="Arial" w:hAnsi="Arial" w:cs="B Nazanin"/>
          <w:sz w:val="24"/>
          <w:szCs w:val="24"/>
          <w:rtl/>
          <w:lang w:bidi="fa-IR"/>
        </w:rPr>
        <w:t xml:space="preserve"> شرا</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ط</w:t>
      </w:r>
      <w:r w:rsidRPr="006E300B">
        <w:rPr>
          <w:rFonts w:ascii="Arial" w:hAnsi="Arial" w:cs="B Nazanin"/>
          <w:sz w:val="24"/>
          <w:szCs w:val="24"/>
          <w:rtl/>
          <w:lang w:bidi="fa-IR"/>
        </w:rPr>
        <w:t xml:space="preserve"> مطلوب و رضا</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ت</w:t>
      </w:r>
      <w:r w:rsidRPr="006E300B">
        <w:rPr>
          <w:rFonts w:ascii="Arial" w:hAnsi="Arial" w:cs="B Nazanin"/>
          <w:sz w:val="24"/>
          <w:szCs w:val="24"/>
          <w:rtl/>
          <w:lang w:bidi="fa-IR"/>
        </w:rPr>
        <w:t xml:space="preserve"> بخش زندگ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و.. به چشم م</w:t>
      </w:r>
      <w:r w:rsidRPr="006E300B">
        <w:rPr>
          <w:rFonts w:ascii="Arial" w:hAnsi="Arial" w:cs="B Nazanin" w:hint="cs"/>
          <w:sz w:val="24"/>
          <w:szCs w:val="24"/>
          <w:rtl/>
          <w:lang w:bidi="fa-IR"/>
        </w:rPr>
        <w:t>ی</w:t>
      </w:r>
      <w:r w:rsidRPr="006E300B">
        <w:rPr>
          <w:rFonts w:ascii="Arial" w:hAnsi="Arial" w:cs="B Nazanin"/>
          <w:sz w:val="24"/>
          <w:szCs w:val="24"/>
          <w:rtl/>
          <w:lang w:bidi="fa-IR"/>
        </w:rPr>
        <w:softHyphen/>
      </w:r>
      <w:r w:rsidRPr="006E300B">
        <w:rPr>
          <w:rFonts w:ascii="Arial" w:hAnsi="Arial" w:cs="B Nazanin" w:hint="eastAsia"/>
          <w:sz w:val="24"/>
          <w:szCs w:val="24"/>
          <w:rtl/>
          <w:lang w:bidi="fa-IR"/>
        </w:rPr>
        <w:t>خورد</w:t>
      </w:r>
      <w:r w:rsidRPr="006E300B">
        <w:rPr>
          <w:rFonts w:ascii="Arial" w:hAnsi="Arial" w:cs="B Nazanin"/>
          <w:sz w:val="24"/>
          <w:szCs w:val="24"/>
          <w:rtl/>
          <w:lang w:bidi="fa-IR"/>
        </w:rPr>
        <w:t>. در</w:t>
      </w:r>
      <w:r w:rsidRPr="006E300B">
        <w:rPr>
          <w:rFonts w:ascii="Arial" w:hAnsi="Arial" w:cs="B Nazanin" w:hint="cs"/>
          <w:sz w:val="24"/>
          <w:szCs w:val="24"/>
          <w:rtl/>
          <w:lang w:bidi="fa-IR"/>
        </w:rPr>
        <w:t xml:space="preserve"> </w:t>
      </w:r>
      <w:r w:rsidRPr="006E300B">
        <w:rPr>
          <w:rFonts w:ascii="Arial" w:hAnsi="Arial" w:cs="B Nazanin" w:hint="eastAsia"/>
          <w:sz w:val="24"/>
          <w:szCs w:val="24"/>
          <w:rtl/>
          <w:lang w:bidi="fa-IR"/>
        </w:rPr>
        <w:t>مجموع</w:t>
      </w:r>
      <w:r w:rsidRPr="006E300B">
        <w:rPr>
          <w:rFonts w:ascii="Arial" w:hAnsi="Arial" w:cs="B Nazanin"/>
          <w:sz w:val="24"/>
          <w:szCs w:val="24"/>
          <w:rtl/>
          <w:lang w:bidi="fa-IR"/>
        </w:rPr>
        <w:t xml:space="preserve"> با توجه به تعار</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sz w:val="24"/>
          <w:szCs w:val="24"/>
          <w:rtl/>
          <w:lang w:bidi="fa-IR"/>
        </w:rPr>
        <w:t xml:space="preserve"> مطرح</w:t>
      </w:r>
      <w:r w:rsidRPr="006E300B">
        <w:rPr>
          <w:rFonts w:ascii="Arial" w:hAnsi="Arial" w:cs="B Nazanin" w:hint="cs"/>
          <w:sz w:val="24"/>
          <w:szCs w:val="24"/>
          <w:rtl/>
          <w:lang w:bidi="fa-IR"/>
        </w:rPr>
        <w:t xml:space="preserve"> </w:t>
      </w:r>
      <w:r w:rsidRPr="006E300B">
        <w:rPr>
          <w:rFonts w:ascii="Arial" w:hAnsi="Arial" w:cs="B Nazanin"/>
          <w:sz w:val="24"/>
          <w:szCs w:val="24"/>
          <w:rtl/>
          <w:lang w:bidi="fa-IR"/>
        </w:rPr>
        <w:t>شده م</w:t>
      </w:r>
      <w:r w:rsidRPr="006E300B">
        <w:rPr>
          <w:rFonts w:ascii="Arial" w:hAnsi="Arial" w:cs="B Nazanin" w:hint="cs"/>
          <w:sz w:val="24"/>
          <w:szCs w:val="24"/>
          <w:rtl/>
          <w:lang w:bidi="fa-IR"/>
        </w:rPr>
        <w:t>ی</w:t>
      </w:r>
      <w:r w:rsidRPr="006E300B">
        <w:rPr>
          <w:rFonts w:ascii="Arial" w:hAnsi="Arial" w:cs="B Nazanin"/>
          <w:sz w:val="24"/>
          <w:szCs w:val="24"/>
          <w:rtl/>
          <w:lang w:bidi="fa-IR"/>
        </w:rPr>
        <w:softHyphen/>
      </w:r>
      <w:r w:rsidRPr="006E300B">
        <w:rPr>
          <w:rFonts w:ascii="Arial" w:hAnsi="Arial" w:cs="B Nazanin" w:hint="eastAsia"/>
          <w:sz w:val="24"/>
          <w:szCs w:val="24"/>
          <w:rtl/>
          <w:lang w:bidi="fa-IR"/>
        </w:rPr>
        <w:t>توان</w:t>
      </w:r>
      <w:r w:rsidRPr="006E300B">
        <w:rPr>
          <w:rFonts w:ascii="Arial" w:hAnsi="Arial" w:cs="B Nazanin"/>
          <w:sz w:val="24"/>
          <w:szCs w:val="24"/>
          <w:rtl/>
          <w:lang w:bidi="fa-IR"/>
        </w:rPr>
        <w:t xml:space="preserve"> گفت</w:t>
      </w:r>
      <w:r w:rsidRPr="006E300B">
        <w:rPr>
          <w:rFonts w:ascii="Arial" w:hAnsi="Arial" w:cs="B Nazanin" w:hint="cs"/>
          <w:sz w:val="24"/>
          <w:szCs w:val="24"/>
          <w:rtl/>
          <w:lang w:bidi="fa-IR"/>
        </w:rPr>
        <w:t xml:space="preserve"> </w:t>
      </w:r>
      <w:r w:rsidRPr="006E300B">
        <w:rPr>
          <w:rFonts w:ascii="Arial" w:hAnsi="Arial" w:cs="B Nazanin"/>
          <w:sz w:val="24"/>
          <w:szCs w:val="24"/>
          <w:rtl/>
          <w:lang w:bidi="fa-IR"/>
        </w:rPr>
        <w:t>ز</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ست</w:t>
      </w:r>
      <w:r w:rsidRPr="006E300B">
        <w:rPr>
          <w:rFonts w:ascii="Arial" w:hAnsi="Arial" w:cs="B Nazanin"/>
          <w:sz w:val="24"/>
          <w:szCs w:val="24"/>
          <w:rtl/>
          <w:lang w:bidi="fa-IR"/>
        </w:rPr>
        <w:softHyphen/>
      </w:r>
      <w:r w:rsidRPr="006E300B">
        <w:rPr>
          <w:rFonts w:ascii="Arial" w:hAnsi="Arial" w:cs="B Nazanin" w:hint="eastAsia"/>
          <w:sz w:val="24"/>
          <w:szCs w:val="24"/>
          <w:rtl/>
          <w:lang w:bidi="fa-IR"/>
        </w:rPr>
        <w:t>پذ</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ر</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قابل</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ت</w:t>
      </w:r>
      <w:r w:rsidRPr="006E300B">
        <w:rPr>
          <w:rFonts w:ascii="Arial" w:hAnsi="Arial" w:cs="B Nazanin"/>
          <w:sz w:val="24"/>
          <w:szCs w:val="24"/>
          <w:rtl/>
          <w:lang w:bidi="fa-IR"/>
        </w:rPr>
        <w:t xml:space="preserve"> مکان برا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ت</w:t>
      </w:r>
      <w:r w:rsidR="008C7B4C">
        <w:rPr>
          <w:rFonts w:ascii="Arial" w:hAnsi="Arial" w:cs="B Nazanin" w:hint="cs"/>
          <w:sz w:val="24"/>
          <w:szCs w:val="24"/>
          <w:rtl/>
          <w:lang w:bidi="fa-IR"/>
        </w:rPr>
        <w:t>أ</w:t>
      </w:r>
      <w:r w:rsidRPr="006E300B">
        <w:rPr>
          <w:rFonts w:ascii="Arial" w:hAnsi="Arial" w:cs="B Nazanin"/>
          <w:sz w:val="24"/>
          <w:szCs w:val="24"/>
          <w:rtl/>
          <w:lang w:bidi="fa-IR"/>
        </w:rPr>
        <w:t>م</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ن</w:t>
      </w:r>
      <w:r w:rsidRPr="006E300B">
        <w:rPr>
          <w:rFonts w:ascii="Arial" w:hAnsi="Arial" w:cs="B Nazanin"/>
          <w:sz w:val="24"/>
          <w:szCs w:val="24"/>
          <w:rtl/>
          <w:lang w:bidi="fa-IR"/>
        </w:rPr>
        <w:t xml:space="preserve"> ن</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ازها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ساکن</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ن،</w:t>
      </w:r>
      <w:r w:rsidRPr="006E300B">
        <w:rPr>
          <w:rFonts w:ascii="Arial" w:hAnsi="Arial" w:cs="B Nazanin"/>
          <w:sz w:val="24"/>
          <w:szCs w:val="24"/>
          <w:rtl/>
          <w:lang w:bidi="fa-IR"/>
        </w:rPr>
        <w:t xml:space="preserve"> </w:t>
      </w:r>
      <w:r w:rsidRPr="006E300B">
        <w:rPr>
          <w:rFonts w:ascii="Arial" w:hAnsi="Arial" w:cs="B Nazanin"/>
          <w:sz w:val="24"/>
          <w:szCs w:val="24"/>
          <w:rtl/>
          <w:lang w:bidi="fa-IR"/>
        </w:rPr>
        <w:lastRenderedPageBreak/>
        <w:t>اعم از ماد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و</w:t>
      </w:r>
      <w:r w:rsidRPr="006E300B">
        <w:rPr>
          <w:rFonts w:ascii="Arial" w:hAnsi="Arial" w:cs="B Nazanin" w:hint="cs"/>
          <w:sz w:val="24"/>
          <w:szCs w:val="24"/>
          <w:rtl/>
          <w:lang w:bidi="fa-IR"/>
        </w:rPr>
        <w:t xml:space="preserve"> </w:t>
      </w:r>
      <w:r w:rsidRPr="006E300B">
        <w:rPr>
          <w:rFonts w:ascii="Arial" w:hAnsi="Arial" w:cs="B Nazanin" w:hint="eastAsia"/>
          <w:sz w:val="24"/>
          <w:szCs w:val="24"/>
          <w:rtl/>
          <w:lang w:bidi="fa-IR"/>
        </w:rPr>
        <w:t>معنو</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w:t>
      </w:r>
      <w:r w:rsidRPr="006E300B">
        <w:rPr>
          <w:rFonts w:ascii="Arial" w:hAnsi="Arial" w:cs="B Nazanin"/>
          <w:sz w:val="24"/>
          <w:szCs w:val="24"/>
          <w:rtl/>
          <w:lang w:bidi="fa-IR"/>
        </w:rPr>
        <w:t xml:space="preserve"> در جهت ارتقا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ک</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ف</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ت</w:t>
      </w:r>
      <w:r w:rsidRPr="006E300B">
        <w:rPr>
          <w:rFonts w:ascii="Arial" w:hAnsi="Arial" w:cs="B Nazanin"/>
          <w:sz w:val="24"/>
          <w:szCs w:val="24"/>
          <w:rtl/>
          <w:lang w:bidi="fa-IR"/>
        </w:rPr>
        <w:t xml:space="preserve"> زندگ</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و ا</w:t>
      </w:r>
      <w:r w:rsidRPr="006E300B">
        <w:rPr>
          <w:rFonts w:ascii="Arial" w:hAnsi="Arial" w:cs="B Nazanin" w:hint="cs"/>
          <w:sz w:val="24"/>
          <w:szCs w:val="24"/>
          <w:rtl/>
          <w:lang w:bidi="fa-IR"/>
        </w:rPr>
        <w:t>ی</w:t>
      </w:r>
      <w:r w:rsidRPr="006E300B">
        <w:rPr>
          <w:rFonts w:ascii="Arial" w:hAnsi="Arial" w:cs="B Nazanin" w:hint="eastAsia"/>
          <w:sz w:val="24"/>
          <w:szCs w:val="24"/>
          <w:rtl/>
          <w:lang w:bidi="fa-IR"/>
        </w:rPr>
        <w:t>جاد</w:t>
      </w:r>
      <w:r w:rsidRPr="006E300B">
        <w:rPr>
          <w:rFonts w:ascii="Arial" w:hAnsi="Arial" w:cs="B Nazanin"/>
          <w:sz w:val="24"/>
          <w:szCs w:val="24"/>
          <w:rtl/>
          <w:lang w:bidi="fa-IR"/>
        </w:rPr>
        <w:t xml:space="preserve"> بستر شکوفا</w:t>
      </w:r>
      <w:r w:rsidRPr="006E300B">
        <w:rPr>
          <w:rFonts w:ascii="Arial" w:hAnsi="Arial" w:cs="B Nazanin" w:hint="cs"/>
          <w:sz w:val="24"/>
          <w:szCs w:val="24"/>
          <w:rtl/>
          <w:lang w:bidi="fa-IR"/>
        </w:rPr>
        <w:t>یی</w:t>
      </w:r>
      <w:r w:rsidRPr="006E300B">
        <w:rPr>
          <w:rFonts w:ascii="Arial" w:hAnsi="Arial" w:cs="B Nazanin"/>
          <w:sz w:val="24"/>
          <w:szCs w:val="24"/>
          <w:rtl/>
          <w:lang w:bidi="fa-IR"/>
        </w:rPr>
        <w:t xml:space="preserve"> توانمند</w:t>
      </w:r>
      <w:r w:rsidRPr="006E300B">
        <w:rPr>
          <w:rFonts w:ascii="Arial" w:hAnsi="Arial" w:cs="B Nazanin" w:hint="cs"/>
          <w:sz w:val="24"/>
          <w:szCs w:val="24"/>
          <w:rtl/>
          <w:lang w:bidi="fa-IR"/>
        </w:rPr>
        <w:t>ی</w:t>
      </w:r>
      <w:r w:rsidRPr="006E300B">
        <w:rPr>
          <w:rFonts w:ascii="Arial" w:hAnsi="Arial" w:cs="B Nazanin"/>
          <w:sz w:val="24"/>
          <w:szCs w:val="24"/>
          <w:rtl/>
          <w:lang w:bidi="fa-IR"/>
        </w:rPr>
        <w:softHyphen/>
      </w:r>
      <w:r w:rsidRPr="006E300B">
        <w:rPr>
          <w:rFonts w:ascii="Arial" w:hAnsi="Arial" w:cs="B Nazanin" w:hint="eastAsia"/>
          <w:sz w:val="24"/>
          <w:szCs w:val="24"/>
          <w:rtl/>
          <w:lang w:bidi="fa-IR"/>
        </w:rPr>
        <w:t>ها</w:t>
      </w:r>
      <w:r w:rsidRPr="006E300B">
        <w:rPr>
          <w:rFonts w:ascii="Arial" w:hAnsi="Arial" w:cs="B Nazanin" w:hint="cs"/>
          <w:sz w:val="24"/>
          <w:szCs w:val="24"/>
          <w:rtl/>
          <w:lang w:bidi="fa-IR"/>
        </w:rPr>
        <w:t>ی</w:t>
      </w:r>
      <w:r w:rsidRPr="006E300B">
        <w:rPr>
          <w:rFonts w:ascii="Arial" w:hAnsi="Arial" w:cs="B Nazanin"/>
          <w:sz w:val="24"/>
          <w:szCs w:val="24"/>
          <w:rtl/>
          <w:lang w:bidi="fa-IR"/>
        </w:rPr>
        <w:t xml:space="preserve"> عموم ساکنان است</w:t>
      </w:r>
      <w:r w:rsidRPr="006E300B">
        <w:rPr>
          <w:rFonts w:ascii="Arial" w:hAnsi="Arial" w:cs="B Nazanin" w:hint="cs"/>
          <w:sz w:val="24"/>
          <w:szCs w:val="24"/>
          <w:rtl/>
          <w:lang w:bidi="fa-IR"/>
        </w:rPr>
        <w:t xml:space="preserve"> (</w:t>
      </w:r>
      <w:r w:rsidRPr="00E96108">
        <w:rPr>
          <w:rFonts w:asciiTheme="majorBidi" w:hAnsiTheme="majorBidi" w:cstheme="majorBidi"/>
          <w:szCs w:val="20"/>
        </w:rPr>
        <w:t>Silas &amp;</w:t>
      </w:r>
      <w:r w:rsidRPr="006E300B">
        <w:rPr>
          <w:rFonts w:ascii="Calibri" w:hAnsi="Calibri" w:cs="B Nazanin"/>
          <w:sz w:val="24"/>
          <w:szCs w:val="24"/>
        </w:rPr>
        <w:t xml:space="preserve"> </w:t>
      </w:r>
      <w:proofErr w:type="spellStart"/>
      <w:r w:rsidRPr="00E96108">
        <w:rPr>
          <w:rFonts w:asciiTheme="majorBidi" w:hAnsiTheme="majorBidi" w:cstheme="majorBidi"/>
          <w:szCs w:val="20"/>
        </w:rPr>
        <w:t>Ernawati</w:t>
      </w:r>
      <w:proofErr w:type="spellEnd"/>
      <w:r w:rsidRPr="00E96108">
        <w:rPr>
          <w:rFonts w:asciiTheme="majorBidi" w:hAnsiTheme="majorBidi" w:cstheme="majorBidi"/>
          <w:szCs w:val="20"/>
        </w:rPr>
        <w:t>, 2019: 23</w:t>
      </w:r>
      <w:r w:rsidRPr="006E300B">
        <w:rPr>
          <w:rFonts w:ascii="Arial" w:hAnsi="Arial" w:cs="B Nazanin" w:hint="cs"/>
          <w:sz w:val="24"/>
          <w:szCs w:val="24"/>
          <w:rtl/>
          <w:lang w:bidi="fa-IR"/>
        </w:rPr>
        <w:t>)</w:t>
      </w:r>
      <w:r w:rsidRPr="006E300B">
        <w:rPr>
          <w:rFonts w:ascii="Arial" w:hAnsi="Arial" w:cs="B Nazanin"/>
          <w:sz w:val="24"/>
          <w:szCs w:val="24"/>
          <w:rtl/>
          <w:lang w:bidi="fa-IR"/>
        </w:rPr>
        <w:t>.</w:t>
      </w:r>
    </w:p>
    <w:p w14:paraId="484CEA0B" w14:textId="586D30D5" w:rsidR="006E300B" w:rsidRPr="006E300B" w:rsidRDefault="006E300B" w:rsidP="000B7A08">
      <w:pPr>
        <w:pStyle w:val="a5"/>
        <w:tabs>
          <w:tab w:val="right" w:pos="283"/>
        </w:tabs>
        <w:ind w:left="93"/>
        <w:rPr>
          <w:rFonts w:ascii="Arial" w:hAnsi="Arial" w:cs="B Nazanin"/>
          <w:sz w:val="24"/>
          <w:szCs w:val="24"/>
          <w:rtl/>
          <w:lang w:bidi="fa-IR"/>
        </w:rPr>
      </w:pPr>
      <w:r w:rsidRPr="006E300B">
        <w:rPr>
          <w:rFonts w:ascii="Arial" w:hAnsi="Arial" w:cs="B Nazanin" w:hint="cs"/>
          <w:sz w:val="24"/>
          <w:szCs w:val="24"/>
          <w:rtl/>
          <w:lang w:bidi="fa-IR"/>
        </w:rPr>
        <w:t>بررسی مفاهیم نظری زیست پذیری نشان می</w:t>
      </w:r>
      <w:r w:rsidRPr="006E300B">
        <w:rPr>
          <w:rFonts w:ascii="Arial" w:hAnsi="Arial" w:cs="B Nazanin"/>
          <w:sz w:val="24"/>
          <w:szCs w:val="24"/>
          <w:rtl/>
          <w:lang w:bidi="fa-IR"/>
        </w:rPr>
        <w:softHyphen/>
      </w:r>
      <w:r w:rsidRPr="006E300B">
        <w:rPr>
          <w:rFonts w:ascii="Arial" w:hAnsi="Arial" w:cs="B Nazanin" w:hint="cs"/>
          <w:sz w:val="24"/>
          <w:szCs w:val="24"/>
          <w:rtl/>
          <w:lang w:bidi="fa-IR"/>
        </w:rPr>
        <w:t>دهد که اهداف اساسی ابتکار عمل زیست</w:t>
      </w:r>
      <w:r w:rsidR="008C7B4C">
        <w:rPr>
          <w:rFonts w:ascii="Arial" w:hAnsi="Arial" w:cs="B Nazanin"/>
          <w:sz w:val="24"/>
          <w:szCs w:val="24"/>
          <w:rtl/>
          <w:lang w:bidi="fa-IR"/>
        </w:rPr>
        <w:softHyphen/>
      </w:r>
      <w:r w:rsidRPr="006E300B">
        <w:rPr>
          <w:rFonts w:ascii="Arial" w:hAnsi="Arial" w:cs="B Nazanin" w:hint="cs"/>
          <w:sz w:val="24"/>
          <w:szCs w:val="24"/>
          <w:rtl/>
          <w:lang w:bidi="fa-IR"/>
        </w:rPr>
        <w:t>پذیری در مناطق شهری به دلیل مقیاس و ابزار دستیابی به زیست</w:t>
      </w:r>
      <w:r w:rsidR="008C7B4C">
        <w:rPr>
          <w:rFonts w:ascii="Arial" w:hAnsi="Arial" w:cs="B Nazanin"/>
          <w:sz w:val="24"/>
          <w:szCs w:val="24"/>
          <w:rtl/>
          <w:lang w:bidi="fa-IR"/>
        </w:rPr>
        <w:softHyphen/>
      </w:r>
      <w:r w:rsidRPr="006E300B">
        <w:rPr>
          <w:rFonts w:ascii="Arial" w:hAnsi="Arial" w:cs="B Nazanin" w:hint="cs"/>
          <w:sz w:val="24"/>
          <w:szCs w:val="24"/>
          <w:rtl/>
          <w:lang w:bidi="fa-IR"/>
        </w:rPr>
        <w:t xml:space="preserve">پذیری در جوامع </w:t>
      </w:r>
      <w:r w:rsidR="003366DE">
        <w:rPr>
          <w:rFonts w:ascii="Arial" w:hAnsi="Arial" w:cs="B Nazanin" w:hint="cs"/>
          <w:sz w:val="24"/>
          <w:szCs w:val="24"/>
          <w:rtl/>
          <w:lang w:bidi="fa-IR"/>
        </w:rPr>
        <w:t>مختلف</w:t>
      </w:r>
      <w:r w:rsidRPr="006E300B">
        <w:rPr>
          <w:rFonts w:ascii="Arial" w:hAnsi="Arial" w:cs="B Nazanin" w:hint="cs"/>
          <w:sz w:val="24"/>
          <w:szCs w:val="24"/>
          <w:rtl/>
          <w:lang w:bidi="fa-IR"/>
        </w:rPr>
        <w:t xml:space="preserve"> متفاوت است و لزوما رویکرد </w:t>
      </w:r>
      <w:r w:rsidR="003366DE">
        <w:rPr>
          <w:rFonts w:ascii="Arial" w:hAnsi="Arial" w:cs="B Nazanin" w:hint="cs"/>
          <w:sz w:val="24"/>
          <w:szCs w:val="24"/>
          <w:rtl/>
          <w:lang w:bidi="fa-IR"/>
        </w:rPr>
        <w:t>یک شهر برای بقیه شهرها</w:t>
      </w:r>
      <w:r w:rsidRPr="006E300B">
        <w:rPr>
          <w:rFonts w:ascii="Arial" w:hAnsi="Arial" w:cs="B Nazanin" w:hint="cs"/>
          <w:sz w:val="24"/>
          <w:szCs w:val="24"/>
          <w:rtl/>
          <w:lang w:bidi="fa-IR"/>
        </w:rPr>
        <w:t xml:space="preserve"> تناسب ندارد که دلیل اصلی آن یکنواخت نبود محیط</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های </w:t>
      </w:r>
      <w:r w:rsidR="003366DE">
        <w:rPr>
          <w:rFonts w:ascii="Arial" w:hAnsi="Arial" w:cs="B Nazanin" w:hint="cs"/>
          <w:sz w:val="24"/>
          <w:szCs w:val="24"/>
          <w:rtl/>
          <w:lang w:bidi="fa-IR"/>
        </w:rPr>
        <w:t>شهری است</w:t>
      </w:r>
      <w:r w:rsidRPr="006E300B">
        <w:rPr>
          <w:rFonts w:ascii="Arial" w:hAnsi="Arial" w:cs="B Nazanin" w:hint="cs"/>
          <w:sz w:val="24"/>
          <w:szCs w:val="24"/>
          <w:rtl/>
          <w:lang w:bidi="fa-IR"/>
        </w:rPr>
        <w:t xml:space="preserve"> است</w:t>
      </w:r>
      <w:r w:rsidR="009B185D">
        <w:rPr>
          <w:rFonts w:ascii="Arial" w:hAnsi="Arial" w:cs="B Nazanin" w:hint="cs"/>
          <w:sz w:val="24"/>
          <w:szCs w:val="24"/>
          <w:rtl/>
          <w:lang w:bidi="fa-IR"/>
        </w:rPr>
        <w:t xml:space="preserve"> </w:t>
      </w:r>
      <w:r w:rsidRPr="006E300B">
        <w:rPr>
          <w:rFonts w:ascii="Arial" w:hAnsi="Arial" w:cs="B Nazanin" w:hint="cs"/>
          <w:sz w:val="24"/>
          <w:szCs w:val="24"/>
          <w:rtl/>
          <w:lang w:bidi="fa-IR"/>
        </w:rPr>
        <w:t>(</w:t>
      </w:r>
      <w:r w:rsidRPr="00E96108">
        <w:rPr>
          <w:rFonts w:asciiTheme="majorBidi" w:hAnsiTheme="majorBidi" w:cstheme="majorBidi"/>
          <w:szCs w:val="20"/>
        </w:rPr>
        <w:t>Allen, 2020: 9</w:t>
      </w:r>
      <w:r w:rsidRPr="006E300B">
        <w:rPr>
          <w:rFonts w:ascii="Arial" w:hAnsi="Arial" w:cs="B Nazanin" w:hint="cs"/>
          <w:sz w:val="24"/>
          <w:szCs w:val="24"/>
          <w:rtl/>
          <w:lang w:bidi="fa-IR"/>
        </w:rPr>
        <w:t xml:space="preserve">). برخی از متغیرهایی که جوامع </w:t>
      </w:r>
      <w:r w:rsidR="003366DE">
        <w:rPr>
          <w:rFonts w:ascii="Arial" w:hAnsi="Arial" w:cs="B Nazanin" w:hint="cs"/>
          <w:sz w:val="24"/>
          <w:szCs w:val="24"/>
          <w:rtl/>
          <w:lang w:bidi="fa-IR"/>
        </w:rPr>
        <w:t>مختلف شهری</w:t>
      </w:r>
      <w:r w:rsidRPr="006E300B">
        <w:rPr>
          <w:rFonts w:ascii="Arial" w:hAnsi="Arial" w:cs="B Nazanin" w:hint="cs"/>
          <w:sz w:val="24"/>
          <w:szCs w:val="24"/>
          <w:rtl/>
          <w:lang w:bidi="fa-IR"/>
        </w:rPr>
        <w:t xml:space="preserve"> را متمایز می</w:t>
      </w:r>
      <w:r w:rsidRPr="006E300B">
        <w:rPr>
          <w:rFonts w:ascii="Arial" w:hAnsi="Arial" w:cs="B Nazanin"/>
          <w:sz w:val="24"/>
          <w:szCs w:val="24"/>
          <w:rtl/>
          <w:lang w:bidi="fa-IR"/>
        </w:rPr>
        <w:softHyphen/>
      </w:r>
      <w:r w:rsidRPr="006E300B">
        <w:rPr>
          <w:rFonts w:ascii="Arial" w:hAnsi="Arial" w:cs="B Nazanin" w:hint="cs"/>
          <w:sz w:val="24"/>
          <w:szCs w:val="24"/>
          <w:rtl/>
          <w:lang w:bidi="fa-IR"/>
        </w:rPr>
        <w:t>کنند عبارت</w:t>
      </w:r>
      <w:r w:rsidRPr="006E300B">
        <w:rPr>
          <w:rFonts w:ascii="Arial" w:hAnsi="Arial" w:cs="B Nazanin"/>
          <w:sz w:val="24"/>
          <w:szCs w:val="24"/>
          <w:rtl/>
          <w:lang w:bidi="fa-IR"/>
        </w:rPr>
        <w:softHyphen/>
      </w:r>
      <w:r w:rsidRPr="006E300B">
        <w:rPr>
          <w:rFonts w:ascii="Arial" w:hAnsi="Arial" w:cs="B Nazanin" w:hint="cs"/>
          <w:sz w:val="24"/>
          <w:szCs w:val="24"/>
          <w:rtl/>
          <w:lang w:bidi="fa-IR"/>
        </w:rPr>
        <w:t>اند از: جغرافیا (دوری و یا نزدیکی، شرایط محیط طبیعی، منابع آب)؛ وضعیت اقتصادی</w:t>
      </w:r>
      <w:r w:rsidR="009B185D">
        <w:rPr>
          <w:rFonts w:ascii="Arial" w:hAnsi="Arial" w:cs="B Nazanin" w:hint="cs"/>
          <w:sz w:val="24"/>
          <w:szCs w:val="24"/>
          <w:rtl/>
          <w:lang w:bidi="fa-IR"/>
        </w:rPr>
        <w:t xml:space="preserve"> </w:t>
      </w:r>
      <w:r w:rsidRPr="006E300B">
        <w:rPr>
          <w:rFonts w:ascii="Arial" w:hAnsi="Arial" w:cs="B Nazanin" w:hint="cs"/>
          <w:sz w:val="24"/>
          <w:szCs w:val="24"/>
          <w:rtl/>
          <w:lang w:bidi="fa-IR"/>
        </w:rPr>
        <w:t>(وابستگی درآمدی و شغلی به صنعت</w:t>
      </w:r>
      <w:r w:rsidR="00BA3544">
        <w:rPr>
          <w:rFonts w:ascii="Arial" w:hAnsi="Arial" w:cs="B Nazanin" w:hint="cs"/>
          <w:sz w:val="24"/>
          <w:szCs w:val="24"/>
          <w:rtl/>
          <w:lang w:bidi="fa-IR"/>
        </w:rPr>
        <w:t>، خدمات و...</w:t>
      </w:r>
      <w:r w:rsidRPr="006E300B">
        <w:rPr>
          <w:rFonts w:ascii="Arial" w:hAnsi="Arial" w:cs="B Nazanin" w:hint="cs"/>
          <w:sz w:val="24"/>
          <w:szCs w:val="24"/>
          <w:rtl/>
          <w:lang w:bidi="fa-IR"/>
        </w:rPr>
        <w:t>)؛ کالبدی (بافت فشرده یا پراکنده؛ کیفیت مسکن) اجتماعی (سطح سواد، احساس تعلق مکانی، میزان مشارکت)(</w:t>
      </w:r>
      <w:r w:rsidRPr="006E300B">
        <w:rPr>
          <w:rFonts w:ascii="Calibri" w:hAnsi="Calibri" w:cs="B Nazanin"/>
          <w:sz w:val="24"/>
          <w:szCs w:val="24"/>
        </w:rPr>
        <w:t xml:space="preserve"> </w:t>
      </w:r>
      <w:r w:rsidRPr="00E96108">
        <w:rPr>
          <w:rFonts w:asciiTheme="majorBidi" w:hAnsiTheme="majorBidi" w:cstheme="majorBidi"/>
          <w:szCs w:val="20"/>
        </w:rPr>
        <w:t>Chan, 2018: 41</w:t>
      </w:r>
      <w:r w:rsidRPr="006E300B">
        <w:rPr>
          <w:rFonts w:ascii="Arial" w:hAnsi="Arial" w:cs="B Nazanin" w:hint="cs"/>
          <w:sz w:val="24"/>
          <w:szCs w:val="24"/>
          <w:rtl/>
          <w:lang w:bidi="fa-IR"/>
        </w:rPr>
        <w:t>). در این راستا می</w:t>
      </w:r>
      <w:r w:rsidRPr="006E300B">
        <w:rPr>
          <w:rFonts w:ascii="Arial" w:hAnsi="Arial" w:cs="B Nazanin"/>
          <w:sz w:val="24"/>
          <w:szCs w:val="24"/>
          <w:rtl/>
          <w:lang w:bidi="fa-IR"/>
        </w:rPr>
        <w:softHyphen/>
      </w:r>
      <w:r w:rsidRPr="006E300B">
        <w:rPr>
          <w:rFonts w:ascii="Arial" w:hAnsi="Arial" w:cs="B Nazanin" w:hint="cs"/>
          <w:sz w:val="24"/>
          <w:szCs w:val="24"/>
          <w:rtl/>
          <w:lang w:bidi="fa-IR"/>
        </w:rPr>
        <w:t>توان گفت یکی از مهمترین مباحت مطالعات زیست</w:t>
      </w:r>
      <w:r w:rsidR="009B185D">
        <w:rPr>
          <w:rFonts w:ascii="Arial" w:hAnsi="Arial" w:cs="B Nazanin"/>
          <w:sz w:val="24"/>
          <w:szCs w:val="24"/>
          <w:rtl/>
          <w:lang w:bidi="fa-IR"/>
        </w:rPr>
        <w:softHyphen/>
      </w:r>
      <w:r w:rsidRPr="006E300B">
        <w:rPr>
          <w:rFonts w:ascii="Arial" w:hAnsi="Arial" w:cs="B Nazanin" w:hint="cs"/>
          <w:sz w:val="24"/>
          <w:szCs w:val="24"/>
          <w:rtl/>
          <w:lang w:bidi="fa-IR"/>
        </w:rPr>
        <w:t>پذیری از منظر علم جغرافیا نحوه ارتباط و تعامل انسان با محیط است که به عنوان کاتالیزور شکل</w:t>
      </w:r>
      <w:r w:rsidR="009B185D">
        <w:rPr>
          <w:rFonts w:ascii="Arial" w:hAnsi="Arial" w:cs="B Nazanin"/>
          <w:sz w:val="24"/>
          <w:szCs w:val="24"/>
          <w:rtl/>
          <w:lang w:bidi="fa-IR"/>
        </w:rPr>
        <w:softHyphen/>
      </w:r>
      <w:r w:rsidRPr="006E300B">
        <w:rPr>
          <w:rFonts w:ascii="Arial" w:hAnsi="Arial" w:cs="B Nazanin" w:hint="cs"/>
          <w:sz w:val="24"/>
          <w:szCs w:val="24"/>
          <w:rtl/>
          <w:lang w:bidi="fa-IR"/>
        </w:rPr>
        <w:t>گیری زیست</w:t>
      </w:r>
      <w:r w:rsidR="009B185D">
        <w:rPr>
          <w:rFonts w:ascii="Arial" w:hAnsi="Arial" w:cs="B Nazanin"/>
          <w:sz w:val="24"/>
          <w:szCs w:val="24"/>
          <w:rtl/>
          <w:lang w:bidi="fa-IR"/>
        </w:rPr>
        <w:softHyphen/>
      </w:r>
      <w:r w:rsidRPr="006E300B">
        <w:rPr>
          <w:rFonts w:ascii="Arial" w:hAnsi="Arial" w:cs="B Nazanin" w:hint="cs"/>
          <w:sz w:val="24"/>
          <w:szCs w:val="24"/>
          <w:rtl/>
          <w:lang w:bidi="fa-IR"/>
        </w:rPr>
        <w:t>پذیری در نظر گرفته می</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شود و </w:t>
      </w:r>
      <w:r w:rsidR="00BA3544">
        <w:rPr>
          <w:rFonts w:ascii="Arial" w:hAnsi="Arial" w:cs="B Nazanin" w:hint="cs"/>
          <w:sz w:val="24"/>
          <w:szCs w:val="24"/>
          <w:rtl/>
          <w:lang w:bidi="fa-IR"/>
        </w:rPr>
        <w:t>مناطق</w:t>
      </w:r>
      <w:r w:rsidRPr="006E300B">
        <w:rPr>
          <w:rFonts w:ascii="Arial" w:hAnsi="Arial" w:cs="B Nazanin" w:hint="cs"/>
          <w:sz w:val="24"/>
          <w:szCs w:val="24"/>
          <w:rtl/>
          <w:lang w:bidi="fa-IR"/>
        </w:rPr>
        <w:t xml:space="preserve"> ادغام شده در شهر نیز به واسطه ویژگی</w:t>
      </w:r>
      <w:r w:rsidRPr="006E300B">
        <w:rPr>
          <w:rFonts w:ascii="Arial" w:hAnsi="Arial" w:cs="B Nazanin"/>
          <w:sz w:val="24"/>
          <w:szCs w:val="24"/>
          <w:rtl/>
          <w:lang w:bidi="fa-IR"/>
        </w:rPr>
        <w:softHyphen/>
      </w:r>
      <w:r w:rsidRPr="006E300B">
        <w:rPr>
          <w:rFonts w:ascii="Arial" w:hAnsi="Arial" w:cs="B Nazanin" w:hint="cs"/>
          <w:sz w:val="24"/>
          <w:szCs w:val="24"/>
          <w:rtl/>
          <w:lang w:bidi="fa-IR"/>
        </w:rPr>
        <w:t>های منحصر به فرد، تحلیل زیست</w:t>
      </w:r>
      <w:r w:rsidR="009B185D">
        <w:rPr>
          <w:rFonts w:ascii="Arial" w:hAnsi="Arial" w:cs="B Nazanin"/>
          <w:sz w:val="24"/>
          <w:szCs w:val="24"/>
          <w:rtl/>
          <w:lang w:bidi="fa-IR"/>
        </w:rPr>
        <w:softHyphen/>
      </w:r>
      <w:r w:rsidRPr="006E300B">
        <w:rPr>
          <w:rFonts w:ascii="Arial" w:hAnsi="Arial" w:cs="B Nazanin" w:hint="cs"/>
          <w:sz w:val="24"/>
          <w:szCs w:val="24"/>
          <w:rtl/>
          <w:lang w:bidi="fa-IR"/>
        </w:rPr>
        <w:t>پذیر</w:t>
      </w:r>
      <w:r w:rsidR="009B185D">
        <w:rPr>
          <w:rFonts w:ascii="Arial" w:hAnsi="Arial" w:cs="B Nazanin" w:hint="cs"/>
          <w:sz w:val="24"/>
          <w:szCs w:val="24"/>
          <w:rtl/>
          <w:lang w:bidi="fa-IR"/>
        </w:rPr>
        <w:t>ی</w:t>
      </w:r>
      <w:r w:rsidRPr="006E300B">
        <w:rPr>
          <w:rFonts w:ascii="Arial" w:hAnsi="Arial" w:cs="B Nazanin" w:hint="cs"/>
          <w:sz w:val="24"/>
          <w:szCs w:val="24"/>
          <w:rtl/>
          <w:lang w:bidi="fa-IR"/>
        </w:rPr>
        <w:t xml:space="preserve"> مجزایی را طلب می</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کند (موحد و همکاران، 1401: 3). توسعه روزافزون شهرها و بلعیده شدن  برخی از </w:t>
      </w:r>
      <w:r w:rsidR="00BA3544">
        <w:rPr>
          <w:rFonts w:ascii="Arial" w:hAnsi="Arial" w:cs="B Nazanin" w:hint="cs"/>
          <w:sz w:val="24"/>
          <w:szCs w:val="24"/>
          <w:rtl/>
          <w:lang w:bidi="fa-IR"/>
        </w:rPr>
        <w:t>مناطق پیرامونی</w:t>
      </w:r>
      <w:r w:rsidRPr="006E300B">
        <w:rPr>
          <w:rFonts w:ascii="Arial" w:hAnsi="Arial" w:cs="B Nazanin" w:hint="cs"/>
          <w:sz w:val="24"/>
          <w:szCs w:val="24"/>
          <w:rtl/>
          <w:lang w:bidi="fa-IR"/>
        </w:rPr>
        <w:t xml:space="preserve"> توسط شهر منجر به پیشی گرفتن رشد فیزیکی بر توسعه اجتماعی شده است که نتیجه آن عدم توسعه استاندارد کمی و کیفی زندگی در </w:t>
      </w:r>
      <w:r w:rsidR="00BA3544">
        <w:rPr>
          <w:rFonts w:ascii="Arial" w:hAnsi="Arial" w:cs="B Nazanin" w:hint="cs"/>
          <w:sz w:val="24"/>
          <w:szCs w:val="24"/>
          <w:rtl/>
          <w:lang w:bidi="fa-IR"/>
        </w:rPr>
        <w:t>مناطق</w:t>
      </w:r>
      <w:r w:rsidRPr="006E300B">
        <w:rPr>
          <w:rFonts w:ascii="Arial" w:hAnsi="Arial" w:cs="B Nazanin" w:hint="cs"/>
          <w:sz w:val="24"/>
          <w:szCs w:val="24"/>
          <w:rtl/>
          <w:lang w:bidi="fa-IR"/>
        </w:rPr>
        <w:t xml:space="preserve"> ادغام شده در شهر شده است (</w:t>
      </w:r>
      <w:proofErr w:type="spellStart"/>
      <w:r w:rsidRPr="00E96108">
        <w:rPr>
          <w:rFonts w:asciiTheme="majorBidi" w:hAnsiTheme="majorBidi" w:cstheme="majorBidi"/>
          <w:szCs w:val="20"/>
        </w:rPr>
        <w:t>Furlan</w:t>
      </w:r>
      <w:proofErr w:type="spellEnd"/>
      <w:r w:rsidRPr="00E96108">
        <w:rPr>
          <w:rFonts w:asciiTheme="majorBidi" w:hAnsiTheme="majorBidi" w:cstheme="majorBidi"/>
          <w:szCs w:val="20"/>
        </w:rPr>
        <w:t xml:space="preserve"> et al., 2019: 129</w:t>
      </w:r>
      <w:r w:rsidRPr="006E300B">
        <w:rPr>
          <w:rFonts w:ascii="Arial" w:hAnsi="Arial" w:cs="B Nazanin" w:hint="cs"/>
          <w:sz w:val="24"/>
          <w:szCs w:val="24"/>
          <w:rtl/>
          <w:lang w:bidi="fa-IR"/>
        </w:rPr>
        <w:t>). از نظر فیلیپس</w:t>
      </w:r>
      <w:r w:rsidR="009B185D">
        <w:rPr>
          <w:rStyle w:val="FootnoteReference"/>
          <w:rFonts w:ascii="Arial" w:hAnsi="Arial" w:cs="B Nazanin"/>
          <w:sz w:val="24"/>
          <w:szCs w:val="24"/>
          <w:rtl/>
          <w:lang w:bidi="fa-IR"/>
        </w:rPr>
        <w:footnoteReference w:id="9"/>
      </w:r>
      <w:r w:rsidRPr="006E300B">
        <w:rPr>
          <w:rFonts w:ascii="Arial" w:hAnsi="Arial" w:cs="B Nazanin" w:hint="cs"/>
          <w:sz w:val="24"/>
          <w:szCs w:val="24"/>
          <w:rtl/>
          <w:lang w:bidi="fa-IR"/>
        </w:rPr>
        <w:t xml:space="preserve"> </w:t>
      </w:r>
      <w:r w:rsidR="00BA3544">
        <w:rPr>
          <w:rFonts w:ascii="Arial" w:hAnsi="Arial" w:cs="B Nazanin" w:hint="cs"/>
          <w:sz w:val="24"/>
          <w:szCs w:val="24"/>
          <w:rtl/>
          <w:lang w:bidi="fa-IR"/>
        </w:rPr>
        <w:t>مناطق</w:t>
      </w:r>
      <w:r w:rsidRPr="006E300B">
        <w:rPr>
          <w:rFonts w:ascii="Arial" w:hAnsi="Arial" w:cs="B Nazanin" w:hint="cs"/>
          <w:sz w:val="24"/>
          <w:szCs w:val="24"/>
          <w:rtl/>
          <w:lang w:bidi="fa-IR"/>
        </w:rPr>
        <w:t xml:space="preserve"> ادغام شده در </w:t>
      </w:r>
      <w:r w:rsidR="00BA3544">
        <w:rPr>
          <w:rFonts w:ascii="Arial" w:hAnsi="Arial" w:cs="B Nazanin" w:hint="cs"/>
          <w:sz w:val="24"/>
          <w:szCs w:val="24"/>
          <w:rtl/>
          <w:lang w:bidi="fa-IR"/>
        </w:rPr>
        <w:t>کلانشهرها</w:t>
      </w:r>
      <w:r w:rsidRPr="006E300B">
        <w:rPr>
          <w:rFonts w:ascii="Arial" w:hAnsi="Arial" w:cs="B Nazanin" w:hint="cs"/>
          <w:sz w:val="24"/>
          <w:szCs w:val="24"/>
          <w:rtl/>
          <w:lang w:bidi="fa-IR"/>
        </w:rPr>
        <w:t xml:space="preserve"> دارای ویژگی</w:t>
      </w:r>
      <w:r w:rsidRPr="006E300B">
        <w:rPr>
          <w:rFonts w:ascii="Arial" w:hAnsi="Arial" w:cs="B Nazanin"/>
          <w:sz w:val="24"/>
          <w:szCs w:val="24"/>
          <w:rtl/>
          <w:lang w:bidi="fa-IR"/>
        </w:rPr>
        <w:softHyphen/>
      </w:r>
      <w:r w:rsidRPr="006E300B">
        <w:rPr>
          <w:rFonts w:ascii="Arial" w:hAnsi="Arial" w:cs="B Nazanin" w:hint="cs"/>
          <w:sz w:val="24"/>
          <w:szCs w:val="24"/>
          <w:rtl/>
          <w:lang w:bidi="fa-IR"/>
        </w:rPr>
        <w:t xml:space="preserve">های منحصر به فردی هستند: الف) این مناطق تحت تاثیر مستقیم توسعه شهری بوده و مشکلات شهری مانند آلودگی و سوداگری زمین در این مناطق وجود دارد؛ ب) رویارویی </w:t>
      </w:r>
      <w:r w:rsidR="00BA3544">
        <w:rPr>
          <w:rFonts w:ascii="Arial" w:hAnsi="Arial" w:cs="B Nazanin" w:hint="cs"/>
          <w:sz w:val="24"/>
          <w:szCs w:val="24"/>
          <w:rtl/>
          <w:lang w:bidi="fa-IR"/>
        </w:rPr>
        <w:t>مناطق پیرامونی</w:t>
      </w:r>
      <w:r w:rsidRPr="006E300B">
        <w:rPr>
          <w:rFonts w:ascii="Arial" w:hAnsi="Arial" w:cs="B Nazanin" w:hint="cs"/>
          <w:sz w:val="24"/>
          <w:szCs w:val="24"/>
          <w:rtl/>
          <w:lang w:bidi="fa-IR"/>
        </w:rPr>
        <w:t xml:space="preserve"> در این مناطق مشکلاتی را به وجود می آورد که بیانگر انواع نابرابری</w:t>
      </w:r>
      <w:r w:rsidR="009B185D">
        <w:rPr>
          <w:rFonts w:ascii="Arial" w:hAnsi="Arial" w:cs="B Nazanin"/>
          <w:sz w:val="24"/>
          <w:szCs w:val="24"/>
          <w:lang w:bidi="fa-IR"/>
        </w:rPr>
        <w:softHyphen/>
      </w:r>
      <w:r w:rsidRPr="006E300B">
        <w:rPr>
          <w:rFonts w:ascii="Arial" w:hAnsi="Arial" w:cs="B Nazanin" w:hint="cs"/>
          <w:sz w:val="24"/>
          <w:szCs w:val="24"/>
          <w:rtl/>
          <w:lang w:bidi="fa-IR"/>
        </w:rPr>
        <w:t>ها هستند.</w:t>
      </w:r>
    </w:p>
    <w:p w14:paraId="49BB9278" w14:textId="77777777" w:rsidR="006E300B" w:rsidRPr="006E300B" w:rsidRDefault="006E300B" w:rsidP="000B7A08">
      <w:pPr>
        <w:pStyle w:val="a5"/>
        <w:tabs>
          <w:tab w:val="right" w:pos="283"/>
        </w:tabs>
        <w:ind w:left="93"/>
        <w:rPr>
          <w:rFonts w:ascii="Arial" w:hAnsi="Arial" w:cs="B Nazanin"/>
          <w:sz w:val="24"/>
          <w:szCs w:val="24"/>
          <w:rtl/>
          <w:lang w:bidi="fa-IR"/>
        </w:rPr>
      </w:pPr>
      <w:r w:rsidRPr="006E300B">
        <w:rPr>
          <w:rFonts w:ascii="Arial" w:hAnsi="Arial" w:cs="B Nazanin" w:hint="cs"/>
          <w:sz w:val="24"/>
          <w:szCs w:val="24"/>
          <w:rtl/>
          <w:lang w:bidi="fa-IR"/>
        </w:rPr>
        <w:t>ج) اغلب کمبودها و دسترسی</w:t>
      </w:r>
      <w:r w:rsidRPr="006E300B">
        <w:rPr>
          <w:rFonts w:ascii="Arial" w:hAnsi="Arial" w:cs="B Nazanin"/>
          <w:sz w:val="24"/>
          <w:szCs w:val="24"/>
          <w:rtl/>
          <w:lang w:bidi="fa-IR"/>
        </w:rPr>
        <w:softHyphen/>
      </w:r>
      <w:r w:rsidRPr="006E300B">
        <w:rPr>
          <w:rFonts w:ascii="Arial" w:hAnsi="Arial" w:cs="B Nazanin" w:hint="cs"/>
          <w:sz w:val="24"/>
          <w:szCs w:val="24"/>
          <w:rtl/>
          <w:lang w:bidi="fa-IR"/>
        </w:rPr>
        <w:t>ها نامناسب شامل نبود و کمبود خدمات رفاهی و زیربنایی هستند، د) مشکلات نارسایی سازمانی شامل یکپارچه نبودن ساختار سازمانی و نبود یکپارچگی مدیریتی و افزایش تضاد منافع هستند.</w:t>
      </w:r>
    </w:p>
    <w:p w14:paraId="3BEEE3B4" w14:textId="7975A033" w:rsidR="006E300B" w:rsidRPr="006E300B" w:rsidRDefault="006E300B" w:rsidP="000B7A08">
      <w:pPr>
        <w:pStyle w:val="a5"/>
        <w:tabs>
          <w:tab w:val="right" w:pos="283"/>
        </w:tabs>
        <w:ind w:left="93"/>
        <w:rPr>
          <w:rFonts w:ascii="Arial" w:hAnsi="Arial" w:cs="B Nazanin"/>
          <w:sz w:val="24"/>
          <w:szCs w:val="24"/>
          <w:rtl/>
          <w:lang w:bidi="fa-IR"/>
        </w:rPr>
      </w:pPr>
      <w:r w:rsidRPr="006E300B">
        <w:rPr>
          <w:rFonts w:ascii="Arial" w:hAnsi="Arial" w:cs="B Nazanin" w:hint="cs"/>
          <w:sz w:val="24"/>
          <w:szCs w:val="24"/>
          <w:rtl/>
          <w:lang w:bidi="fa-IR"/>
        </w:rPr>
        <w:t xml:space="preserve">به طور کلی شرایط ویژه </w:t>
      </w:r>
      <w:r w:rsidR="00BA3544">
        <w:rPr>
          <w:rFonts w:ascii="Arial" w:hAnsi="Arial" w:cs="B Nazanin" w:hint="cs"/>
          <w:sz w:val="24"/>
          <w:szCs w:val="24"/>
          <w:rtl/>
          <w:lang w:bidi="fa-IR"/>
        </w:rPr>
        <w:t>مناطق</w:t>
      </w:r>
      <w:r w:rsidRPr="006E300B">
        <w:rPr>
          <w:rFonts w:ascii="Arial" w:hAnsi="Arial" w:cs="B Nazanin" w:hint="cs"/>
          <w:sz w:val="24"/>
          <w:szCs w:val="24"/>
          <w:rtl/>
          <w:lang w:bidi="fa-IR"/>
        </w:rPr>
        <w:t xml:space="preserve"> ادغام شده در </w:t>
      </w:r>
      <w:r w:rsidR="00BA3544">
        <w:rPr>
          <w:rFonts w:ascii="Arial" w:hAnsi="Arial" w:cs="B Nazanin" w:hint="cs"/>
          <w:sz w:val="24"/>
          <w:szCs w:val="24"/>
          <w:rtl/>
          <w:lang w:bidi="fa-IR"/>
        </w:rPr>
        <w:t>کلان</w:t>
      </w:r>
      <w:r w:rsidRPr="006E300B">
        <w:rPr>
          <w:rFonts w:ascii="Arial" w:hAnsi="Arial" w:cs="B Nazanin" w:hint="cs"/>
          <w:sz w:val="24"/>
          <w:szCs w:val="24"/>
          <w:rtl/>
          <w:lang w:bidi="fa-IR"/>
        </w:rPr>
        <w:t>شهرها نیازمند بررسی دقیق شرایط خاص هر منطقه و ارائه مدل مناسب ارتقای زیست</w:t>
      </w:r>
      <w:r w:rsidR="009B185D">
        <w:rPr>
          <w:rFonts w:ascii="Arial" w:hAnsi="Arial" w:cs="B Nazanin"/>
          <w:sz w:val="24"/>
          <w:szCs w:val="24"/>
          <w:rtl/>
          <w:lang w:bidi="fa-IR"/>
        </w:rPr>
        <w:softHyphen/>
      </w:r>
      <w:r w:rsidRPr="006E300B">
        <w:rPr>
          <w:rFonts w:ascii="Arial" w:hAnsi="Arial" w:cs="B Nazanin" w:hint="cs"/>
          <w:sz w:val="24"/>
          <w:szCs w:val="24"/>
          <w:rtl/>
          <w:lang w:bidi="fa-IR"/>
        </w:rPr>
        <w:t xml:space="preserve">پذیری </w:t>
      </w:r>
      <w:r w:rsidR="009B185D">
        <w:rPr>
          <w:rFonts w:ascii="Arial" w:hAnsi="Arial" w:cs="B Nazanin" w:hint="cs"/>
          <w:sz w:val="24"/>
          <w:szCs w:val="24"/>
          <w:rtl/>
          <w:lang w:bidi="fa-IR"/>
        </w:rPr>
        <w:t>م</w:t>
      </w:r>
      <w:r w:rsidRPr="006E300B">
        <w:rPr>
          <w:rFonts w:ascii="Arial" w:hAnsi="Arial" w:cs="B Nazanin" w:hint="cs"/>
          <w:sz w:val="24"/>
          <w:szCs w:val="24"/>
          <w:rtl/>
          <w:lang w:bidi="fa-IR"/>
        </w:rPr>
        <w:t>تناسب با شرایط آن است (</w:t>
      </w:r>
      <w:r w:rsidRPr="00E96108">
        <w:rPr>
          <w:rFonts w:asciiTheme="majorBidi" w:hAnsiTheme="majorBidi" w:cstheme="majorBidi"/>
          <w:szCs w:val="20"/>
        </w:rPr>
        <w:t xml:space="preserve">Silas &amp; </w:t>
      </w:r>
      <w:proofErr w:type="spellStart"/>
      <w:r w:rsidRPr="00E96108">
        <w:rPr>
          <w:rFonts w:asciiTheme="majorBidi" w:hAnsiTheme="majorBidi" w:cstheme="majorBidi"/>
          <w:szCs w:val="20"/>
        </w:rPr>
        <w:t>Ernawati</w:t>
      </w:r>
      <w:proofErr w:type="spellEnd"/>
      <w:r w:rsidRPr="00E96108">
        <w:rPr>
          <w:rFonts w:asciiTheme="majorBidi" w:hAnsiTheme="majorBidi" w:cstheme="majorBidi"/>
          <w:szCs w:val="20"/>
        </w:rPr>
        <w:t>, 2019: 23-24</w:t>
      </w:r>
      <w:r w:rsidRPr="006E300B">
        <w:rPr>
          <w:rFonts w:ascii="Arial" w:hAnsi="Arial" w:cs="B Nazanin" w:hint="cs"/>
          <w:sz w:val="24"/>
          <w:szCs w:val="24"/>
          <w:rtl/>
          <w:lang w:bidi="fa-IR"/>
        </w:rPr>
        <w:t>).</w:t>
      </w:r>
    </w:p>
    <w:p w14:paraId="4D3C0600" w14:textId="5761D14B" w:rsidR="00E01628" w:rsidRPr="00AE6879" w:rsidRDefault="0071689B" w:rsidP="000B7A08">
      <w:pPr>
        <w:bidi/>
        <w:spacing w:after="0" w:line="240" w:lineRule="auto"/>
        <w:jc w:val="lowKashida"/>
        <w:rPr>
          <w:rFonts w:cs="B Nazanin"/>
          <w:b/>
          <w:bCs/>
          <w:sz w:val="24"/>
          <w:szCs w:val="24"/>
        </w:rPr>
      </w:pPr>
      <w:r>
        <w:rPr>
          <w:rFonts w:cs="B Nazanin" w:hint="cs"/>
          <w:sz w:val="24"/>
          <w:szCs w:val="24"/>
          <w:rtl/>
          <w:lang w:bidi="fa-IR"/>
        </w:rPr>
        <w:t>4</w:t>
      </w:r>
      <w:r w:rsidR="00412A5F" w:rsidRPr="00AE6879">
        <w:rPr>
          <w:rFonts w:cs="B Nazanin" w:hint="cs"/>
          <w:b/>
          <w:bCs/>
          <w:sz w:val="24"/>
          <w:szCs w:val="24"/>
          <w:rtl/>
        </w:rPr>
        <w:t xml:space="preserve">- </w:t>
      </w:r>
      <w:r w:rsidR="00BB7D7A" w:rsidRPr="00AE6879">
        <w:rPr>
          <w:rFonts w:cs="B Nazanin" w:hint="cs"/>
          <w:b/>
          <w:bCs/>
          <w:sz w:val="24"/>
          <w:szCs w:val="24"/>
          <w:rtl/>
        </w:rPr>
        <w:t>روش تحق</w:t>
      </w:r>
      <w:r w:rsidR="00DB518A" w:rsidRPr="00AE6879">
        <w:rPr>
          <w:rFonts w:cs="B Nazanin" w:hint="cs"/>
          <w:b/>
          <w:bCs/>
          <w:sz w:val="24"/>
          <w:szCs w:val="24"/>
          <w:rtl/>
        </w:rPr>
        <w:t>ي</w:t>
      </w:r>
      <w:r w:rsidR="00BB7D7A" w:rsidRPr="00AE6879">
        <w:rPr>
          <w:rFonts w:cs="B Nazanin" w:hint="cs"/>
          <w:b/>
          <w:bCs/>
          <w:sz w:val="24"/>
          <w:szCs w:val="24"/>
          <w:rtl/>
        </w:rPr>
        <w:t xml:space="preserve">ق </w:t>
      </w:r>
    </w:p>
    <w:p w14:paraId="25635BA5" w14:textId="77777777" w:rsidR="00BC01FC" w:rsidRDefault="002B3082" w:rsidP="00464EE5">
      <w:pPr>
        <w:bidi/>
        <w:spacing w:after="0" w:line="240" w:lineRule="auto"/>
        <w:jc w:val="both"/>
        <w:rPr>
          <w:rFonts w:cs="B Nazanin"/>
          <w:sz w:val="24"/>
          <w:szCs w:val="24"/>
          <w:rtl/>
        </w:rPr>
      </w:pPr>
      <w:r w:rsidRPr="00E96108">
        <w:rPr>
          <w:rFonts w:cs="B Nazanin" w:hint="cs"/>
          <w:sz w:val="24"/>
          <w:szCs w:val="24"/>
          <w:rtl/>
        </w:rPr>
        <w:t xml:space="preserve">پژوهش حاضر از نوع مطالعات کاربردی بوده و ماهیت آن از نوع تحقیقات توصیفی </w:t>
      </w:r>
      <w:r w:rsidRPr="00E96108">
        <w:rPr>
          <w:rFonts w:ascii="Sakkal Majalla" w:hAnsi="Sakkal Majalla" w:cs="Sakkal Majalla" w:hint="cs"/>
          <w:sz w:val="24"/>
          <w:szCs w:val="24"/>
          <w:rtl/>
        </w:rPr>
        <w:t>–</w:t>
      </w:r>
      <w:r w:rsidRPr="00E96108">
        <w:rPr>
          <w:rFonts w:cs="B Nazanin" w:hint="cs"/>
          <w:sz w:val="24"/>
          <w:szCs w:val="24"/>
          <w:rtl/>
        </w:rPr>
        <w:t xml:space="preserve"> تحلیلی و استنباطی است که به صورت موردی در </w:t>
      </w:r>
      <w:r w:rsidRPr="00E96108">
        <w:rPr>
          <w:rFonts w:cs="B Nazanin" w:hint="cs"/>
          <w:sz w:val="24"/>
          <w:szCs w:val="24"/>
          <w:rtl/>
          <w:lang w:bidi="fa-IR"/>
        </w:rPr>
        <w:t>6</w:t>
      </w:r>
      <w:r w:rsidRPr="00E96108">
        <w:rPr>
          <w:rFonts w:cs="B Nazanin" w:hint="cs"/>
          <w:sz w:val="24"/>
          <w:szCs w:val="24"/>
          <w:rtl/>
        </w:rPr>
        <w:t xml:space="preserve"> </w:t>
      </w:r>
      <w:r w:rsidR="00BA3544">
        <w:rPr>
          <w:rFonts w:cs="B Nazanin" w:hint="cs"/>
          <w:sz w:val="24"/>
          <w:szCs w:val="24"/>
          <w:rtl/>
        </w:rPr>
        <w:t>منطقه جدید</w:t>
      </w:r>
      <w:r w:rsidRPr="00E96108">
        <w:rPr>
          <w:rFonts w:cs="B Nazanin" w:hint="cs"/>
          <w:sz w:val="24"/>
          <w:szCs w:val="24"/>
          <w:rtl/>
        </w:rPr>
        <w:t xml:space="preserve"> ادغام شده در کلانشهر تبریز صورت گرفته است. جهت دسترسی به اطلاعات مورد نیاز پژوهش از دو روش کتابخانه</w:t>
      </w:r>
      <w:r w:rsidRPr="00E96108">
        <w:rPr>
          <w:rFonts w:cs="B Nazanin"/>
          <w:sz w:val="24"/>
          <w:szCs w:val="24"/>
          <w:rtl/>
        </w:rPr>
        <w:softHyphen/>
      </w:r>
      <w:r w:rsidRPr="00E96108">
        <w:rPr>
          <w:rFonts w:cs="B Nazanin" w:hint="cs"/>
          <w:sz w:val="24"/>
          <w:szCs w:val="24"/>
          <w:rtl/>
        </w:rPr>
        <w:t>ای و میدانی استفاده شده است. داده</w:t>
      </w:r>
      <w:r w:rsidRPr="00E96108">
        <w:rPr>
          <w:rFonts w:cs="B Nazanin"/>
          <w:sz w:val="24"/>
          <w:szCs w:val="24"/>
          <w:rtl/>
        </w:rPr>
        <w:softHyphen/>
      </w:r>
      <w:r w:rsidRPr="00E96108">
        <w:rPr>
          <w:rFonts w:cs="B Nazanin" w:hint="cs"/>
          <w:sz w:val="24"/>
          <w:szCs w:val="24"/>
          <w:rtl/>
        </w:rPr>
        <w:t xml:space="preserve">های مورد نیاز پژوهش از طریق مطالعه میدانی و توزیع پرسشنامه در سطح خانوارهای مورد مطالعه به دست آمده است. جامعه آماری این پژوهش شامل 24961 خانوار ساکن در </w:t>
      </w:r>
      <w:r w:rsidR="00BA3544">
        <w:rPr>
          <w:rFonts w:cs="B Nazanin" w:hint="cs"/>
          <w:sz w:val="24"/>
          <w:szCs w:val="24"/>
          <w:rtl/>
        </w:rPr>
        <w:t>مناطق</w:t>
      </w:r>
      <w:r w:rsidRPr="00E96108">
        <w:rPr>
          <w:rFonts w:cs="B Nazanin" w:hint="cs"/>
          <w:sz w:val="24"/>
          <w:szCs w:val="24"/>
          <w:rtl/>
        </w:rPr>
        <w:t xml:space="preserve"> آخماقیه، کندرود، سهلان، آناخاتون، بارنج و فتح آباد است</w:t>
      </w:r>
      <w:r w:rsidR="008712C3">
        <w:rPr>
          <w:rFonts w:cs="B Nazanin" w:hint="cs"/>
          <w:sz w:val="24"/>
          <w:szCs w:val="24"/>
          <w:rtl/>
        </w:rPr>
        <w:t>،</w:t>
      </w:r>
      <w:r w:rsidRPr="00E96108">
        <w:rPr>
          <w:rFonts w:cs="B Nazanin" w:hint="cs"/>
          <w:sz w:val="24"/>
          <w:szCs w:val="24"/>
          <w:rtl/>
        </w:rPr>
        <w:t xml:space="preserve"> که امروزه بخشی از شهر تبریز را تشکیل می</w:t>
      </w:r>
      <w:r w:rsidRPr="00E96108">
        <w:rPr>
          <w:rFonts w:cs="B Nazanin"/>
          <w:sz w:val="24"/>
          <w:szCs w:val="24"/>
          <w:rtl/>
        </w:rPr>
        <w:softHyphen/>
      </w:r>
      <w:r w:rsidRPr="00E96108">
        <w:rPr>
          <w:rFonts w:cs="B Nazanin" w:hint="cs"/>
          <w:sz w:val="24"/>
          <w:szCs w:val="24"/>
          <w:rtl/>
        </w:rPr>
        <w:t>دهند. با استفاده از فرمول کوکران، 387 نفر به عنوان حجم نمونه انتخاب شد. روش انتخاب افراد نمونه به صورت خوشه</w:t>
      </w:r>
      <w:r w:rsidRPr="00E96108">
        <w:rPr>
          <w:rFonts w:cs="B Nazanin"/>
          <w:sz w:val="24"/>
          <w:szCs w:val="24"/>
          <w:rtl/>
        </w:rPr>
        <w:softHyphen/>
      </w:r>
      <w:r w:rsidRPr="00E96108">
        <w:rPr>
          <w:rFonts w:cs="B Nazanin" w:hint="cs"/>
          <w:sz w:val="24"/>
          <w:szCs w:val="24"/>
          <w:rtl/>
        </w:rPr>
        <w:t>ای بوده است و</w:t>
      </w:r>
      <w:r w:rsidRPr="00E96108">
        <w:rPr>
          <w:rFonts w:cs="B Nazanin"/>
          <w:sz w:val="24"/>
          <w:szCs w:val="24"/>
          <w:rtl/>
        </w:rPr>
        <w:t xml:space="preserve"> </w:t>
      </w:r>
      <w:r w:rsidRPr="00E96108">
        <w:rPr>
          <w:rFonts w:cs="B Nazanin" w:hint="cs"/>
          <w:sz w:val="24"/>
          <w:szCs w:val="24"/>
          <w:rtl/>
        </w:rPr>
        <w:t xml:space="preserve">به تناسب خانوارهای </w:t>
      </w:r>
      <w:r w:rsidRPr="00E96108">
        <w:rPr>
          <w:rFonts w:cs="B Nazanin"/>
          <w:sz w:val="24"/>
          <w:szCs w:val="24"/>
          <w:rtl/>
        </w:rPr>
        <w:t xml:space="preserve">هر </w:t>
      </w:r>
      <w:r w:rsidRPr="00E96108">
        <w:rPr>
          <w:rFonts w:cs="B Nazanin" w:hint="cs"/>
          <w:sz w:val="24"/>
          <w:szCs w:val="24"/>
          <w:rtl/>
        </w:rPr>
        <w:t>منطقه، پرسشنامه توزیع شد (جدول 1).</w:t>
      </w:r>
    </w:p>
    <w:p w14:paraId="242297DC" w14:textId="45BC5560" w:rsidR="00BC01FC" w:rsidRDefault="00BC01FC" w:rsidP="00BC01FC">
      <w:pPr>
        <w:bidi/>
        <w:spacing w:after="0" w:line="240" w:lineRule="auto"/>
        <w:jc w:val="both"/>
        <w:rPr>
          <w:rFonts w:cs="B Nazanin"/>
          <w:sz w:val="24"/>
          <w:szCs w:val="24"/>
          <w:rtl/>
        </w:rPr>
      </w:pPr>
      <w:r>
        <w:rPr>
          <w:rFonts w:cs="B Nazanin" w:hint="cs"/>
          <w:sz w:val="24"/>
          <w:szCs w:val="24"/>
          <w:rtl/>
        </w:rPr>
        <w:t>پژوهش حاضر دارای سه سؤال اصلی و به تناسب سؤالات دارای سه فرضیه</w:t>
      </w:r>
      <w:r w:rsidR="00267188">
        <w:rPr>
          <w:rFonts w:cs="B Nazanin" w:hint="cs"/>
          <w:sz w:val="24"/>
          <w:szCs w:val="24"/>
          <w:rtl/>
        </w:rPr>
        <w:t xml:space="preserve"> بوده است</w:t>
      </w:r>
    </w:p>
    <w:p w14:paraId="6524255B" w14:textId="0B684BAD" w:rsidR="00267188" w:rsidRPr="00AA4FB0" w:rsidRDefault="00267188" w:rsidP="00AA4FB0">
      <w:pPr>
        <w:bidi/>
        <w:spacing w:after="0" w:line="240" w:lineRule="auto"/>
        <w:jc w:val="both"/>
        <w:rPr>
          <w:rFonts w:cs="B Nazanin"/>
          <w:b/>
          <w:bCs/>
          <w:sz w:val="24"/>
          <w:szCs w:val="24"/>
          <w:highlight w:val="yellow"/>
          <w:rtl/>
        </w:rPr>
      </w:pPr>
      <w:r w:rsidRPr="00AA4FB0">
        <w:rPr>
          <w:rFonts w:cs="B Nazanin" w:hint="cs"/>
          <w:b/>
          <w:bCs/>
          <w:sz w:val="24"/>
          <w:szCs w:val="24"/>
          <w:highlight w:val="yellow"/>
          <w:rtl/>
        </w:rPr>
        <w:t>سؤالات:</w:t>
      </w:r>
    </w:p>
    <w:p w14:paraId="3B2BEB16" w14:textId="20FC70BB" w:rsidR="00267188" w:rsidRPr="00AA4FB0" w:rsidRDefault="00267188" w:rsidP="00AA4FB0">
      <w:pPr>
        <w:bidi/>
        <w:spacing w:after="0" w:line="240" w:lineRule="auto"/>
        <w:ind w:left="360"/>
        <w:jc w:val="both"/>
        <w:rPr>
          <w:rFonts w:cs="B Nazanin"/>
          <w:sz w:val="24"/>
          <w:szCs w:val="24"/>
          <w:highlight w:val="yellow"/>
          <w:rtl/>
        </w:rPr>
      </w:pPr>
      <w:r w:rsidRPr="00AA4FB0">
        <w:rPr>
          <w:rFonts w:cs="B Nazanin" w:hint="cs"/>
          <w:sz w:val="24"/>
          <w:szCs w:val="24"/>
          <w:highlight w:val="yellow"/>
          <w:rtl/>
        </w:rPr>
        <w:t>آیا توزیع فضایی وضعیت زیست پذیری در مناطق ادغام شده در شهر تبریز از نوع خوشه</w:t>
      </w:r>
      <w:r w:rsidRPr="00AA4FB0">
        <w:rPr>
          <w:rFonts w:cs="B Nazanin"/>
          <w:sz w:val="24"/>
          <w:szCs w:val="24"/>
          <w:highlight w:val="yellow"/>
          <w:rtl/>
        </w:rPr>
        <w:softHyphen/>
      </w:r>
      <w:r w:rsidRPr="00AA4FB0">
        <w:rPr>
          <w:rFonts w:cs="B Nazanin" w:hint="cs"/>
          <w:sz w:val="24"/>
          <w:szCs w:val="24"/>
          <w:highlight w:val="yellow"/>
          <w:rtl/>
        </w:rPr>
        <w:t>ای است؟</w:t>
      </w:r>
    </w:p>
    <w:p w14:paraId="14614C04" w14:textId="7D347472" w:rsidR="00267188" w:rsidRPr="00AA4FB0" w:rsidRDefault="00267188" w:rsidP="00AA4FB0">
      <w:pPr>
        <w:bidi/>
        <w:spacing w:after="0" w:line="240" w:lineRule="auto"/>
        <w:ind w:left="360"/>
        <w:jc w:val="both"/>
        <w:rPr>
          <w:rFonts w:cs="B Nazanin"/>
          <w:sz w:val="24"/>
          <w:szCs w:val="24"/>
          <w:highlight w:val="yellow"/>
          <w:rtl/>
        </w:rPr>
      </w:pPr>
      <w:r w:rsidRPr="00AA4FB0">
        <w:rPr>
          <w:rFonts w:cs="B Nazanin" w:hint="cs"/>
          <w:sz w:val="24"/>
          <w:szCs w:val="24"/>
          <w:highlight w:val="yellow"/>
          <w:rtl/>
        </w:rPr>
        <w:t>آیا بین ابعاد اقتصادی، اجتماعی و زیست</w:t>
      </w:r>
      <w:r w:rsidRPr="00AA4FB0">
        <w:rPr>
          <w:rFonts w:cs="B Nazanin"/>
          <w:sz w:val="24"/>
          <w:szCs w:val="24"/>
          <w:highlight w:val="yellow"/>
          <w:rtl/>
        </w:rPr>
        <w:softHyphen/>
      </w:r>
      <w:r w:rsidRPr="00AA4FB0">
        <w:rPr>
          <w:rFonts w:cs="B Nazanin" w:hint="cs"/>
          <w:sz w:val="24"/>
          <w:szCs w:val="24"/>
          <w:highlight w:val="yellow"/>
          <w:rtl/>
        </w:rPr>
        <w:t>محیطی با میزان زیست پذیری ارتباط معناداری وجود دارد؟</w:t>
      </w:r>
    </w:p>
    <w:p w14:paraId="75282CE9" w14:textId="22B114E4" w:rsidR="00267188" w:rsidRPr="00AA4FB0" w:rsidRDefault="00267188" w:rsidP="00AA4FB0">
      <w:pPr>
        <w:bidi/>
        <w:spacing w:after="0" w:line="240" w:lineRule="auto"/>
        <w:ind w:left="360"/>
        <w:jc w:val="both"/>
        <w:rPr>
          <w:rFonts w:cs="B Nazanin"/>
          <w:sz w:val="24"/>
          <w:szCs w:val="24"/>
          <w:highlight w:val="yellow"/>
          <w:rtl/>
        </w:rPr>
      </w:pPr>
      <w:r w:rsidRPr="00AA4FB0">
        <w:rPr>
          <w:rFonts w:cs="B Nazanin" w:hint="cs"/>
          <w:sz w:val="24"/>
          <w:szCs w:val="24"/>
          <w:highlight w:val="yellow"/>
          <w:rtl/>
        </w:rPr>
        <w:t>آیا بین مناطق مختلف ادغام یافته در شهر تبریز از نظر زیست پذیری اختلاف معنادار وجود دارد؟</w:t>
      </w:r>
    </w:p>
    <w:p w14:paraId="00499445" w14:textId="0F445EFF" w:rsidR="00267188" w:rsidRPr="00AA4FB0" w:rsidRDefault="00267188" w:rsidP="00AA4FB0">
      <w:pPr>
        <w:bidi/>
        <w:spacing w:after="0" w:line="240" w:lineRule="auto"/>
        <w:jc w:val="both"/>
        <w:rPr>
          <w:rFonts w:cs="B Nazanin"/>
          <w:b/>
          <w:bCs/>
          <w:sz w:val="24"/>
          <w:szCs w:val="24"/>
          <w:highlight w:val="yellow"/>
          <w:rtl/>
        </w:rPr>
      </w:pPr>
      <w:r w:rsidRPr="00AA4FB0">
        <w:rPr>
          <w:rFonts w:cs="B Nazanin" w:hint="cs"/>
          <w:b/>
          <w:bCs/>
          <w:sz w:val="24"/>
          <w:szCs w:val="24"/>
          <w:highlight w:val="yellow"/>
          <w:rtl/>
        </w:rPr>
        <w:t>فرضیه</w:t>
      </w:r>
      <w:r w:rsidRPr="00AA4FB0">
        <w:rPr>
          <w:rFonts w:cs="B Nazanin"/>
          <w:b/>
          <w:bCs/>
          <w:sz w:val="24"/>
          <w:szCs w:val="24"/>
          <w:highlight w:val="yellow"/>
          <w:rtl/>
        </w:rPr>
        <w:softHyphen/>
      </w:r>
      <w:r w:rsidRPr="00AA4FB0">
        <w:rPr>
          <w:rFonts w:cs="B Nazanin" w:hint="cs"/>
          <w:b/>
          <w:bCs/>
          <w:sz w:val="24"/>
          <w:szCs w:val="24"/>
          <w:highlight w:val="yellow"/>
          <w:rtl/>
        </w:rPr>
        <w:t>ها</w:t>
      </w:r>
    </w:p>
    <w:p w14:paraId="4CFD0DDD" w14:textId="6882D4B8" w:rsidR="00267188" w:rsidRPr="00AA4FB0" w:rsidRDefault="00AA4FB0" w:rsidP="00AA4FB0">
      <w:pPr>
        <w:bidi/>
        <w:spacing w:after="0" w:line="240" w:lineRule="auto"/>
        <w:ind w:left="357"/>
        <w:jc w:val="both"/>
        <w:rPr>
          <w:rFonts w:cs="B Nazanin"/>
          <w:sz w:val="24"/>
          <w:szCs w:val="24"/>
          <w:highlight w:val="yellow"/>
        </w:rPr>
      </w:pPr>
      <w:r w:rsidRPr="00AA4FB0">
        <w:rPr>
          <w:rFonts w:cs="B Nazanin" w:hint="cs"/>
          <w:sz w:val="24"/>
          <w:szCs w:val="24"/>
          <w:highlight w:val="yellow"/>
          <w:rtl/>
        </w:rPr>
        <w:t>توزیع فضایی زیست پذیری در مناطق ادغام شده در شهر تبریز از نوع خوشه</w:t>
      </w:r>
      <w:r w:rsidRPr="00AA4FB0">
        <w:rPr>
          <w:rFonts w:cs="B Nazanin"/>
          <w:sz w:val="24"/>
          <w:szCs w:val="24"/>
          <w:highlight w:val="yellow"/>
          <w:rtl/>
        </w:rPr>
        <w:softHyphen/>
      </w:r>
      <w:r w:rsidRPr="00AA4FB0">
        <w:rPr>
          <w:rFonts w:cs="B Nazanin" w:hint="cs"/>
          <w:sz w:val="24"/>
          <w:szCs w:val="24"/>
          <w:highlight w:val="yellow"/>
          <w:rtl/>
        </w:rPr>
        <w:t>ای است.</w:t>
      </w:r>
    </w:p>
    <w:p w14:paraId="4C0E3DA5" w14:textId="110ADB11" w:rsidR="00AA4FB0" w:rsidRPr="00AA4FB0" w:rsidRDefault="00AA4FB0" w:rsidP="00AA4FB0">
      <w:pPr>
        <w:bidi/>
        <w:spacing w:after="0" w:line="240" w:lineRule="auto"/>
        <w:ind w:left="357"/>
        <w:jc w:val="both"/>
        <w:rPr>
          <w:rFonts w:cs="B Nazanin"/>
          <w:sz w:val="24"/>
          <w:szCs w:val="24"/>
          <w:highlight w:val="yellow"/>
        </w:rPr>
      </w:pPr>
      <w:r w:rsidRPr="00AA4FB0">
        <w:rPr>
          <w:rFonts w:cs="B Nazanin" w:hint="cs"/>
          <w:sz w:val="24"/>
          <w:szCs w:val="24"/>
          <w:highlight w:val="yellow"/>
          <w:rtl/>
        </w:rPr>
        <w:lastRenderedPageBreak/>
        <w:t>بین ابعاد اقتصادی، اجتماعی و زیست</w:t>
      </w:r>
      <w:r w:rsidRPr="00AA4FB0">
        <w:rPr>
          <w:rFonts w:cs="B Nazanin"/>
          <w:sz w:val="24"/>
          <w:szCs w:val="24"/>
          <w:highlight w:val="yellow"/>
          <w:rtl/>
        </w:rPr>
        <w:softHyphen/>
      </w:r>
      <w:r w:rsidRPr="00AA4FB0">
        <w:rPr>
          <w:rFonts w:cs="B Nazanin" w:hint="cs"/>
          <w:sz w:val="24"/>
          <w:szCs w:val="24"/>
          <w:highlight w:val="yellow"/>
          <w:rtl/>
        </w:rPr>
        <w:t>محیطی با میزان زیست پذیری ارتباط معناداری وجود دارد</w:t>
      </w:r>
      <w:r w:rsidRPr="00AA4FB0">
        <w:rPr>
          <w:rFonts w:cs="B Nazanin" w:hint="cs"/>
          <w:sz w:val="24"/>
          <w:szCs w:val="24"/>
          <w:highlight w:val="yellow"/>
          <w:rtl/>
        </w:rPr>
        <w:t>.</w:t>
      </w:r>
    </w:p>
    <w:p w14:paraId="52136CD3" w14:textId="09BD9764" w:rsidR="00AA4FB0" w:rsidRPr="00AA4FB0" w:rsidRDefault="00AA4FB0" w:rsidP="00AA4FB0">
      <w:pPr>
        <w:bidi/>
        <w:spacing w:after="0" w:line="240" w:lineRule="auto"/>
        <w:ind w:left="357"/>
        <w:jc w:val="both"/>
        <w:rPr>
          <w:rFonts w:cs="B Nazanin"/>
          <w:sz w:val="24"/>
          <w:szCs w:val="24"/>
          <w:rtl/>
        </w:rPr>
      </w:pPr>
      <w:r w:rsidRPr="00AA4FB0">
        <w:rPr>
          <w:rFonts w:cs="B Nazanin" w:hint="cs"/>
          <w:sz w:val="24"/>
          <w:szCs w:val="24"/>
          <w:highlight w:val="yellow"/>
          <w:rtl/>
        </w:rPr>
        <w:t>مناطق مختلف ادغام یافته در شهر تبریز از نظر زیست پذیری اختلاف معنادار وجود دارد</w:t>
      </w:r>
      <w:r w:rsidRPr="00AA4FB0">
        <w:rPr>
          <w:rFonts w:cs="B Nazanin" w:hint="cs"/>
          <w:sz w:val="24"/>
          <w:szCs w:val="24"/>
          <w:highlight w:val="yellow"/>
          <w:rtl/>
        </w:rPr>
        <w:t>.</w:t>
      </w:r>
    </w:p>
    <w:p w14:paraId="3C6C3295" w14:textId="6FBF9777" w:rsidR="002B3082" w:rsidRPr="00E96108" w:rsidRDefault="0045157A" w:rsidP="00BC01FC">
      <w:pPr>
        <w:bidi/>
        <w:spacing w:after="0" w:line="240" w:lineRule="auto"/>
        <w:jc w:val="both"/>
        <w:rPr>
          <w:rFonts w:cs="B Nazanin"/>
          <w:sz w:val="24"/>
          <w:szCs w:val="24"/>
        </w:rPr>
      </w:pPr>
      <w:r>
        <w:rPr>
          <w:rFonts w:cs="B Nazanin" w:hint="cs"/>
          <w:sz w:val="24"/>
          <w:szCs w:val="24"/>
          <w:rtl/>
        </w:rPr>
        <w:t xml:space="preserve"> </w:t>
      </w:r>
      <w:r w:rsidRPr="00BC01FC">
        <w:rPr>
          <w:rFonts w:cs="B Nazanin" w:hint="cs"/>
          <w:sz w:val="24"/>
          <w:szCs w:val="24"/>
          <w:highlight w:val="yellow"/>
          <w:rtl/>
        </w:rPr>
        <w:t>ابزار اصلی جمع</w:t>
      </w:r>
      <w:r w:rsidRPr="00BC01FC">
        <w:rPr>
          <w:rFonts w:cs="B Nazanin"/>
          <w:sz w:val="24"/>
          <w:szCs w:val="24"/>
          <w:highlight w:val="yellow"/>
          <w:rtl/>
        </w:rPr>
        <w:softHyphen/>
      </w:r>
      <w:r w:rsidRPr="00BC01FC">
        <w:rPr>
          <w:rFonts w:cs="B Nazanin" w:hint="cs"/>
          <w:sz w:val="24"/>
          <w:szCs w:val="24"/>
          <w:highlight w:val="yellow"/>
          <w:rtl/>
        </w:rPr>
        <w:t>آوری داده</w:t>
      </w:r>
      <w:r w:rsidRPr="00BC01FC">
        <w:rPr>
          <w:rFonts w:cs="B Nazanin"/>
          <w:sz w:val="24"/>
          <w:szCs w:val="24"/>
          <w:highlight w:val="yellow"/>
          <w:rtl/>
        </w:rPr>
        <w:softHyphen/>
      </w:r>
      <w:r w:rsidRPr="00BC01FC">
        <w:rPr>
          <w:rFonts w:cs="B Nazanin" w:hint="cs"/>
          <w:sz w:val="24"/>
          <w:szCs w:val="24"/>
          <w:highlight w:val="yellow"/>
          <w:rtl/>
        </w:rPr>
        <w:t>های پژوهش پرسشنامه محقق ساخته بوده</w:t>
      </w:r>
      <w:r w:rsidR="00BC01FC" w:rsidRPr="00BC01FC">
        <w:rPr>
          <w:rFonts w:cs="B Nazanin" w:hint="cs"/>
          <w:sz w:val="24"/>
          <w:szCs w:val="24"/>
          <w:highlight w:val="yellow"/>
          <w:rtl/>
        </w:rPr>
        <w:t xml:space="preserve"> و به صورت طیف لکریت پنج گزینه</w:t>
      </w:r>
      <w:r w:rsidR="00BC01FC" w:rsidRPr="00BC01FC">
        <w:rPr>
          <w:rFonts w:cs="B Nazanin"/>
          <w:sz w:val="24"/>
          <w:szCs w:val="24"/>
          <w:highlight w:val="yellow"/>
          <w:rtl/>
        </w:rPr>
        <w:softHyphen/>
      </w:r>
      <w:r w:rsidR="00BC01FC" w:rsidRPr="00BC01FC">
        <w:rPr>
          <w:rFonts w:cs="B Nazanin" w:hint="cs"/>
          <w:sz w:val="24"/>
          <w:szCs w:val="24"/>
          <w:highlight w:val="yellow"/>
          <w:rtl/>
        </w:rPr>
        <w:t>ای بوده است.</w:t>
      </w:r>
      <w:r w:rsidRPr="00BC01FC">
        <w:rPr>
          <w:rFonts w:cs="B Nazanin" w:hint="cs"/>
          <w:sz w:val="24"/>
          <w:szCs w:val="24"/>
          <w:highlight w:val="yellow"/>
          <w:rtl/>
        </w:rPr>
        <w:t xml:space="preserve"> </w:t>
      </w:r>
      <w:r w:rsidR="00BC01FC" w:rsidRPr="00BC01FC">
        <w:rPr>
          <w:rFonts w:cs="B Nazanin" w:hint="cs"/>
          <w:sz w:val="24"/>
          <w:szCs w:val="24"/>
          <w:highlight w:val="yellow"/>
          <w:rtl/>
        </w:rPr>
        <w:t>م</w:t>
      </w:r>
      <w:r w:rsidRPr="00BC01FC">
        <w:rPr>
          <w:rFonts w:cs="B Nazanin" w:hint="cs"/>
          <w:sz w:val="24"/>
          <w:szCs w:val="24"/>
          <w:highlight w:val="yellow"/>
          <w:rtl/>
        </w:rPr>
        <w:t>تناسب هدف پژوهش و فرضیه</w:t>
      </w:r>
      <w:r w:rsidRPr="00BC01FC">
        <w:rPr>
          <w:rFonts w:cs="B Nazanin"/>
          <w:sz w:val="24"/>
          <w:szCs w:val="24"/>
          <w:highlight w:val="yellow"/>
          <w:rtl/>
        </w:rPr>
        <w:softHyphen/>
      </w:r>
      <w:r w:rsidRPr="00BC01FC">
        <w:rPr>
          <w:rFonts w:cs="B Nazanin" w:hint="cs"/>
          <w:sz w:val="24"/>
          <w:szCs w:val="24"/>
          <w:highlight w:val="yellow"/>
          <w:rtl/>
        </w:rPr>
        <w:t xml:space="preserve">های تحقیق، اقدام به استفاده از </w:t>
      </w:r>
      <w:r w:rsidRPr="00BC01FC">
        <w:rPr>
          <w:rFonts w:cs="B Nazanin" w:hint="cs"/>
          <w:sz w:val="24"/>
          <w:highlight w:val="yellow"/>
          <w:rtl/>
        </w:rPr>
        <w:t>آزمون</w:t>
      </w:r>
      <w:r w:rsidRPr="00BC01FC">
        <w:rPr>
          <w:rFonts w:cs="B Nazanin"/>
          <w:sz w:val="24"/>
          <w:highlight w:val="yellow"/>
          <w:rtl/>
        </w:rPr>
        <w:softHyphen/>
      </w:r>
      <w:r w:rsidRPr="00BC01FC">
        <w:rPr>
          <w:rFonts w:cs="B Nazanin" w:hint="cs"/>
          <w:sz w:val="24"/>
          <w:highlight w:val="yellow"/>
          <w:rtl/>
        </w:rPr>
        <w:t>های آمار توصیفی مانند میانگین، انحراف معیار و انحراف از استاندارد، آزمون خودهمبستگی فضایی موران و همچنین آزمون</w:t>
      </w:r>
      <w:r w:rsidRPr="00BC01FC">
        <w:rPr>
          <w:rFonts w:cs="B Nazanin"/>
          <w:sz w:val="24"/>
          <w:highlight w:val="yellow"/>
          <w:rtl/>
        </w:rPr>
        <w:softHyphen/>
      </w:r>
      <w:r w:rsidRPr="00BC01FC">
        <w:rPr>
          <w:rFonts w:cs="B Nazanin" w:hint="cs"/>
          <w:sz w:val="24"/>
          <w:highlight w:val="yellow"/>
          <w:rtl/>
        </w:rPr>
        <w:t xml:space="preserve">های آمار استنباطی مانند آزمون پیرسون، آزمون رگرسیون خطی گام به گام و </w:t>
      </w:r>
      <w:r w:rsidRPr="00BC01FC">
        <w:rPr>
          <w:rFonts w:cs="B Nazanin"/>
          <w:szCs w:val="20"/>
          <w:highlight w:val="yellow"/>
        </w:rPr>
        <w:t>ANOVA</w:t>
      </w:r>
      <w:r w:rsidRPr="00BC01FC">
        <w:rPr>
          <w:rFonts w:cs="B Nazanin" w:hint="cs"/>
          <w:szCs w:val="20"/>
          <w:highlight w:val="yellow"/>
          <w:rtl/>
        </w:rPr>
        <w:t xml:space="preserve"> گردیده است.</w:t>
      </w:r>
    </w:p>
    <w:p w14:paraId="1DDD4C95" w14:textId="78ECF43F" w:rsidR="002B3082" w:rsidRPr="00DD7EA0" w:rsidRDefault="002B3082" w:rsidP="000B7A08">
      <w:pPr>
        <w:spacing w:after="0" w:line="240" w:lineRule="auto"/>
        <w:jc w:val="center"/>
        <w:rPr>
          <w:rFonts w:cs="B Nazanin"/>
          <w:b/>
          <w:bCs/>
          <w:sz w:val="20"/>
          <w:szCs w:val="20"/>
          <w:rtl/>
          <w:lang w:bidi="fa-IR"/>
        </w:rPr>
      </w:pPr>
      <w:r w:rsidRPr="00DD7EA0">
        <w:rPr>
          <w:rFonts w:cs="B Nazanin" w:hint="cs"/>
          <w:b/>
          <w:bCs/>
          <w:sz w:val="20"/>
          <w:szCs w:val="20"/>
          <w:rtl/>
          <w:lang w:bidi="fa-IR"/>
        </w:rPr>
        <w:t>جدول (</w:t>
      </w:r>
      <w:r w:rsidR="003A77CF">
        <w:rPr>
          <w:rFonts w:cs="B Nazanin" w:hint="cs"/>
          <w:b/>
          <w:bCs/>
          <w:sz w:val="20"/>
          <w:szCs w:val="20"/>
          <w:rtl/>
          <w:lang w:bidi="fa-IR"/>
        </w:rPr>
        <w:t>1</w:t>
      </w:r>
      <w:r w:rsidRPr="00DD7EA0">
        <w:rPr>
          <w:rFonts w:cs="B Nazanin" w:hint="cs"/>
          <w:b/>
          <w:bCs/>
          <w:sz w:val="20"/>
          <w:szCs w:val="20"/>
          <w:rtl/>
          <w:lang w:bidi="fa-IR"/>
        </w:rPr>
        <w:t>): تعداد خانوار و تعداد پرسشنامه</w:t>
      </w:r>
      <w:r w:rsidRPr="00DD7EA0">
        <w:rPr>
          <w:rFonts w:cs="B Nazanin"/>
          <w:b/>
          <w:bCs/>
          <w:sz w:val="20"/>
          <w:szCs w:val="20"/>
          <w:rtl/>
          <w:lang w:bidi="fa-IR"/>
        </w:rPr>
        <w:softHyphen/>
      </w:r>
      <w:r w:rsidRPr="00DD7EA0">
        <w:rPr>
          <w:rFonts w:cs="B Nazanin" w:hint="cs"/>
          <w:b/>
          <w:bCs/>
          <w:sz w:val="20"/>
          <w:szCs w:val="20"/>
          <w:rtl/>
          <w:lang w:bidi="fa-IR"/>
        </w:rPr>
        <w:t xml:space="preserve">های توزیع شده در </w:t>
      </w:r>
      <w:r w:rsidR="00C43204">
        <w:rPr>
          <w:rFonts w:cs="B Nazanin" w:hint="cs"/>
          <w:b/>
          <w:bCs/>
          <w:sz w:val="20"/>
          <w:szCs w:val="20"/>
          <w:rtl/>
          <w:lang w:bidi="fa-IR"/>
        </w:rPr>
        <w:t xml:space="preserve">محدوده </w:t>
      </w:r>
      <w:r w:rsidRPr="00DD7EA0">
        <w:rPr>
          <w:rFonts w:cs="B Nazanin" w:hint="cs"/>
          <w:b/>
          <w:bCs/>
          <w:sz w:val="20"/>
          <w:szCs w:val="20"/>
          <w:rtl/>
          <w:lang w:bidi="fa-IR"/>
        </w:rPr>
        <w:t xml:space="preserve"> مورد مطالعه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2944"/>
        <w:gridCol w:w="2946"/>
      </w:tblGrid>
      <w:tr w:rsidR="002B3082" w:rsidRPr="00EF374A" w14:paraId="5BEE0814" w14:textId="77777777" w:rsidTr="0045157A">
        <w:trPr>
          <w:jc w:val="center"/>
        </w:trPr>
        <w:tc>
          <w:tcPr>
            <w:tcW w:w="1667" w:type="pct"/>
            <w:shd w:val="clear" w:color="auto" w:fill="D9D9D9" w:themeFill="background1" w:themeFillShade="D9"/>
            <w:vAlign w:val="center"/>
          </w:tcPr>
          <w:p w14:paraId="4DCFAA6C" w14:textId="656B6EF7" w:rsidR="002B3082" w:rsidRPr="003A77CF" w:rsidRDefault="00BA3544" w:rsidP="00EF374A">
            <w:pPr>
              <w:spacing w:after="0" w:line="240" w:lineRule="auto"/>
              <w:jc w:val="center"/>
              <w:rPr>
                <w:rFonts w:cs="B Nazanin"/>
                <w:b/>
                <w:bCs/>
                <w:sz w:val="20"/>
                <w:szCs w:val="20"/>
                <w:rtl/>
              </w:rPr>
            </w:pPr>
            <w:r>
              <w:rPr>
                <w:rFonts w:cs="B Nazanin" w:hint="cs"/>
                <w:b/>
                <w:bCs/>
                <w:sz w:val="20"/>
                <w:szCs w:val="20"/>
                <w:rtl/>
              </w:rPr>
              <w:t>مناطق ادغام یافته</w:t>
            </w:r>
          </w:p>
        </w:tc>
        <w:tc>
          <w:tcPr>
            <w:tcW w:w="1666" w:type="pct"/>
            <w:shd w:val="clear" w:color="auto" w:fill="D9D9D9" w:themeFill="background1" w:themeFillShade="D9"/>
            <w:vAlign w:val="center"/>
          </w:tcPr>
          <w:p w14:paraId="32C9D737" w14:textId="77777777" w:rsidR="002B3082" w:rsidRPr="003A77CF" w:rsidRDefault="002B3082" w:rsidP="00EF374A">
            <w:pPr>
              <w:spacing w:after="0" w:line="240" w:lineRule="auto"/>
              <w:jc w:val="center"/>
              <w:rPr>
                <w:rFonts w:cs="B Nazanin"/>
                <w:b/>
                <w:bCs/>
                <w:sz w:val="20"/>
                <w:szCs w:val="20"/>
                <w:rtl/>
              </w:rPr>
            </w:pPr>
            <w:r w:rsidRPr="003A77CF">
              <w:rPr>
                <w:rFonts w:cs="B Nazanin" w:hint="cs"/>
                <w:b/>
                <w:bCs/>
                <w:sz w:val="20"/>
                <w:szCs w:val="20"/>
                <w:rtl/>
              </w:rPr>
              <w:t>تعداد خانوار</w:t>
            </w:r>
          </w:p>
        </w:tc>
        <w:tc>
          <w:tcPr>
            <w:tcW w:w="1667" w:type="pct"/>
            <w:shd w:val="clear" w:color="auto" w:fill="D9D9D9" w:themeFill="background1" w:themeFillShade="D9"/>
            <w:vAlign w:val="center"/>
          </w:tcPr>
          <w:p w14:paraId="045214A1" w14:textId="77777777" w:rsidR="002B3082" w:rsidRPr="003A77CF" w:rsidRDefault="002B3082" w:rsidP="00EF374A">
            <w:pPr>
              <w:spacing w:after="0" w:line="240" w:lineRule="auto"/>
              <w:jc w:val="center"/>
              <w:rPr>
                <w:rFonts w:cs="B Nazanin"/>
                <w:b/>
                <w:bCs/>
                <w:sz w:val="20"/>
                <w:szCs w:val="20"/>
                <w:rtl/>
              </w:rPr>
            </w:pPr>
            <w:r w:rsidRPr="003A77CF">
              <w:rPr>
                <w:rFonts w:cs="B Nazanin" w:hint="cs"/>
                <w:b/>
                <w:bCs/>
                <w:sz w:val="20"/>
                <w:szCs w:val="20"/>
                <w:rtl/>
              </w:rPr>
              <w:t>تعداد پرسشنامه توزیع شده</w:t>
            </w:r>
          </w:p>
        </w:tc>
      </w:tr>
      <w:tr w:rsidR="002B3082" w:rsidRPr="00EF374A" w14:paraId="1E87E620" w14:textId="77777777" w:rsidTr="0045157A">
        <w:trPr>
          <w:jc w:val="center"/>
        </w:trPr>
        <w:tc>
          <w:tcPr>
            <w:tcW w:w="1667" w:type="pct"/>
            <w:shd w:val="clear" w:color="auto" w:fill="auto"/>
            <w:vAlign w:val="center"/>
          </w:tcPr>
          <w:p w14:paraId="55B8CBD2"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آخماقیه</w:t>
            </w:r>
          </w:p>
        </w:tc>
        <w:tc>
          <w:tcPr>
            <w:tcW w:w="1666" w:type="pct"/>
            <w:shd w:val="clear" w:color="auto" w:fill="auto"/>
            <w:vAlign w:val="center"/>
          </w:tcPr>
          <w:p w14:paraId="2D7007FD"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3154</w:t>
            </w:r>
          </w:p>
        </w:tc>
        <w:tc>
          <w:tcPr>
            <w:tcW w:w="1667" w:type="pct"/>
            <w:shd w:val="clear" w:color="auto" w:fill="auto"/>
            <w:vAlign w:val="center"/>
          </w:tcPr>
          <w:p w14:paraId="3DEF4070"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55</w:t>
            </w:r>
          </w:p>
        </w:tc>
      </w:tr>
      <w:tr w:rsidR="002B3082" w:rsidRPr="00EF374A" w14:paraId="33F0F1A0" w14:textId="77777777" w:rsidTr="0045157A">
        <w:trPr>
          <w:jc w:val="center"/>
        </w:trPr>
        <w:tc>
          <w:tcPr>
            <w:tcW w:w="1667" w:type="pct"/>
            <w:shd w:val="clear" w:color="auto" w:fill="auto"/>
            <w:vAlign w:val="center"/>
          </w:tcPr>
          <w:p w14:paraId="5E942081"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کندرود</w:t>
            </w:r>
          </w:p>
        </w:tc>
        <w:tc>
          <w:tcPr>
            <w:tcW w:w="1666" w:type="pct"/>
            <w:shd w:val="clear" w:color="auto" w:fill="auto"/>
            <w:vAlign w:val="center"/>
          </w:tcPr>
          <w:p w14:paraId="73AFEE9E"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11658</w:t>
            </w:r>
          </w:p>
        </w:tc>
        <w:tc>
          <w:tcPr>
            <w:tcW w:w="1667" w:type="pct"/>
            <w:shd w:val="clear" w:color="auto" w:fill="auto"/>
            <w:vAlign w:val="center"/>
          </w:tcPr>
          <w:p w14:paraId="3F6229F8" w14:textId="77777777" w:rsidR="002B3082" w:rsidRPr="00EF374A" w:rsidRDefault="002B3082" w:rsidP="00EF374A">
            <w:pPr>
              <w:spacing w:after="0" w:line="240" w:lineRule="auto"/>
              <w:jc w:val="center"/>
              <w:rPr>
                <w:rFonts w:cs="B Nazanin"/>
                <w:sz w:val="20"/>
                <w:szCs w:val="20"/>
                <w:rtl/>
                <w:lang w:bidi="fa-IR"/>
              </w:rPr>
            </w:pPr>
            <w:r w:rsidRPr="00EF374A">
              <w:rPr>
                <w:rFonts w:cs="B Nazanin" w:hint="cs"/>
                <w:sz w:val="20"/>
                <w:szCs w:val="20"/>
                <w:rtl/>
                <w:lang w:bidi="fa-IR"/>
              </w:rPr>
              <w:t>122</w:t>
            </w:r>
          </w:p>
        </w:tc>
      </w:tr>
      <w:tr w:rsidR="002B3082" w:rsidRPr="00EF374A" w14:paraId="73FC399F" w14:textId="77777777" w:rsidTr="0045157A">
        <w:trPr>
          <w:jc w:val="center"/>
        </w:trPr>
        <w:tc>
          <w:tcPr>
            <w:tcW w:w="1667" w:type="pct"/>
            <w:shd w:val="clear" w:color="auto" w:fill="auto"/>
            <w:vAlign w:val="center"/>
          </w:tcPr>
          <w:p w14:paraId="3D725B7F"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آناخاتون</w:t>
            </w:r>
          </w:p>
        </w:tc>
        <w:tc>
          <w:tcPr>
            <w:tcW w:w="1666" w:type="pct"/>
            <w:shd w:val="clear" w:color="auto" w:fill="auto"/>
            <w:vAlign w:val="center"/>
          </w:tcPr>
          <w:p w14:paraId="672CDED7"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1993</w:t>
            </w:r>
          </w:p>
        </w:tc>
        <w:tc>
          <w:tcPr>
            <w:tcW w:w="1667" w:type="pct"/>
            <w:shd w:val="clear" w:color="auto" w:fill="auto"/>
            <w:vAlign w:val="center"/>
          </w:tcPr>
          <w:p w14:paraId="3F6DD7CA"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45</w:t>
            </w:r>
          </w:p>
        </w:tc>
      </w:tr>
      <w:tr w:rsidR="002B3082" w:rsidRPr="00EF374A" w14:paraId="2FD2DF10" w14:textId="77777777" w:rsidTr="0045157A">
        <w:trPr>
          <w:jc w:val="center"/>
        </w:trPr>
        <w:tc>
          <w:tcPr>
            <w:tcW w:w="1667" w:type="pct"/>
            <w:shd w:val="clear" w:color="auto" w:fill="auto"/>
            <w:vAlign w:val="center"/>
          </w:tcPr>
          <w:p w14:paraId="2E3B6F6A"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سهلان</w:t>
            </w:r>
          </w:p>
        </w:tc>
        <w:tc>
          <w:tcPr>
            <w:tcW w:w="1666" w:type="pct"/>
            <w:shd w:val="clear" w:color="auto" w:fill="auto"/>
            <w:vAlign w:val="center"/>
          </w:tcPr>
          <w:p w14:paraId="392E09A7"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2025</w:t>
            </w:r>
          </w:p>
        </w:tc>
        <w:tc>
          <w:tcPr>
            <w:tcW w:w="1667" w:type="pct"/>
            <w:shd w:val="clear" w:color="auto" w:fill="auto"/>
            <w:vAlign w:val="center"/>
          </w:tcPr>
          <w:p w14:paraId="363524D5"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50</w:t>
            </w:r>
          </w:p>
        </w:tc>
      </w:tr>
      <w:tr w:rsidR="002B3082" w:rsidRPr="00EF374A" w14:paraId="08DECC34" w14:textId="77777777" w:rsidTr="0045157A">
        <w:trPr>
          <w:jc w:val="center"/>
        </w:trPr>
        <w:tc>
          <w:tcPr>
            <w:tcW w:w="1667" w:type="pct"/>
            <w:shd w:val="clear" w:color="auto" w:fill="auto"/>
            <w:vAlign w:val="center"/>
          </w:tcPr>
          <w:p w14:paraId="47C440EE"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بارنج</w:t>
            </w:r>
          </w:p>
        </w:tc>
        <w:tc>
          <w:tcPr>
            <w:tcW w:w="1666" w:type="pct"/>
            <w:shd w:val="clear" w:color="auto" w:fill="auto"/>
            <w:vAlign w:val="center"/>
          </w:tcPr>
          <w:p w14:paraId="4EFBB550"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2874</w:t>
            </w:r>
          </w:p>
        </w:tc>
        <w:tc>
          <w:tcPr>
            <w:tcW w:w="1667" w:type="pct"/>
            <w:shd w:val="clear" w:color="auto" w:fill="auto"/>
            <w:vAlign w:val="center"/>
          </w:tcPr>
          <w:p w14:paraId="2967A983"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55</w:t>
            </w:r>
          </w:p>
        </w:tc>
      </w:tr>
      <w:tr w:rsidR="002B3082" w:rsidRPr="00EF374A" w14:paraId="21B2A4E0" w14:textId="77777777" w:rsidTr="0045157A">
        <w:trPr>
          <w:jc w:val="center"/>
        </w:trPr>
        <w:tc>
          <w:tcPr>
            <w:tcW w:w="1667" w:type="pct"/>
            <w:shd w:val="clear" w:color="auto" w:fill="auto"/>
            <w:vAlign w:val="center"/>
          </w:tcPr>
          <w:p w14:paraId="664C908C"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فتح آباد</w:t>
            </w:r>
          </w:p>
        </w:tc>
        <w:tc>
          <w:tcPr>
            <w:tcW w:w="1666" w:type="pct"/>
            <w:shd w:val="clear" w:color="auto" w:fill="auto"/>
            <w:vAlign w:val="center"/>
          </w:tcPr>
          <w:p w14:paraId="22524AC4"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3257</w:t>
            </w:r>
          </w:p>
        </w:tc>
        <w:tc>
          <w:tcPr>
            <w:tcW w:w="1667" w:type="pct"/>
            <w:shd w:val="clear" w:color="auto" w:fill="auto"/>
            <w:vAlign w:val="center"/>
          </w:tcPr>
          <w:p w14:paraId="4A0AF700" w14:textId="77777777" w:rsidR="002B3082" w:rsidRPr="00EF374A" w:rsidRDefault="002B3082" w:rsidP="00EF374A">
            <w:pPr>
              <w:spacing w:after="0" w:line="240" w:lineRule="auto"/>
              <w:jc w:val="center"/>
              <w:rPr>
                <w:rFonts w:cs="B Nazanin"/>
                <w:sz w:val="20"/>
                <w:szCs w:val="20"/>
                <w:rtl/>
              </w:rPr>
            </w:pPr>
            <w:r w:rsidRPr="00EF374A">
              <w:rPr>
                <w:rFonts w:cs="B Nazanin" w:hint="cs"/>
                <w:sz w:val="20"/>
                <w:szCs w:val="20"/>
                <w:rtl/>
              </w:rPr>
              <w:t>60</w:t>
            </w:r>
          </w:p>
        </w:tc>
      </w:tr>
    </w:tbl>
    <w:p w14:paraId="5D6BF21A" w14:textId="75820695" w:rsidR="002B3082" w:rsidRPr="00416BBD" w:rsidRDefault="002B3082" w:rsidP="00C95EDF">
      <w:pPr>
        <w:bidi/>
        <w:spacing w:after="0" w:line="240" w:lineRule="auto"/>
        <w:jc w:val="both"/>
        <w:rPr>
          <w:rFonts w:cs="B Nazanin"/>
          <w:rtl/>
        </w:rPr>
      </w:pPr>
    </w:p>
    <w:p w14:paraId="1133A94A" w14:textId="08B59169" w:rsidR="002B3082" w:rsidRPr="00E96108" w:rsidRDefault="002B3082" w:rsidP="00F7008F">
      <w:pPr>
        <w:bidi/>
        <w:spacing w:after="0" w:line="240" w:lineRule="auto"/>
        <w:jc w:val="both"/>
        <w:rPr>
          <w:rFonts w:cs="B Nazanin"/>
          <w:sz w:val="24"/>
          <w:szCs w:val="24"/>
          <w:rtl/>
        </w:rPr>
      </w:pPr>
      <w:r w:rsidRPr="00E96108">
        <w:rPr>
          <w:rFonts w:cs="B Nazanin" w:hint="cs"/>
          <w:sz w:val="24"/>
          <w:szCs w:val="24"/>
          <w:rtl/>
        </w:rPr>
        <w:t xml:space="preserve">متغیرهای مورد استفاده </w:t>
      </w:r>
      <w:r w:rsidRPr="00BC01FC">
        <w:rPr>
          <w:rFonts w:cs="B Nazanin" w:hint="cs"/>
          <w:sz w:val="24"/>
          <w:szCs w:val="24"/>
          <w:highlight w:val="yellow"/>
          <w:rtl/>
        </w:rPr>
        <w:t xml:space="preserve">در این پژوهش شامل </w:t>
      </w:r>
      <w:r w:rsidR="00BC01FC" w:rsidRPr="00BC01FC">
        <w:rPr>
          <w:rFonts w:cs="B Nazanin" w:hint="cs"/>
          <w:sz w:val="24"/>
          <w:szCs w:val="24"/>
          <w:highlight w:val="yellow"/>
          <w:rtl/>
        </w:rPr>
        <w:t>عوامل</w:t>
      </w:r>
      <w:r w:rsidRPr="00BC01FC">
        <w:rPr>
          <w:rFonts w:cs="B Nazanin" w:hint="cs"/>
          <w:sz w:val="24"/>
          <w:szCs w:val="24"/>
          <w:highlight w:val="yellow"/>
          <w:rtl/>
        </w:rPr>
        <w:t xml:space="preserve"> اقتصادی (22 </w:t>
      </w:r>
      <w:r w:rsidR="00BC01FC" w:rsidRPr="00BC01FC">
        <w:rPr>
          <w:rFonts w:cs="B Nazanin" w:hint="cs"/>
          <w:sz w:val="24"/>
          <w:szCs w:val="24"/>
          <w:highlight w:val="yellow"/>
          <w:rtl/>
        </w:rPr>
        <w:t>متغیر</w:t>
      </w:r>
      <w:r w:rsidRPr="00BC01FC">
        <w:rPr>
          <w:rFonts w:cs="B Nazanin" w:hint="cs"/>
          <w:sz w:val="24"/>
          <w:szCs w:val="24"/>
          <w:highlight w:val="yellow"/>
          <w:rtl/>
        </w:rPr>
        <w:t xml:space="preserve">)، </w:t>
      </w:r>
      <w:r w:rsidR="00BC01FC" w:rsidRPr="00BC01FC">
        <w:rPr>
          <w:rFonts w:cs="B Nazanin" w:hint="cs"/>
          <w:sz w:val="24"/>
          <w:szCs w:val="24"/>
          <w:highlight w:val="yellow"/>
          <w:rtl/>
        </w:rPr>
        <w:t>عوامل</w:t>
      </w:r>
      <w:r w:rsidRPr="00BC01FC">
        <w:rPr>
          <w:rFonts w:cs="B Nazanin" w:hint="cs"/>
          <w:sz w:val="24"/>
          <w:szCs w:val="24"/>
          <w:highlight w:val="yellow"/>
          <w:rtl/>
        </w:rPr>
        <w:t xml:space="preserve"> اجتماعی (21 </w:t>
      </w:r>
      <w:r w:rsidR="00BC01FC" w:rsidRPr="00BC01FC">
        <w:rPr>
          <w:rFonts w:cs="B Nazanin" w:hint="cs"/>
          <w:sz w:val="24"/>
          <w:szCs w:val="24"/>
          <w:highlight w:val="yellow"/>
          <w:rtl/>
        </w:rPr>
        <w:t>متغیر</w:t>
      </w:r>
      <w:r w:rsidRPr="00BC01FC">
        <w:rPr>
          <w:rFonts w:cs="B Nazanin" w:hint="cs"/>
          <w:sz w:val="24"/>
          <w:szCs w:val="24"/>
          <w:highlight w:val="yellow"/>
          <w:rtl/>
        </w:rPr>
        <w:t xml:space="preserve">)، </w:t>
      </w:r>
      <w:r w:rsidR="00BC01FC" w:rsidRPr="00BC01FC">
        <w:rPr>
          <w:rFonts w:cs="B Nazanin" w:hint="cs"/>
          <w:sz w:val="24"/>
          <w:szCs w:val="24"/>
          <w:highlight w:val="yellow"/>
          <w:rtl/>
        </w:rPr>
        <w:t>عوامل</w:t>
      </w:r>
      <w:r w:rsidRPr="00BC01FC">
        <w:rPr>
          <w:rFonts w:cs="B Nazanin" w:hint="cs"/>
          <w:sz w:val="24"/>
          <w:szCs w:val="24"/>
          <w:highlight w:val="yellow"/>
          <w:rtl/>
        </w:rPr>
        <w:t xml:space="preserve"> زیست محیطی (15 </w:t>
      </w:r>
      <w:r w:rsidR="00BC01FC" w:rsidRPr="00BC01FC">
        <w:rPr>
          <w:rFonts w:cs="B Nazanin" w:hint="cs"/>
          <w:sz w:val="24"/>
          <w:szCs w:val="24"/>
          <w:highlight w:val="yellow"/>
          <w:rtl/>
        </w:rPr>
        <w:t>متغیر</w:t>
      </w:r>
      <w:r w:rsidRPr="00BC01FC">
        <w:rPr>
          <w:rFonts w:cs="B Nazanin" w:hint="cs"/>
          <w:sz w:val="24"/>
          <w:szCs w:val="24"/>
          <w:highlight w:val="yellow"/>
          <w:rtl/>
        </w:rPr>
        <w:t xml:space="preserve">) است. (جدول </w:t>
      </w:r>
      <w:r w:rsidR="003A77CF" w:rsidRPr="00BC01FC">
        <w:rPr>
          <w:rFonts w:cs="B Nazanin" w:hint="cs"/>
          <w:sz w:val="24"/>
          <w:szCs w:val="24"/>
          <w:highlight w:val="yellow"/>
          <w:rtl/>
        </w:rPr>
        <w:t>2</w:t>
      </w:r>
      <w:r w:rsidRPr="00BC01FC">
        <w:rPr>
          <w:rFonts w:cs="B Nazanin" w:hint="cs"/>
          <w:sz w:val="24"/>
          <w:szCs w:val="24"/>
          <w:highlight w:val="yellow"/>
          <w:rtl/>
        </w:rPr>
        <w:t>).</w:t>
      </w:r>
      <w:r w:rsidRPr="00E96108">
        <w:rPr>
          <w:rFonts w:cs="B Nazanin" w:hint="cs"/>
          <w:sz w:val="24"/>
          <w:szCs w:val="24"/>
          <w:rtl/>
        </w:rPr>
        <w:t xml:space="preserve"> </w:t>
      </w:r>
    </w:p>
    <w:p w14:paraId="05F22732" w14:textId="5EBB18CA" w:rsidR="002B3082" w:rsidRPr="00DD7EA0" w:rsidRDefault="002B3082" w:rsidP="000B7A08">
      <w:pPr>
        <w:spacing w:after="0" w:line="240" w:lineRule="auto"/>
        <w:jc w:val="center"/>
        <w:rPr>
          <w:rFonts w:cs="B Nazanin"/>
          <w:b/>
          <w:bCs/>
          <w:sz w:val="20"/>
          <w:szCs w:val="20"/>
          <w:rtl/>
        </w:rPr>
      </w:pPr>
      <w:r w:rsidRPr="00DD7EA0">
        <w:rPr>
          <w:rFonts w:cs="B Nazanin" w:hint="cs"/>
          <w:b/>
          <w:bCs/>
          <w:sz w:val="20"/>
          <w:szCs w:val="20"/>
          <w:rtl/>
        </w:rPr>
        <w:t>جدول (</w:t>
      </w:r>
      <w:r w:rsidR="003A77CF">
        <w:rPr>
          <w:rFonts w:cs="B Nazanin" w:hint="cs"/>
          <w:b/>
          <w:bCs/>
          <w:sz w:val="20"/>
          <w:szCs w:val="20"/>
          <w:rtl/>
        </w:rPr>
        <w:t>2</w:t>
      </w:r>
      <w:r w:rsidRPr="00DD7EA0">
        <w:rPr>
          <w:rFonts w:cs="B Nazanin" w:hint="cs"/>
          <w:b/>
          <w:bCs/>
          <w:sz w:val="20"/>
          <w:szCs w:val="20"/>
          <w:rtl/>
        </w:rPr>
        <w:t>): ابعاد، شاخص</w:t>
      </w:r>
      <w:r w:rsidRPr="00DD7EA0">
        <w:rPr>
          <w:rFonts w:cs="B Nazanin"/>
          <w:b/>
          <w:bCs/>
          <w:sz w:val="20"/>
          <w:szCs w:val="20"/>
          <w:rtl/>
        </w:rPr>
        <w:softHyphen/>
      </w:r>
      <w:r w:rsidRPr="00DD7EA0">
        <w:rPr>
          <w:rFonts w:cs="B Nazanin" w:hint="cs"/>
          <w:b/>
          <w:bCs/>
          <w:sz w:val="20"/>
          <w:szCs w:val="20"/>
          <w:rtl/>
        </w:rPr>
        <w:t>ها و نماگرهای استفاده شده در پژوهش</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532"/>
        <w:gridCol w:w="4913"/>
        <w:gridCol w:w="1651"/>
      </w:tblGrid>
      <w:tr w:rsidR="003A77CF" w:rsidRPr="00EF374A" w14:paraId="7259C03E" w14:textId="77777777" w:rsidTr="008712C3">
        <w:trPr>
          <w:jc w:val="center"/>
        </w:trPr>
        <w:tc>
          <w:tcPr>
            <w:tcW w:w="251" w:type="pct"/>
            <w:shd w:val="clear" w:color="auto" w:fill="D9D9D9" w:themeFill="background1" w:themeFillShade="D9"/>
          </w:tcPr>
          <w:p w14:paraId="35D65C31" w14:textId="0974516C" w:rsidR="002B3082" w:rsidRPr="003A77CF" w:rsidRDefault="002B3082" w:rsidP="003A77CF">
            <w:pPr>
              <w:pStyle w:val="a5"/>
              <w:tabs>
                <w:tab w:val="right" w:pos="283"/>
              </w:tabs>
              <w:jc w:val="center"/>
              <w:rPr>
                <w:rFonts w:ascii="Arial" w:hAnsi="Arial" w:cs="B Nazanin"/>
                <w:b/>
                <w:bCs/>
                <w:szCs w:val="20"/>
                <w:rtl/>
                <w:lang w:bidi="fa-IR"/>
              </w:rPr>
            </w:pPr>
            <w:r w:rsidRPr="003A77CF">
              <w:rPr>
                <w:rFonts w:ascii="Arial" w:hAnsi="Arial" w:cs="B Nazanin" w:hint="cs"/>
                <w:b/>
                <w:bCs/>
                <w:szCs w:val="20"/>
                <w:rtl/>
                <w:lang w:bidi="fa-IR"/>
              </w:rPr>
              <w:t>ابعاد</w:t>
            </w:r>
          </w:p>
        </w:tc>
        <w:tc>
          <w:tcPr>
            <w:tcW w:w="923" w:type="pct"/>
            <w:shd w:val="clear" w:color="auto" w:fill="D9D9D9" w:themeFill="background1" w:themeFillShade="D9"/>
          </w:tcPr>
          <w:p w14:paraId="7B9B9206" w14:textId="77777777" w:rsidR="002B3082" w:rsidRPr="003A77CF" w:rsidRDefault="002B3082" w:rsidP="003A77CF">
            <w:pPr>
              <w:pStyle w:val="a5"/>
              <w:tabs>
                <w:tab w:val="right" w:pos="283"/>
              </w:tabs>
              <w:jc w:val="center"/>
              <w:rPr>
                <w:rFonts w:ascii="Arial" w:hAnsi="Arial" w:cs="B Nazanin"/>
                <w:b/>
                <w:bCs/>
                <w:szCs w:val="20"/>
                <w:rtl/>
                <w:lang w:bidi="fa-IR"/>
              </w:rPr>
            </w:pPr>
            <w:r w:rsidRPr="003A77CF">
              <w:rPr>
                <w:rFonts w:ascii="Arial" w:hAnsi="Arial" w:cs="B Nazanin" w:hint="cs"/>
                <w:b/>
                <w:bCs/>
                <w:szCs w:val="20"/>
                <w:rtl/>
                <w:lang w:bidi="fa-IR"/>
              </w:rPr>
              <w:t>شاخص</w:t>
            </w:r>
          </w:p>
        </w:tc>
        <w:tc>
          <w:tcPr>
            <w:tcW w:w="2836" w:type="pct"/>
            <w:shd w:val="clear" w:color="auto" w:fill="D9D9D9" w:themeFill="background1" w:themeFillShade="D9"/>
          </w:tcPr>
          <w:p w14:paraId="1A3DE24C" w14:textId="77777777" w:rsidR="002B3082" w:rsidRPr="003A77CF" w:rsidRDefault="002B3082" w:rsidP="003A77CF">
            <w:pPr>
              <w:pStyle w:val="a5"/>
              <w:tabs>
                <w:tab w:val="right" w:pos="283"/>
              </w:tabs>
              <w:jc w:val="center"/>
              <w:rPr>
                <w:rFonts w:ascii="Arial" w:hAnsi="Arial" w:cs="B Nazanin"/>
                <w:b/>
                <w:bCs/>
                <w:szCs w:val="20"/>
                <w:rtl/>
                <w:lang w:bidi="fa-IR"/>
              </w:rPr>
            </w:pPr>
            <w:r w:rsidRPr="003A77CF">
              <w:rPr>
                <w:rFonts w:ascii="Arial" w:hAnsi="Arial" w:cs="B Nazanin" w:hint="cs"/>
                <w:b/>
                <w:bCs/>
                <w:szCs w:val="20"/>
                <w:rtl/>
                <w:lang w:bidi="fa-IR"/>
              </w:rPr>
              <w:t>نماگرها</w:t>
            </w:r>
          </w:p>
        </w:tc>
        <w:tc>
          <w:tcPr>
            <w:tcW w:w="990" w:type="pct"/>
            <w:shd w:val="clear" w:color="auto" w:fill="D9D9D9" w:themeFill="background1" w:themeFillShade="D9"/>
          </w:tcPr>
          <w:p w14:paraId="531F49A9" w14:textId="77777777" w:rsidR="002B3082" w:rsidRPr="003A77CF" w:rsidRDefault="002B3082" w:rsidP="003A77CF">
            <w:pPr>
              <w:pStyle w:val="a5"/>
              <w:tabs>
                <w:tab w:val="right" w:pos="283"/>
              </w:tabs>
              <w:jc w:val="center"/>
              <w:rPr>
                <w:rFonts w:ascii="Arial" w:hAnsi="Arial" w:cs="B Nazanin"/>
                <w:b/>
                <w:bCs/>
                <w:szCs w:val="20"/>
                <w:rtl/>
                <w:lang w:bidi="fa-IR"/>
              </w:rPr>
            </w:pPr>
            <w:r w:rsidRPr="003A77CF">
              <w:rPr>
                <w:rFonts w:ascii="Arial" w:hAnsi="Arial" w:cs="B Nazanin" w:hint="cs"/>
                <w:b/>
                <w:bCs/>
                <w:szCs w:val="20"/>
                <w:rtl/>
                <w:lang w:bidi="fa-IR"/>
              </w:rPr>
              <w:t>رفرنس</w:t>
            </w:r>
          </w:p>
        </w:tc>
      </w:tr>
      <w:tr w:rsidR="002B3082" w:rsidRPr="00EF374A" w14:paraId="4E57A026" w14:textId="77777777" w:rsidTr="008712C3">
        <w:trPr>
          <w:trHeight w:val="313"/>
          <w:jc w:val="center"/>
        </w:trPr>
        <w:tc>
          <w:tcPr>
            <w:tcW w:w="251" w:type="pct"/>
            <w:vMerge w:val="restart"/>
            <w:shd w:val="clear" w:color="auto" w:fill="auto"/>
          </w:tcPr>
          <w:p w14:paraId="78310148"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اقتصادی</w:t>
            </w:r>
          </w:p>
        </w:tc>
        <w:tc>
          <w:tcPr>
            <w:tcW w:w="923" w:type="pct"/>
            <w:shd w:val="clear" w:color="auto" w:fill="auto"/>
          </w:tcPr>
          <w:p w14:paraId="0B0B239E"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اشتغال و درآمد</w:t>
            </w:r>
          </w:p>
        </w:tc>
        <w:tc>
          <w:tcPr>
            <w:tcW w:w="2836" w:type="pct"/>
            <w:shd w:val="clear" w:color="auto" w:fill="auto"/>
          </w:tcPr>
          <w:p w14:paraId="45620CA3"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شغل مناسب، درآمد، تنوع شغلی، تنوع درآمدی، صنایع تولیدی، نرخ اشتغال</w:t>
            </w:r>
          </w:p>
        </w:tc>
        <w:tc>
          <w:tcPr>
            <w:tcW w:w="990" w:type="pct"/>
            <w:vMerge w:val="restart"/>
          </w:tcPr>
          <w:p w14:paraId="5D8B9172" w14:textId="77777777" w:rsidR="002B3082" w:rsidRPr="008712C3" w:rsidRDefault="002B3082" w:rsidP="000B7A08">
            <w:pPr>
              <w:pStyle w:val="a5"/>
              <w:tabs>
                <w:tab w:val="right" w:pos="283"/>
              </w:tabs>
              <w:rPr>
                <w:rFonts w:ascii="Arial" w:hAnsi="Arial" w:cs="B Nazanin"/>
                <w:szCs w:val="20"/>
                <w:rtl/>
                <w:lang w:bidi="fa-IR"/>
              </w:rPr>
            </w:pPr>
            <w:r w:rsidRPr="008712C3">
              <w:rPr>
                <w:rFonts w:ascii="Arial" w:hAnsi="Arial" w:cs="B Nazanin" w:hint="cs"/>
                <w:szCs w:val="20"/>
                <w:rtl/>
                <w:lang w:bidi="fa-IR"/>
              </w:rPr>
              <w:t>(</w:t>
            </w:r>
            <w:r w:rsidRPr="008712C3">
              <w:rPr>
                <w:rFonts w:cs="B Nazanin" w:hint="cs"/>
                <w:szCs w:val="20"/>
                <w:rtl/>
              </w:rPr>
              <w:t xml:space="preserve">یگانه و همکاران، 1400؛ </w:t>
            </w:r>
            <w:r w:rsidRPr="008712C3">
              <w:rPr>
                <w:rFonts w:asciiTheme="majorBidi" w:hAnsiTheme="majorBidi" w:cs="B Nazanin"/>
                <w:szCs w:val="20"/>
              </w:rPr>
              <w:t xml:space="preserve">Silas &amp; </w:t>
            </w:r>
            <w:proofErr w:type="spellStart"/>
            <w:r w:rsidRPr="008712C3">
              <w:rPr>
                <w:rFonts w:asciiTheme="majorBidi" w:hAnsiTheme="majorBidi" w:cs="B Nazanin"/>
                <w:szCs w:val="20"/>
              </w:rPr>
              <w:t>Ernawati</w:t>
            </w:r>
            <w:proofErr w:type="spellEnd"/>
            <w:r w:rsidRPr="008712C3">
              <w:rPr>
                <w:rFonts w:asciiTheme="majorBidi" w:hAnsiTheme="majorBidi" w:cs="B Nazanin"/>
                <w:szCs w:val="20"/>
              </w:rPr>
              <w:t xml:space="preserve">, 2019; </w:t>
            </w:r>
            <w:proofErr w:type="spellStart"/>
            <w:r w:rsidRPr="008712C3">
              <w:rPr>
                <w:rFonts w:asciiTheme="majorBidi" w:hAnsiTheme="majorBidi" w:cs="B Nazanin"/>
                <w:szCs w:val="20"/>
              </w:rPr>
              <w:t>Furlan</w:t>
            </w:r>
            <w:proofErr w:type="spellEnd"/>
            <w:r w:rsidRPr="008712C3">
              <w:rPr>
                <w:rFonts w:asciiTheme="majorBidi" w:hAnsiTheme="majorBidi" w:cs="B Nazanin"/>
                <w:szCs w:val="20"/>
              </w:rPr>
              <w:t xml:space="preserve"> et al., 2019</w:t>
            </w:r>
            <w:r w:rsidRPr="008712C3">
              <w:rPr>
                <w:rFonts w:ascii="Arial" w:hAnsi="Arial" w:cs="B Nazanin" w:hint="cs"/>
                <w:szCs w:val="20"/>
                <w:rtl/>
                <w:lang w:bidi="fa-IR"/>
              </w:rPr>
              <w:t>)</w:t>
            </w:r>
          </w:p>
        </w:tc>
      </w:tr>
      <w:tr w:rsidR="002B3082" w:rsidRPr="00EF374A" w14:paraId="252AF051" w14:textId="77777777" w:rsidTr="008712C3">
        <w:trPr>
          <w:trHeight w:val="137"/>
          <w:jc w:val="center"/>
        </w:trPr>
        <w:tc>
          <w:tcPr>
            <w:tcW w:w="251" w:type="pct"/>
            <w:vMerge/>
            <w:shd w:val="clear" w:color="auto" w:fill="auto"/>
          </w:tcPr>
          <w:p w14:paraId="12A7B490"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46C6BB39"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مسکن</w:t>
            </w:r>
          </w:p>
        </w:tc>
        <w:tc>
          <w:tcPr>
            <w:tcW w:w="2836" w:type="pct"/>
            <w:shd w:val="clear" w:color="auto" w:fill="auto"/>
          </w:tcPr>
          <w:p w14:paraId="51095B6A"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استحکام بنا، خدمات رفاهی مسکن، مساحت مسکن، قیمت مسکن</w:t>
            </w:r>
          </w:p>
        </w:tc>
        <w:tc>
          <w:tcPr>
            <w:tcW w:w="990" w:type="pct"/>
            <w:vMerge/>
          </w:tcPr>
          <w:p w14:paraId="6F04C5F3" w14:textId="77777777" w:rsidR="002B3082" w:rsidRPr="00EF374A" w:rsidRDefault="002B3082" w:rsidP="000B7A08">
            <w:pPr>
              <w:pStyle w:val="a5"/>
              <w:tabs>
                <w:tab w:val="right" w:pos="283"/>
              </w:tabs>
              <w:rPr>
                <w:rFonts w:ascii="Arial" w:hAnsi="Arial" w:cs="B Nazanin"/>
                <w:szCs w:val="20"/>
                <w:rtl/>
                <w:lang w:bidi="fa-IR"/>
              </w:rPr>
            </w:pPr>
          </w:p>
        </w:tc>
      </w:tr>
      <w:tr w:rsidR="002B3082" w:rsidRPr="00EF374A" w14:paraId="45B8AB56" w14:textId="77777777" w:rsidTr="008712C3">
        <w:trPr>
          <w:trHeight w:val="301"/>
          <w:jc w:val="center"/>
        </w:trPr>
        <w:tc>
          <w:tcPr>
            <w:tcW w:w="251" w:type="pct"/>
            <w:vMerge/>
            <w:shd w:val="clear" w:color="auto" w:fill="auto"/>
          </w:tcPr>
          <w:p w14:paraId="7B5222C6"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190CED7C"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حمل و نقل عمومی</w:t>
            </w:r>
          </w:p>
        </w:tc>
        <w:tc>
          <w:tcPr>
            <w:tcW w:w="2836" w:type="pct"/>
            <w:shd w:val="clear" w:color="auto" w:fill="auto"/>
          </w:tcPr>
          <w:p w14:paraId="1FFF62B9"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فعالیت سیستم حمل و نقل عمومی، ساعات فعالیت حمل و نقل عمومی، دسترسی به حمل و نقل عمومی، کیفیت وسائط حمل و نقل عمومی</w:t>
            </w:r>
          </w:p>
        </w:tc>
        <w:tc>
          <w:tcPr>
            <w:tcW w:w="990" w:type="pct"/>
            <w:vMerge/>
          </w:tcPr>
          <w:p w14:paraId="237B2149" w14:textId="77777777" w:rsidR="002B3082" w:rsidRPr="00EF374A" w:rsidRDefault="002B3082" w:rsidP="000B7A08">
            <w:pPr>
              <w:pStyle w:val="a5"/>
              <w:tabs>
                <w:tab w:val="right" w:pos="283"/>
              </w:tabs>
              <w:rPr>
                <w:rFonts w:ascii="Arial" w:hAnsi="Arial" w:cs="B Nazanin"/>
                <w:szCs w:val="20"/>
                <w:rtl/>
                <w:lang w:bidi="fa-IR"/>
              </w:rPr>
            </w:pPr>
          </w:p>
        </w:tc>
      </w:tr>
      <w:tr w:rsidR="002B3082" w:rsidRPr="00EF374A" w14:paraId="32FC15E9" w14:textId="77777777" w:rsidTr="008712C3">
        <w:trPr>
          <w:jc w:val="center"/>
        </w:trPr>
        <w:tc>
          <w:tcPr>
            <w:tcW w:w="251" w:type="pct"/>
            <w:vMerge/>
            <w:shd w:val="clear" w:color="auto" w:fill="auto"/>
          </w:tcPr>
          <w:p w14:paraId="5891D676"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6DDD4CFF"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امکانات و خدمات زیرساختی</w:t>
            </w:r>
          </w:p>
        </w:tc>
        <w:tc>
          <w:tcPr>
            <w:tcW w:w="2836" w:type="pct"/>
            <w:shd w:val="clear" w:color="auto" w:fill="auto"/>
          </w:tcPr>
          <w:p w14:paraId="5DDFD490"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کیفیت راه دسترسی به مرکز شهر، کیفیت معابر، پیاده</w:t>
            </w:r>
            <w:r w:rsidRPr="00EF374A">
              <w:rPr>
                <w:rFonts w:ascii="Arial" w:hAnsi="Arial" w:cs="B Nazanin"/>
                <w:szCs w:val="20"/>
                <w:rtl/>
                <w:lang w:bidi="fa-IR"/>
              </w:rPr>
              <w:softHyphen/>
            </w:r>
            <w:r w:rsidRPr="00EF374A">
              <w:rPr>
                <w:rFonts w:ascii="Arial" w:hAnsi="Arial" w:cs="B Nazanin" w:hint="cs"/>
                <w:szCs w:val="20"/>
                <w:rtl/>
                <w:lang w:bidi="fa-IR"/>
              </w:rPr>
              <w:t xml:space="preserve"> مداری، روشنایی معابر، دسترسی به خدمات عمومی آب، برق، گاز، تلفن، اینترنت، مراکز عرضه کالا و خدمات، سالن</w:t>
            </w:r>
            <w:r w:rsidRPr="00EF374A">
              <w:rPr>
                <w:rFonts w:ascii="Arial" w:hAnsi="Arial" w:cs="B Nazanin"/>
                <w:szCs w:val="20"/>
                <w:rtl/>
                <w:lang w:bidi="fa-IR"/>
              </w:rPr>
              <w:softHyphen/>
            </w:r>
            <w:r w:rsidRPr="00EF374A">
              <w:rPr>
                <w:rFonts w:ascii="Arial" w:hAnsi="Arial" w:cs="B Nazanin" w:hint="cs"/>
                <w:szCs w:val="20"/>
                <w:rtl/>
                <w:lang w:bidi="fa-IR"/>
              </w:rPr>
              <w:t>های ورزشی، مراکز تفریح و خرید</w:t>
            </w:r>
          </w:p>
        </w:tc>
        <w:tc>
          <w:tcPr>
            <w:tcW w:w="990" w:type="pct"/>
            <w:vMerge/>
          </w:tcPr>
          <w:p w14:paraId="6EEA70F3" w14:textId="77777777" w:rsidR="002B3082" w:rsidRPr="00EF374A" w:rsidRDefault="002B3082" w:rsidP="000B7A08">
            <w:pPr>
              <w:pStyle w:val="a5"/>
              <w:tabs>
                <w:tab w:val="right" w:pos="283"/>
              </w:tabs>
              <w:rPr>
                <w:rFonts w:ascii="Arial" w:hAnsi="Arial" w:cs="B Nazanin"/>
                <w:szCs w:val="20"/>
                <w:rtl/>
                <w:lang w:bidi="fa-IR"/>
              </w:rPr>
            </w:pPr>
          </w:p>
        </w:tc>
      </w:tr>
      <w:tr w:rsidR="002B3082" w:rsidRPr="00EF374A" w14:paraId="3BB08A52" w14:textId="77777777" w:rsidTr="008712C3">
        <w:trPr>
          <w:trHeight w:val="147"/>
          <w:jc w:val="center"/>
        </w:trPr>
        <w:tc>
          <w:tcPr>
            <w:tcW w:w="251" w:type="pct"/>
            <w:vMerge w:val="restart"/>
            <w:shd w:val="clear" w:color="auto" w:fill="auto"/>
          </w:tcPr>
          <w:p w14:paraId="0BE15A66"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اجتماعی</w:t>
            </w:r>
          </w:p>
        </w:tc>
        <w:tc>
          <w:tcPr>
            <w:tcW w:w="923" w:type="pct"/>
            <w:shd w:val="clear" w:color="auto" w:fill="auto"/>
          </w:tcPr>
          <w:p w14:paraId="5F55AADB"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آموزشی و بهداشتی- درمانی</w:t>
            </w:r>
          </w:p>
        </w:tc>
        <w:tc>
          <w:tcPr>
            <w:tcW w:w="2836" w:type="pct"/>
            <w:shd w:val="clear" w:color="auto" w:fill="auto"/>
          </w:tcPr>
          <w:p w14:paraId="74888F6A"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تعداد مدارس به دانش آموز، خدمات اداری آموزشی، مدارس غیر انتفاعی، آموزشگاه</w:t>
            </w:r>
            <w:r w:rsidRPr="00EF374A">
              <w:rPr>
                <w:rFonts w:ascii="Arial" w:hAnsi="Arial" w:cs="B Nazanin"/>
                <w:szCs w:val="20"/>
                <w:rtl/>
                <w:lang w:bidi="fa-IR"/>
              </w:rPr>
              <w:softHyphen/>
            </w:r>
            <w:r w:rsidRPr="00EF374A">
              <w:rPr>
                <w:rFonts w:ascii="Arial" w:hAnsi="Arial" w:cs="B Nazanin" w:hint="cs"/>
                <w:szCs w:val="20"/>
                <w:rtl/>
                <w:lang w:bidi="fa-IR"/>
              </w:rPr>
              <w:t>های غیرانتفاعی، مراکز خدمات بهداشتی، مراکز درمانی، پزشک فعال</w:t>
            </w:r>
          </w:p>
        </w:tc>
        <w:tc>
          <w:tcPr>
            <w:tcW w:w="990" w:type="pct"/>
            <w:vMerge w:val="restart"/>
          </w:tcPr>
          <w:p w14:paraId="35F2B903" w14:textId="77777777" w:rsidR="002B3082" w:rsidRPr="008712C3" w:rsidRDefault="002B3082" w:rsidP="000B7A08">
            <w:pPr>
              <w:pStyle w:val="a5"/>
              <w:tabs>
                <w:tab w:val="right" w:pos="283"/>
              </w:tabs>
              <w:rPr>
                <w:rFonts w:ascii="Arial" w:hAnsi="Arial" w:cs="B Nazanin"/>
                <w:szCs w:val="20"/>
                <w:rtl/>
                <w:lang w:bidi="fa-IR"/>
              </w:rPr>
            </w:pPr>
            <w:r w:rsidRPr="008712C3">
              <w:rPr>
                <w:rFonts w:ascii="Arial" w:hAnsi="Arial" w:cs="B Nazanin" w:hint="cs"/>
                <w:szCs w:val="20"/>
                <w:rtl/>
                <w:lang w:bidi="fa-IR"/>
              </w:rPr>
              <w:t>(</w:t>
            </w:r>
            <w:r w:rsidRPr="008712C3">
              <w:rPr>
                <w:rFonts w:ascii="Calibri" w:hAnsi="Calibri" w:cs="B Nazanin" w:hint="cs"/>
                <w:szCs w:val="20"/>
                <w:rtl/>
              </w:rPr>
              <w:t xml:space="preserve">ساسان پور و همکاران، 1397؛ </w:t>
            </w:r>
            <w:r w:rsidRPr="008712C3">
              <w:rPr>
                <w:rFonts w:cs="B Nazanin" w:hint="cs"/>
                <w:szCs w:val="20"/>
                <w:rtl/>
                <w:lang w:bidi="fa-IR"/>
              </w:rPr>
              <w:t xml:space="preserve">امانپور، 1398؛ </w:t>
            </w:r>
            <w:r w:rsidRPr="008712C3">
              <w:rPr>
                <w:rFonts w:asciiTheme="majorBidi" w:hAnsiTheme="majorBidi" w:cs="B Nazanin"/>
                <w:szCs w:val="20"/>
              </w:rPr>
              <w:t xml:space="preserve">Allen, 2020; </w:t>
            </w:r>
            <w:proofErr w:type="spellStart"/>
            <w:r w:rsidRPr="008712C3">
              <w:rPr>
                <w:rFonts w:asciiTheme="majorBidi" w:hAnsiTheme="majorBidi" w:cs="B Nazanin"/>
                <w:szCs w:val="20"/>
              </w:rPr>
              <w:t>Gieling</w:t>
            </w:r>
            <w:proofErr w:type="spellEnd"/>
            <w:r w:rsidRPr="008712C3">
              <w:rPr>
                <w:rFonts w:asciiTheme="majorBidi" w:hAnsiTheme="majorBidi" w:cs="B Nazanin"/>
                <w:szCs w:val="20"/>
              </w:rPr>
              <w:t xml:space="preserve"> &amp; </w:t>
            </w:r>
            <w:proofErr w:type="spellStart"/>
            <w:r w:rsidRPr="008712C3">
              <w:rPr>
                <w:rFonts w:asciiTheme="majorBidi" w:hAnsiTheme="majorBidi" w:cs="B Nazanin"/>
                <w:szCs w:val="20"/>
              </w:rPr>
              <w:t>Haartsen</w:t>
            </w:r>
            <w:proofErr w:type="spellEnd"/>
            <w:r w:rsidRPr="008712C3">
              <w:rPr>
                <w:rFonts w:asciiTheme="majorBidi" w:hAnsiTheme="majorBidi" w:cs="B Nazanin"/>
                <w:szCs w:val="20"/>
              </w:rPr>
              <w:t>; 2017;</w:t>
            </w:r>
            <w:r w:rsidRPr="008712C3">
              <w:rPr>
                <w:rFonts w:asciiTheme="majorBidi" w:hAnsiTheme="majorBidi" w:cs="B Nazanin"/>
                <w:szCs w:val="20"/>
                <w:lang w:bidi="fa-IR"/>
              </w:rPr>
              <w:t xml:space="preserve"> Li et al., 2020</w:t>
            </w:r>
            <w:r w:rsidRPr="008712C3">
              <w:rPr>
                <w:rFonts w:ascii="Arial" w:hAnsi="Arial" w:cs="B Nazanin" w:hint="cs"/>
                <w:szCs w:val="20"/>
                <w:rtl/>
                <w:lang w:bidi="fa-IR"/>
              </w:rPr>
              <w:t>)</w:t>
            </w:r>
          </w:p>
        </w:tc>
      </w:tr>
      <w:tr w:rsidR="002B3082" w:rsidRPr="00EF374A" w14:paraId="17F6B5C1" w14:textId="77777777" w:rsidTr="008712C3">
        <w:trPr>
          <w:trHeight w:val="225"/>
          <w:jc w:val="center"/>
        </w:trPr>
        <w:tc>
          <w:tcPr>
            <w:tcW w:w="251" w:type="pct"/>
            <w:vMerge/>
            <w:shd w:val="clear" w:color="auto" w:fill="auto"/>
          </w:tcPr>
          <w:p w14:paraId="7EB74AA5"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58B79A7E"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مشارکت و همبستگی</w:t>
            </w:r>
          </w:p>
        </w:tc>
        <w:tc>
          <w:tcPr>
            <w:tcW w:w="2836" w:type="pct"/>
            <w:shd w:val="clear" w:color="auto" w:fill="auto"/>
          </w:tcPr>
          <w:p w14:paraId="16AECC09"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نرخ مشارکت اهالی، تمایل به همفکری در امور محله، فعالیت مرکز محله، فعالیت در کارهای خیرخواهانه، همکاری با اعضای شورای شهر</w:t>
            </w:r>
          </w:p>
        </w:tc>
        <w:tc>
          <w:tcPr>
            <w:tcW w:w="990" w:type="pct"/>
            <w:vMerge/>
          </w:tcPr>
          <w:p w14:paraId="4AD63D33" w14:textId="77777777" w:rsidR="002B3082" w:rsidRPr="008712C3" w:rsidRDefault="002B3082" w:rsidP="000B7A08">
            <w:pPr>
              <w:pStyle w:val="a5"/>
              <w:tabs>
                <w:tab w:val="right" w:pos="283"/>
              </w:tabs>
              <w:rPr>
                <w:rFonts w:ascii="Arial" w:hAnsi="Arial" w:cs="B Nazanin"/>
                <w:szCs w:val="20"/>
                <w:rtl/>
                <w:lang w:bidi="fa-IR"/>
              </w:rPr>
            </w:pPr>
          </w:p>
        </w:tc>
      </w:tr>
      <w:tr w:rsidR="002B3082" w:rsidRPr="00EF374A" w14:paraId="0A7A86F5" w14:textId="77777777" w:rsidTr="008712C3">
        <w:trPr>
          <w:trHeight w:val="367"/>
          <w:jc w:val="center"/>
        </w:trPr>
        <w:tc>
          <w:tcPr>
            <w:tcW w:w="251" w:type="pct"/>
            <w:vMerge/>
            <w:shd w:val="clear" w:color="auto" w:fill="auto"/>
          </w:tcPr>
          <w:p w14:paraId="6EA779FD"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29FFC6B0"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پیوستگی و تعلق مکانی</w:t>
            </w:r>
          </w:p>
        </w:tc>
        <w:tc>
          <w:tcPr>
            <w:tcW w:w="2836" w:type="pct"/>
            <w:shd w:val="clear" w:color="auto" w:fill="auto"/>
          </w:tcPr>
          <w:p w14:paraId="54761771"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تمایل به ادامه زندگی در محله، احساس تعلق مکانی به محله، تمایل به سرمایه گذاری در محله</w:t>
            </w:r>
          </w:p>
        </w:tc>
        <w:tc>
          <w:tcPr>
            <w:tcW w:w="990" w:type="pct"/>
            <w:vMerge/>
          </w:tcPr>
          <w:p w14:paraId="516E2B28" w14:textId="77777777" w:rsidR="002B3082" w:rsidRPr="008712C3" w:rsidRDefault="002B3082" w:rsidP="000B7A08">
            <w:pPr>
              <w:pStyle w:val="a5"/>
              <w:tabs>
                <w:tab w:val="right" w:pos="283"/>
              </w:tabs>
              <w:rPr>
                <w:rFonts w:ascii="Arial" w:hAnsi="Arial" w:cs="B Nazanin"/>
                <w:szCs w:val="20"/>
                <w:rtl/>
                <w:lang w:bidi="fa-IR"/>
              </w:rPr>
            </w:pPr>
          </w:p>
        </w:tc>
      </w:tr>
      <w:tr w:rsidR="002B3082" w:rsidRPr="00EF374A" w14:paraId="150E987F" w14:textId="77777777" w:rsidTr="008712C3">
        <w:trPr>
          <w:trHeight w:val="405"/>
          <w:jc w:val="center"/>
        </w:trPr>
        <w:tc>
          <w:tcPr>
            <w:tcW w:w="251" w:type="pct"/>
            <w:vMerge/>
            <w:shd w:val="clear" w:color="auto" w:fill="auto"/>
          </w:tcPr>
          <w:p w14:paraId="19982E49"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7E3472B8"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امنیت فردی و اجتماعی</w:t>
            </w:r>
          </w:p>
        </w:tc>
        <w:tc>
          <w:tcPr>
            <w:tcW w:w="2836" w:type="pct"/>
            <w:shd w:val="clear" w:color="auto" w:fill="auto"/>
          </w:tcPr>
          <w:p w14:paraId="3D21F2A2"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میزان سرقت، میزان نزاع و درگیری، امنیت تردد شبانه، امنیت بانوان، سکونت و تردد معتادین، فعالیت نیروی انتظامی</w:t>
            </w:r>
          </w:p>
        </w:tc>
        <w:tc>
          <w:tcPr>
            <w:tcW w:w="990" w:type="pct"/>
            <w:vMerge/>
          </w:tcPr>
          <w:p w14:paraId="5A65F902" w14:textId="77777777" w:rsidR="002B3082" w:rsidRPr="008712C3" w:rsidRDefault="002B3082" w:rsidP="000B7A08">
            <w:pPr>
              <w:pStyle w:val="a5"/>
              <w:tabs>
                <w:tab w:val="right" w:pos="283"/>
              </w:tabs>
              <w:rPr>
                <w:rFonts w:ascii="Arial" w:hAnsi="Arial" w:cs="B Nazanin"/>
                <w:szCs w:val="20"/>
                <w:rtl/>
                <w:lang w:bidi="fa-IR"/>
              </w:rPr>
            </w:pPr>
          </w:p>
        </w:tc>
      </w:tr>
      <w:tr w:rsidR="002B3082" w:rsidRPr="00EF374A" w14:paraId="0B4DBF15" w14:textId="77777777" w:rsidTr="008712C3">
        <w:trPr>
          <w:trHeight w:val="175"/>
          <w:jc w:val="center"/>
        </w:trPr>
        <w:tc>
          <w:tcPr>
            <w:tcW w:w="251" w:type="pct"/>
            <w:vMerge w:val="restart"/>
            <w:shd w:val="clear" w:color="auto" w:fill="auto"/>
          </w:tcPr>
          <w:p w14:paraId="6BFD00A6"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زیست محیطی</w:t>
            </w:r>
          </w:p>
        </w:tc>
        <w:tc>
          <w:tcPr>
            <w:tcW w:w="923" w:type="pct"/>
            <w:shd w:val="clear" w:color="auto" w:fill="auto"/>
          </w:tcPr>
          <w:p w14:paraId="640EC934"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فضای سبز</w:t>
            </w:r>
          </w:p>
        </w:tc>
        <w:tc>
          <w:tcPr>
            <w:tcW w:w="2836" w:type="pct"/>
            <w:shd w:val="clear" w:color="auto" w:fill="auto"/>
          </w:tcPr>
          <w:p w14:paraId="2649B51F"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زمین چمن،  فضای سبز، پارک کودک، استفاده از آب نما، درخت کاری معابر</w:t>
            </w:r>
          </w:p>
        </w:tc>
        <w:tc>
          <w:tcPr>
            <w:tcW w:w="990" w:type="pct"/>
            <w:vMerge w:val="restart"/>
          </w:tcPr>
          <w:p w14:paraId="74B628F2" w14:textId="77777777" w:rsidR="002B3082" w:rsidRPr="008712C3" w:rsidRDefault="002B3082" w:rsidP="000B7A08">
            <w:pPr>
              <w:bidi/>
              <w:spacing w:after="0" w:line="240" w:lineRule="auto"/>
              <w:ind w:firstLine="17"/>
              <w:rPr>
                <w:rFonts w:ascii="Times New Roman" w:hAnsi="Times New Roman" w:cs="B Nazanin"/>
                <w:sz w:val="20"/>
                <w:szCs w:val="20"/>
                <w:rtl/>
                <w:lang w:bidi="fa-IR"/>
              </w:rPr>
            </w:pPr>
            <w:r w:rsidRPr="008712C3">
              <w:rPr>
                <w:rFonts w:cs="B Nazanin" w:hint="cs"/>
                <w:sz w:val="20"/>
                <w:szCs w:val="20"/>
                <w:rtl/>
                <w:lang w:bidi="fa-IR"/>
              </w:rPr>
              <w:t xml:space="preserve">(موحد و همکاران، 1401؛ </w:t>
            </w:r>
            <w:proofErr w:type="spellStart"/>
            <w:r w:rsidRPr="008712C3">
              <w:rPr>
                <w:rFonts w:asciiTheme="majorBidi" w:hAnsiTheme="majorBidi" w:cs="B Nazanin"/>
                <w:sz w:val="20"/>
                <w:szCs w:val="20"/>
              </w:rPr>
              <w:t>Gieling</w:t>
            </w:r>
            <w:proofErr w:type="spellEnd"/>
            <w:r w:rsidRPr="008712C3">
              <w:rPr>
                <w:rFonts w:asciiTheme="majorBidi" w:hAnsiTheme="majorBidi" w:cs="B Nazanin"/>
                <w:sz w:val="20"/>
                <w:szCs w:val="20"/>
              </w:rPr>
              <w:t xml:space="preserve"> &amp; </w:t>
            </w:r>
            <w:proofErr w:type="spellStart"/>
            <w:r w:rsidRPr="008712C3">
              <w:rPr>
                <w:rFonts w:asciiTheme="majorBidi" w:hAnsiTheme="majorBidi" w:cs="B Nazanin"/>
                <w:sz w:val="20"/>
                <w:szCs w:val="20"/>
              </w:rPr>
              <w:t>Haartsen</w:t>
            </w:r>
            <w:proofErr w:type="spellEnd"/>
            <w:r w:rsidRPr="008712C3">
              <w:rPr>
                <w:rFonts w:asciiTheme="majorBidi" w:hAnsiTheme="majorBidi" w:cs="B Nazanin"/>
                <w:sz w:val="20"/>
                <w:szCs w:val="20"/>
              </w:rPr>
              <w:t>; 2017</w:t>
            </w:r>
            <w:r w:rsidRPr="008712C3">
              <w:rPr>
                <w:rFonts w:ascii="Times New Roman" w:hAnsi="Times New Roman" w:cs="B Nazanin" w:hint="cs"/>
                <w:sz w:val="20"/>
                <w:szCs w:val="20"/>
                <w:rtl/>
              </w:rPr>
              <w:t xml:space="preserve">؛ </w:t>
            </w:r>
            <w:r w:rsidRPr="008712C3">
              <w:rPr>
                <w:rFonts w:ascii="Arial" w:hAnsi="Arial" w:cs="B Nazanin" w:hint="cs"/>
                <w:sz w:val="20"/>
                <w:szCs w:val="20"/>
                <w:rtl/>
                <w:lang w:bidi="fa-IR"/>
              </w:rPr>
              <w:t>خراسانی و اکبریان رونیزی، 1399</w:t>
            </w:r>
            <w:r w:rsidRPr="008712C3">
              <w:rPr>
                <w:rFonts w:cs="B Nazanin" w:hint="cs"/>
                <w:sz w:val="20"/>
                <w:szCs w:val="20"/>
                <w:rtl/>
                <w:lang w:bidi="fa-IR"/>
              </w:rPr>
              <w:t>)</w:t>
            </w:r>
          </w:p>
        </w:tc>
      </w:tr>
      <w:tr w:rsidR="002B3082" w:rsidRPr="00EF374A" w14:paraId="21CB526E" w14:textId="77777777" w:rsidTr="008712C3">
        <w:trPr>
          <w:trHeight w:val="213"/>
          <w:jc w:val="center"/>
        </w:trPr>
        <w:tc>
          <w:tcPr>
            <w:tcW w:w="251" w:type="pct"/>
            <w:vMerge/>
            <w:shd w:val="clear" w:color="auto" w:fill="auto"/>
          </w:tcPr>
          <w:p w14:paraId="40A84326"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1224DD54"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آلودگی</w:t>
            </w:r>
          </w:p>
        </w:tc>
        <w:tc>
          <w:tcPr>
            <w:tcW w:w="2836" w:type="pct"/>
            <w:shd w:val="clear" w:color="auto" w:fill="auto"/>
          </w:tcPr>
          <w:p w14:paraId="2B4B8ECC"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بهداشت معابر، بهداشت سطل</w:t>
            </w:r>
            <w:r w:rsidRPr="00EF374A">
              <w:rPr>
                <w:rFonts w:ascii="Arial" w:hAnsi="Arial" w:cs="B Nazanin"/>
                <w:szCs w:val="20"/>
                <w:rtl/>
                <w:lang w:bidi="fa-IR"/>
              </w:rPr>
              <w:softHyphen/>
            </w:r>
            <w:r w:rsidRPr="00EF374A">
              <w:rPr>
                <w:rFonts w:ascii="Arial" w:hAnsi="Arial" w:cs="B Nazanin" w:hint="cs"/>
                <w:szCs w:val="20"/>
                <w:rtl/>
                <w:lang w:bidi="fa-IR"/>
              </w:rPr>
              <w:t>های زباله، آلودگی صوتی، آلودگی ناشی از فعالیت صنایع سنگین، کیفیت جمع آوری زباله</w:t>
            </w:r>
            <w:r w:rsidRPr="00EF374A">
              <w:rPr>
                <w:rFonts w:ascii="Arial" w:hAnsi="Arial" w:cs="B Nazanin"/>
                <w:szCs w:val="20"/>
                <w:rtl/>
                <w:lang w:bidi="fa-IR"/>
              </w:rPr>
              <w:softHyphen/>
            </w:r>
            <w:r w:rsidRPr="00EF374A">
              <w:rPr>
                <w:rFonts w:ascii="Arial" w:hAnsi="Arial" w:cs="B Nazanin" w:hint="cs"/>
                <w:szCs w:val="20"/>
                <w:rtl/>
                <w:lang w:bidi="fa-IR"/>
              </w:rPr>
              <w:t>های شهری، نظافت آبراهه</w:t>
            </w:r>
            <w:r w:rsidRPr="00EF374A">
              <w:rPr>
                <w:rFonts w:ascii="Arial" w:hAnsi="Arial" w:cs="B Nazanin"/>
                <w:szCs w:val="20"/>
                <w:rtl/>
                <w:lang w:bidi="fa-IR"/>
              </w:rPr>
              <w:softHyphen/>
            </w:r>
            <w:r w:rsidRPr="00EF374A">
              <w:rPr>
                <w:rFonts w:ascii="Arial" w:hAnsi="Arial" w:cs="B Nazanin" w:hint="cs"/>
                <w:szCs w:val="20"/>
                <w:rtl/>
                <w:lang w:bidi="fa-IR"/>
              </w:rPr>
              <w:t>ها، آبگرفتگی معابر در بارندگی</w:t>
            </w:r>
          </w:p>
        </w:tc>
        <w:tc>
          <w:tcPr>
            <w:tcW w:w="990" w:type="pct"/>
            <w:vMerge/>
          </w:tcPr>
          <w:p w14:paraId="0CB1F331" w14:textId="77777777" w:rsidR="002B3082" w:rsidRPr="00EF374A" w:rsidRDefault="002B3082" w:rsidP="000B7A08">
            <w:pPr>
              <w:pStyle w:val="a5"/>
              <w:tabs>
                <w:tab w:val="right" w:pos="283"/>
              </w:tabs>
              <w:rPr>
                <w:rFonts w:ascii="Arial" w:hAnsi="Arial" w:cs="B Nazanin"/>
                <w:szCs w:val="20"/>
                <w:rtl/>
                <w:lang w:bidi="fa-IR"/>
              </w:rPr>
            </w:pPr>
          </w:p>
        </w:tc>
      </w:tr>
      <w:tr w:rsidR="002B3082" w:rsidRPr="00EF374A" w14:paraId="7B11CA8C" w14:textId="77777777" w:rsidTr="008712C3">
        <w:trPr>
          <w:trHeight w:val="250"/>
          <w:jc w:val="center"/>
        </w:trPr>
        <w:tc>
          <w:tcPr>
            <w:tcW w:w="251" w:type="pct"/>
            <w:vMerge/>
            <w:shd w:val="clear" w:color="auto" w:fill="auto"/>
          </w:tcPr>
          <w:p w14:paraId="1025FF36" w14:textId="77777777" w:rsidR="002B3082" w:rsidRPr="00EF374A" w:rsidRDefault="002B3082" w:rsidP="000B7A08">
            <w:pPr>
              <w:pStyle w:val="a5"/>
              <w:tabs>
                <w:tab w:val="right" w:pos="283"/>
              </w:tabs>
              <w:rPr>
                <w:rFonts w:ascii="Arial" w:hAnsi="Arial" w:cs="B Nazanin"/>
                <w:szCs w:val="20"/>
                <w:rtl/>
                <w:lang w:bidi="fa-IR"/>
              </w:rPr>
            </w:pPr>
          </w:p>
        </w:tc>
        <w:tc>
          <w:tcPr>
            <w:tcW w:w="923" w:type="pct"/>
            <w:shd w:val="clear" w:color="auto" w:fill="auto"/>
          </w:tcPr>
          <w:p w14:paraId="1CBC6567"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چشم انداز</w:t>
            </w:r>
          </w:p>
        </w:tc>
        <w:tc>
          <w:tcPr>
            <w:tcW w:w="2836" w:type="pct"/>
            <w:shd w:val="clear" w:color="auto" w:fill="auto"/>
          </w:tcPr>
          <w:p w14:paraId="028AEF65" w14:textId="77777777" w:rsidR="002B3082" w:rsidRPr="00EF374A" w:rsidRDefault="002B3082" w:rsidP="000B7A08">
            <w:pPr>
              <w:pStyle w:val="a5"/>
              <w:tabs>
                <w:tab w:val="right" w:pos="283"/>
              </w:tabs>
              <w:rPr>
                <w:rFonts w:ascii="Arial" w:hAnsi="Arial" w:cs="B Nazanin"/>
                <w:szCs w:val="20"/>
                <w:rtl/>
                <w:lang w:bidi="fa-IR"/>
              </w:rPr>
            </w:pPr>
            <w:r w:rsidRPr="00EF374A">
              <w:rPr>
                <w:rFonts w:ascii="Arial" w:hAnsi="Arial" w:cs="B Nazanin" w:hint="cs"/>
                <w:szCs w:val="20"/>
                <w:rtl/>
                <w:lang w:bidi="fa-IR"/>
              </w:rPr>
              <w:t>چشم انداز فضای سبز، چشم انداز نمای ساختمان</w:t>
            </w:r>
            <w:r w:rsidRPr="00EF374A">
              <w:rPr>
                <w:rFonts w:ascii="Arial" w:hAnsi="Arial" w:cs="B Nazanin"/>
                <w:szCs w:val="20"/>
                <w:rtl/>
                <w:lang w:bidi="fa-IR"/>
              </w:rPr>
              <w:softHyphen/>
            </w:r>
            <w:r w:rsidRPr="00EF374A">
              <w:rPr>
                <w:rFonts w:ascii="Arial" w:hAnsi="Arial" w:cs="B Nazanin" w:hint="cs"/>
                <w:szCs w:val="20"/>
                <w:rtl/>
                <w:lang w:bidi="fa-IR"/>
              </w:rPr>
              <w:t>ها، چشم انداز معابر شهری</w:t>
            </w:r>
          </w:p>
        </w:tc>
        <w:tc>
          <w:tcPr>
            <w:tcW w:w="990" w:type="pct"/>
            <w:vMerge/>
          </w:tcPr>
          <w:p w14:paraId="270EBA67" w14:textId="77777777" w:rsidR="002B3082" w:rsidRPr="00EF374A" w:rsidRDefault="002B3082" w:rsidP="000B7A08">
            <w:pPr>
              <w:pStyle w:val="a5"/>
              <w:tabs>
                <w:tab w:val="right" w:pos="283"/>
              </w:tabs>
              <w:rPr>
                <w:rFonts w:ascii="Arial" w:hAnsi="Arial" w:cs="B Nazanin"/>
                <w:szCs w:val="20"/>
                <w:rtl/>
                <w:lang w:bidi="fa-IR"/>
              </w:rPr>
            </w:pPr>
          </w:p>
        </w:tc>
      </w:tr>
    </w:tbl>
    <w:p w14:paraId="7494587D" w14:textId="7A0502C5" w:rsidR="002B3082" w:rsidRDefault="002B3082" w:rsidP="000B7A08">
      <w:pPr>
        <w:pStyle w:val="a5"/>
        <w:tabs>
          <w:tab w:val="right" w:pos="283"/>
        </w:tabs>
        <w:ind w:left="113"/>
        <w:rPr>
          <w:rFonts w:ascii="Arial" w:hAnsi="Arial" w:cs="B Nazanin"/>
          <w:sz w:val="26"/>
          <w:szCs w:val="26"/>
          <w:rtl/>
          <w:lang w:bidi="fa-IR"/>
        </w:rPr>
      </w:pPr>
    </w:p>
    <w:p w14:paraId="7A13A885" w14:textId="09C5D303" w:rsidR="002B3082" w:rsidRPr="00E96108" w:rsidRDefault="002B3082" w:rsidP="000B7A08">
      <w:pPr>
        <w:bidi/>
        <w:spacing w:after="0" w:line="240" w:lineRule="auto"/>
        <w:jc w:val="both"/>
        <w:rPr>
          <w:rFonts w:cs="B Nazanin"/>
          <w:sz w:val="24"/>
          <w:szCs w:val="24"/>
          <w:rtl/>
        </w:rPr>
      </w:pPr>
      <w:r w:rsidRPr="00E96108">
        <w:rPr>
          <w:rFonts w:cs="B Nazanin" w:hint="cs"/>
          <w:sz w:val="24"/>
          <w:szCs w:val="24"/>
          <w:rtl/>
        </w:rPr>
        <w:lastRenderedPageBreak/>
        <w:t>روایی پرسشنامه با استفاده از نظرات اساتید دانشگاهی مورد تأیید قرار گرفته و پایایی آن نیز با استفاده از فرمول آلفای کرونباخ به صورت جدول شماره (3) محاسبه شد.</w:t>
      </w:r>
    </w:p>
    <w:p w14:paraId="339C4B0A" w14:textId="06E0D9C9" w:rsidR="002B3082" w:rsidRPr="00416BBD" w:rsidRDefault="002B3082" w:rsidP="000B7A08">
      <w:pPr>
        <w:spacing w:after="0" w:line="240" w:lineRule="auto"/>
        <w:jc w:val="center"/>
        <w:rPr>
          <w:rFonts w:cs="B Mitra"/>
          <w:b/>
          <w:bCs/>
          <w:szCs w:val="20"/>
          <w:rtl/>
        </w:rPr>
      </w:pPr>
      <w:r w:rsidRPr="00416BBD">
        <w:rPr>
          <w:rFonts w:cs="B Mitra"/>
          <w:b/>
          <w:bCs/>
          <w:szCs w:val="20"/>
          <w:rtl/>
        </w:rPr>
        <w:t>جدول</w:t>
      </w:r>
      <w:r>
        <w:rPr>
          <w:rFonts w:cs="B Mitra" w:hint="cs"/>
          <w:b/>
          <w:bCs/>
          <w:szCs w:val="20"/>
          <w:rtl/>
        </w:rPr>
        <w:t>(3):</w:t>
      </w:r>
      <w:r w:rsidRPr="00416BBD">
        <w:rPr>
          <w:rFonts w:cs="B Mitra" w:hint="cs"/>
          <w:b/>
          <w:bCs/>
          <w:szCs w:val="20"/>
          <w:rtl/>
        </w:rPr>
        <w:t xml:space="preserve"> پایایی پرسشنامه فرضیه چهارم به تفکیک ابعاد مختلف</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4633"/>
      </w:tblGrid>
      <w:tr w:rsidR="002B3082" w:rsidRPr="00416BBD" w14:paraId="654773A1" w14:textId="77777777" w:rsidTr="003A77CF">
        <w:tc>
          <w:tcPr>
            <w:tcW w:w="2378" w:type="pct"/>
            <w:shd w:val="clear" w:color="auto" w:fill="D0CECE"/>
            <w:vAlign w:val="center"/>
          </w:tcPr>
          <w:p w14:paraId="0DF79C12" w14:textId="77777777" w:rsidR="002B3082" w:rsidRPr="00416BBD" w:rsidRDefault="002B3082" w:rsidP="000B7A08">
            <w:pPr>
              <w:spacing w:after="0" w:line="240" w:lineRule="auto"/>
              <w:jc w:val="center"/>
              <w:rPr>
                <w:rFonts w:cs="B Nazanin"/>
                <w:b/>
                <w:bCs/>
                <w:sz w:val="18"/>
                <w:szCs w:val="20"/>
                <w:rtl/>
              </w:rPr>
            </w:pPr>
            <w:r w:rsidRPr="00416BBD">
              <w:rPr>
                <w:rFonts w:cs="B Nazanin" w:hint="cs"/>
                <w:b/>
                <w:bCs/>
                <w:sz w:val="18"/>
                <w:szCs w:val="20"/>
                <w:rtl/>
              </w:rPr>
              <w:t>ابعاد</w:t>
            </w:r>
          </w:p>
        </w:tc>
        <w:tc>
          <w:tcPr>
            <w:tcW w:w="2622" w:type="pct"/>
            <w:shd w:val="clear" w:color="auto" w:fill="D0CECE"/>
            <w:vAlign w:val="center"/>
          </w:tcPr>
          <w:p w14:paraId="6F2B256B" w14:textId="77777777" w:rsidR="002B3082" w:rsidRPr="00416BBD" w:rsidRDefault="002B3082" w:rsidP="000B7A08">
            <w:pPr>
              <w:spacing w:after="0" w:line="240" w:lineRule="auto"/>
              <w:jc w:val="center"/>
              <w:rPr>
                <w:rFonts w:cs="B Nazanin"/>
                <w:b/>
                <w:bCs/>
                <w:sz w:val="18"/>
                <w:szCs w:val="20"/>
                <w:rtl/>
              </w:rPr>
            </w:pPr>
            <w:r w:rsidRPr="00416BBD">
              <w:rPr>
                <w:rFonts w:cs="B Nazanin" w:hint="cs"/>
                <w:b/>
                <w:bCs/>
                <w:sz w:val="18"/>
                <w:szCs w:val="20"/>
                <w:rtl/>
              </w:rPr>
              <w:t>کرونباخ</w:t>
            </w:r>
          </w:p>
        </w:tc>
      </w:tr>
      <w:tr w:rsidR="002B3082" w:rsidRPr="00416BBD" w14:paraId="7C3DEE6C" w14:textId="77777777" w:rsidTr="003A77CF">
        <w:tc>
          <w:tcPr>
            <w:tcW w:w="2378" w:type="pct"/>
            <w:vAlign w:val="center"/>
          </w:tcPr>
          <w:p w14:paraId="012BC7C6"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اقتصادی</w:t>
            </w:r>
          </w:p>
        </w:tc>
        <w:tc>
          <w:tcPr>
            <w:tcW w:w="2622" w:type="pct"/>
            <w:vAlign w:val="center"/>
          </w:tcPr>
          <w:p w14:paraId="079BBA12"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896</w:t>
            </w:r>
            <w:r w:rsidRPr="00416BBD">
              <w:rPr>
                <w:rFonts w:cs="B Nazanin" w:hint="cs"/>
                <w:sz w:val="18"/>
                <w:szCs w:val="20"/>
                <w:rtl/>
              </w:rPr>
              <w:t>/0</w:t>
            </w:r>
          </w:p>
        </w:tc>
      </w:tr>
      <w:tr w:rsidR="002B3082" w:rsidRPr="00416BBD" w14:paraId="418407F4" w14:textId="77777777" w:rsidTr="003A77CF">
        <w:tc>
          <w:tcPr>
            <w:tcW w:w="2378" w:type="pct"/>
            <w:vAlign w:val="center"/>
          </w:tcPr>
          <w:p w14:paraId="6EF09F2D" w14:textId="77777777" w:rsidR="002B3082" w:rsidRPr="00416BBD" w:rsidRDefault="002B3082" w:rsidP="000B7A08">
            <w:pPr>
              <w:spacing w:after="0" w:line="240" w:lineRule="auto"/>
              <w:jc w:val="center"/>
              <w:rPr>
                <w:rFonts w:cs="B Nazanin"/>
                <w:sz w:val="18"/>
                <w:szCs w:val="20"/>
                <w:rtl/>
              </w:rPr>
            </w:pPr>
            <w:r w:rsidRPr="00416BBD">
              <w:rPr>
                <w:rFonts w:cs="B Nazanin" w:hint="cs"/>
                <w:sz w:val="18"/>
                <w:szCs w:val="20"/>
                <w:rtl/>
              </w:rPr>
              <w:t>اجتماعی</w:t>
            </w:r>
          </w:p>
        </w:tc>
        <w:tc>
          <w:tcPr>
            <w:tcW w:w="2622" w:type="pct"/>
            <w:vAlign w:val="center"/>
          </w:tcPr>
          <w:p w14:paraId="20178633"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901</w:t>
            </w:r>
            <w:r w:rsidRPr="00416BBD">
              <w:rPr>
                <w:rFonts w:cs="B Nazanin" w:hint="cs"/>
                <w:sz w:val="18"/>
                <w:szCs w:val="20"/>
                <w:rtl/>
              </w:rPr>
              <w:t>/0</w:t>
            </w:r>
          </w:p>
        </w:tc>
      </w:tr>
      <w:tr w:rsidR="002B3082" w:rsidRPr="00416BBD" w14:paraId="170546E5" w14:textId="77777777" w:rsidTr="003A77CF">
        <w:tc>
          <w:tcPr>
            <w:tcW w:w="2378" w:type="pct"/>
            <w:vAlign w:val="center"/>
          </w:tcPr>
          <w:p w14:paraId="0131E2AD"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زیست محیطی</w:t>
            </w:r>
          </w:p>
        </w:tc>
        <w:tc>
          <w:tcPr>
            <w:tcW w:w="2622" w:type="pct"/>
            <w:vAlign w:val="center"/>
          </w:tcPr>
          <w:p w14:paraId="71D1C1D0"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876</w:t>
            </w:r>
            <w:r w:rsidRPr="00416BBD">
              <w:rPr>
                <w:rFonts w:cs="B Nazanin" w:hint="cs"/>
                <w:sz w:val="18"/>
                <w:szCs w:val="20"/>
                <w:rtl/>
              </w:rPr>
              <w:t>/0</w:t>
            </w:r>
          </w:p>
        </w:tc>
      </w:tr>
      <w:tr w:rsidR="002B3082" w:rsidRPr="00416BBD" w14:paraId="1794A586" w14:textId="77777777" w:rsidTr="003A77CF">
        <w:tc>
          <w:tcPr>
            <w:tcW w:w="2378" w:type="pct"/>
            <w:vAlign w:val="center"/>
          </w:tcPr>
          <w:p w14:paraId="407D87A6" w14:textId="77777777" w:rsidR="002B3082" w:rsidRPr="00416BBD" w:rsidRDefault="002B3082" w:rsidP="000B7A08">
            <w:pPr>
              <w:spacing w:after="0" w:line="240" w:lineRule="auto"/>
              <w:jc w:val="center"/>
              <w:rPr>
                <w:rFonts w:cs="B Nazanin"/>
                <w:sz w:val="18"/>
                <w:szCs w:val="20"/>
                <w:rtl/>
              </w:rPr>
            </w:pPr>
            <w:r w:rsidRPr="00416BBD">
              <w:rPr>
                <w:rFonts w:cs="B Nazanin" w:hint="cs"/>
                <w:sz w:val="18"/>
                <w:szCs w:val="20"/>
                <w:rtl/>
              </w:rPr>
              <w:t>پایایی نهایی</w:t>
            </w:r>
          </w:p>
        </w:tc>
        <w:tc>
          <w:tcPr>
            <w:tcW w:w="2622" w:type="pct"/>
            <w:vAlign w:val="center"/>
          </w:tcPr>
          <w:p w14:paraId="2AC9B795" w14:textId="77777777" w:rsidR="002B3082" w:rsidRPr="00416BBD" w:rsidRDefault="002B3082" w:rsidP="000B7A08">
            <w:pPr>
              <w:spacing w:after="0" w:line="240" w:lineRule="auto"/>
              <w:jc w:val="center"/>
              <w:rPr>
                <w:rFonts w:cs="B Nazanin"/>
                <w:sz w:val="18"/>
                <w:szCs w:val="20"/>
                <w:rtl/>
              </w:rPr>
            </w:pPr>
            <w:r>
              <w:rPr>
                <w:rFonts w:cs="B Nazanin" w:hint="cs"/>
                <w:sz w:val="18"/>
                <w:szCs w:val="20"/>
                <w:rtl/>
              </w:rPr>
              <w:t>887</w:t>
            </w:r>
            <w:r w:rsidRPr="00416BBD">
              <w:rPr>
                <w:rFonts w:cs="B Nazanin" w:hint="cs"/>
                <w:sz w:val="18"/>
                <w:szCs w:val="20"/>
                <w:rtl/>
              </w:rPr>
              <w:t>/0</w:t>
            </w:r>
          </w:p>
        </w:tc>
      </w:tr>
    </w:tbl>
    <w:p w14:paraId="3C9EC9B7" w14:textId="77777777" w:rsidR="002B3082" w:rsidRDefault="002B3082" w:rsidP="000B7A08">
      <w:pPr>
        <w:pStyle w:val="a5"/>
        <w:tabs>
          <w:tab w:val="right" w:pos="283"/>
        </w:tabs>
        <w:ind w:left="113"/>
        <w:rPr>
          <w:rFonts w:ascii="Arial" w:hAnsi="Arial" w:cs="B Nazanin"/>
          <w:sz w:val="26"/>
          <w:szCs w:val="26"/>
          <w:lang w:bidi="fa-IR"/>
        </w:rPr>
      </w:pPr>
    </w:p>
    <w:p w14:paraId="3CC7DF1E" w14:textId="376DAE29" w:rsidR="002B3082" w:rsidRPr="00E96108" w:rsidRDefault="002B3082" w:rsidP="000B7A08">
      <w:pPr>
        <w:bidi/>
        <w:spacing w:after="0" w:line="240" w:lineRule="auto"/>
        <w:jc w:val="both"/>
        <w:rPr>
          <w:rFonts w:cs="B Nazanin"/>
          <w:sz w:val="28"/>
          <w:szCs w:val="28"/>
          <w:rtl/>
        </w:rPr>
      </w:pPr>
      <w:r w:rsidRPr="00E96108">
        <w:rPr>
          <w:rFonts w:cs="B Nazanin"/>
          <w:sz w:val="24"/>
          <w:szCs w:val="24"/>
          <w:rtl/>
        </w:rPr>
        <w:t>تجز</w:t>
      </w:r>
      <w:r w:rsidRPr="00E96108">
        <w:rPr>
          <w:rFonts w:cs="B Nazanin" w:hint="cs"/>
          <w:sz w:val="24"/>
          <w:szCs w:val="24"/>
          <w:rtl/>
        </w:rPr>
        <w:t>ی</w:t>
      </w:r>
      <w:r w:rsidRPr="00E96108">
        <w:rPr>
          <w:rFonts w:cs="B Nazanin" w:hint="eastAsia"/>
          <w:sz w:val="24"/>
          <w:szCs w:val="24"/>
          <w:rtl/>
        </w:rPr>
        <w:t>ه‌وتحل</w:t>
      </w:r>
      <w:r w:rsidRPr="00E96108">
        <w:rPr>
          <w:rFonts w:cs="B Nazanin" w:hint="cs"/>
          <w:sz w:val="24"/>
          <w:szCs w:val="24"/>
          <w:rtl/>
        </w:rPr>
        <w:t>ی</w:t>
      </w:r>
      <w:r w:rsidRPr="00E96108">
        <w:rPr>
          <w:rFonts w:cs="B Nazanin" w:hint="eastAsia"/>
          <w:sz w:val="24"/>
          <w:szCs w:val="24"/>
          <w:rtl/>
        </w:rPr>
        <w:t>ل</w:t>
      </w:r>
      <w:r w:rsidRPr="00E96108">
        <w:rPr>
          <w:rFonts w:cs="B Nazanin" w:hint="cs"/>
          <w:sz w:val="24"/>
          <w:szCs w:val="24"/>
          <w:rtl/>
        </w:rPr>
        <w:t xml:space="preserve"> داده</w:t>
      </w:r>
      <w:r w:rsidRPr="00E96108">
        <w:rPr>
          <w:rFonts w:cs="B Nazanin"/>
          <w:sz w:val="24"/>
          <w:szCs w:val="24"/>
          <w:rtl/>
        </w:rPr>
        <w:softHyphen/>
      </w:r>
      <w:r w:rsidRPr="00E96108">
        <w:rPr>
          <w:rFonts w:cs="B Nazanin" w:hint="cs"/>
          <w:sz w:val="24"/>
          <w:szCs w:val="24"/>
          <w:rtl/>
        </w:rPr>
        <w:t>های به دست آمده با استفاده از آزمون</w:t>
      </w:r>
      <w:r w:rsidRPr="00E96108">
        <w:rPr>
          <w:rFonts w:cs="B Nazanin"/>
          <w:sz w:val="24"/>
          <w:szCs w:val="24"/>
          <w:rtl/>
        </w:rPr>
        <w:softHyphen/>
      </w:r>
      <w:r w:rsidRPr="00E96108">
        <w:rPr>
          <w:rFonts w:cs="B Nazanin" w:hint="cs"/>
          <w:sz w:val="24"/>
          <w:szCs w:val="24"/>
          <w:rtl/>
        </w:rPr>
        <w:t>های خود همبستگی فضایی موران و همچنین آزمون</w:t>
      </w:r>
      <w:r w:rsidRPr="00E96108">
        <w:rPr>
          <w:rFonts w:cs="B Nazanin"/>
          <w:sz w:val="24"/>
          <w:szCs w:val="24"/>
          <w:rtl/>
        </w:rPr>
        <w:softHyphen/>
      </w:r>
      <w:r w:rsidRPr="00E96108">
        <w:rPr>
          <w:rFonts w:cs="B Nazanin" w:hint="cs"/>
          <w:sz w:val="24"/>
          <w:szCs w:val="24"/>
          <w:rtl/>
        </w:rPr>
        <w:t xml:space="preserve">های </w:t>
      </w:r>
      <w:r w:rsidRPr="00E96108">
        <w:rPr>
          <w:rFonts w:cs="B Nazanin"/>
          <w:sz w:val="24"/>
          <w:szCs w:val="24"/>
          <w:rtl/>
        </w:rPr>
        <w:t>همبستگ</w:t>
      </w:r>
      <w:r w:rsidRPr="00E96108">
        <w:rPr>
          <w:rFonts w:cs="B Nazanin" w:hint="cs"/>
          <w:sz w:val="24"/>
          <w:szCs w:val="24"/>
          <w:rtl/>
        </w:rPr>
        <w:t>ی</w:t>
      </w:r>
      <w:r w:rsidRPr="00E96108">
        <w:rPr>
          <w:rFonts w:cs="B Nazanin"/>
          <w:sz w:val="24"/>
          <w:szCs w:val="24"/>
          <w:rtl/>
        </w:rPr>
        <w:t xml:space="preserve"> پ</w:t>
      </w:r>
      <w:r w:rsidRPr="00E96108">
        <w:rPr>
          <w:rFonts w:cs="B Nazanin" w:hint="cs"/>
          <w:sz w:val="24"/>
          <w:szCs w:val="24"/>
          <w:rtl/>
        </w:rPr>
        <w:t>ی</w:t>
      </w:r>
      <w:r w:rsidRPr="00E96108">
        <w:rPr>
          <w:rFonts w:cs="B Nazanin" w:hint="eastAsia"/>
          <w:sz w:val="24"/>
          <w:szCs w:val="24"/>
          <w:rtl/>
        </w:rPr>
        <w:t>رسون</w:t>
      </w:r>
      <w:r w:rsidRPr="00E96108">
        <w:rPr>
          <w:rFonts w:cs="B Nazanin" w:hint="cs"/>
          <w:sz w:val="24"/>
          <w:szCs w:val="24"/>
          <w:rtl/>
        </w:rPr>
        <w:t xml:space="preserve"> </w:t>
      </w:r>
      <w:r w:rsidRPr="00E96108">
        <w:rPr>
          <w:rFonts w:cs="B Nazanin"/>
          <w:sz w:val="24"/>
          <w:szCs w:val="24"/>
          <w:rtl/>
        </w:rPr>
        <w:t>رگرس</w:t>
      </w:r>
      <w:r w:rsidRPr="00E96108">
        <w:rPr>
          <w:rFonts w:cs="B Nazanin" w:hint="cs"/>
          <w:sz w:val="24"/>
          <w:szCs w:val="24"/>
          <w:rtl/>
        </w:rPr>
        <w:t>ی</w:t>
      </w:r>
      <w:r w:rsidRPr="00E96108">
        <w:rPr>
          <w:rFonts w:cs="B Nazanin" w:hint="eastAsia"/>
          <w:sz w:val="24"/>
          <w:szCs w:val="24"/>
          <w:rtl/>
        </w:rPr>
        <w:t>ون</w:t>
      </w:r>
      <w:r w:rsidRPr="00E96108">
        <w:rPr>
          <w:rFonts w:cs="B Nazanin"/>
          <w:sz w:val="24"/>
          <w:szCs w:val="24"/>
          <w:rtl/>
        </w:rPr>
        <w:t xml:space="preserve"> چند متغ</w:t>
      </w:r>
      <w:r w:rsidRPr="00E96108">
        <w:rPr>
          <w:rFonts w:cs="B Nazanin" w:hint="cs"/>
          <w:sz w:val="24"/>
          <w:szCs w:val="24"/>
          <w:rtl/>
        </w:rPr>
        <w:t>ی</w:t>
      </w:r>
      <w:r w:rsidRPr="00E96108">
        <w:rPr>
          <w:rFonts w:cs="B Nazanin" w:hint="eastAsia"/>
          <w:sz w:val="24"/>
          <w:szCs w:val="24"/>
          <w:rtl/>
        </w:rPr>
        <w:t>ره</w:t>
      </w:r>
      <w:r w:rsidRPr="00E96108">
        <w:rPr>
          <w:rFonts w:cs="B Nazanin"/>
          <w:sz w:val="24"/>
          <w:szCs w:val="24"/>
          <w:rtl/>
        </w:rPr>
        <w:t xml:space="preserve"> (روش گام‌به‌گام)</w:t>
      </w:r>
      <w:r w:rsidRPr="00E96108">
        <w:rPr>
          <w:rFonts w:cs="B Nazanin" w:hint="cs"/>
          <w:sz w:val="24"/>
          <w:szCs w:val="24"/>
          <w:rtl/>
        </w:rPr>
        <w:t xml:space="preserve"> </w:t>
      </w:r>
      <w:r w:rsidR="00C40A1E">
        <w:rPr>
          <w:rFonts w:cs="B Nazanin" w:hint="cs"/>
          <w:sz w:val="24"/>
          <w:szCs w:val="24"/>
          <w:rtl/>
        </w:rPr>
        <w:t xml:space="preserve">و تحلیل واریانس </w:t>
      </w:r>
      <w:r w:rsidRPr="00E96108">
        <w:rPr>
          <w:rFonts w:cs="B Nazanin" w:hint="cs"/>
          <w:sz w:val="24"/>
          <w:szCs w:val="24"/>
          <w:rtl/>
        </w:rPr>
        <w:t xml:space="preserve">صورت گرفته است. </w:t>
      </w:r>
    </w:p>
    <w:p w14:paraId="5AC75631" w14:textId="381334C4" w:rsidR="002B3082" w:rsidRPr="00E96108" w:rsidRDefault="002B3082" w:rsidP="000B7A08">
      <w:pPr>
        <w:pStyle w:val="a5"/>
        <w:tabs>
          <w:tab w:val="right" w:pos="283"/>
        </w:tabs>
        <w:ind w:left="113"/>
        <w:rPr>
          <w:rFonts w:ascii="Arial" w:hAnsi="Arial" w:cs="B Nazanin"/>
          <w:b/>
          <w:bCs/>
          <w:sz w:val="24"/>
          <w:szCs w:val="24"/>
          <w:rtl/>
          <w:lang w:bidi="fa-IR"/>
        </w:rPr>
      </w:pPr>
      <w:r w:rsidRPr="00E96108">
        <w:rPr>
          <w:rFonts w:ascii="Arial" w:hAnsi="Arial" w:cs="B Nazanin" w:hint="cs"/>
          <w:b/>
          <w:bCs/>
          <w:sz w:val="24"/>
          <w:szCs w:val="24"/>
          <w:rtl/>
          <w:lang w:bidi="fa-IR"/>
        </w:rPr>
        <w:t>محدوده مورد مطالعه</w:t>
      </w:r>
    </w:p>
    <w:p w14:paraId="2C427CE7" w14:textId="3D909DCF" w:rsidR="002B3082" w:rsidRPr="00E96108" w:rsidRDefault="002B3082" w:rsidP="000B7A08">
      <w:pPr>
        <w:pStyle w:val="a5"/>
        <w:tabs>
          <w:tab w:val="right" w:pos="283"/>
        </w:tabs>
        <w:ind w:left="113"/>
        <w:rPr>
          <w:rFonts w:ascii="shabnam" w:hAnsi="shabnam" w:cs="B Nazanin"/>
          <w:color w:val="212529"/>
          <w:sz w:val="24"/>
          <w:szCs w:val="24"/>
          <w:shd w:val="clear" w:color="auto" w:fill="FFFFFF"/>
          <w:rtl/>
          <w:lang w:bidi="fa-IR"/>
        </w:rPr>
      </w:pPr>
      <w:r w:rsidRPr="00E96108">
        <w:rPr>
          <w:rStyle w:val="markedcontent"/>
          <w:rFonts w:ascii="Arial" w:hAnsi="Arial" w:cs="B Nazanin" w:hint="cs"/>
          <w:sz w:val="24"/>
          <w:szCs w:val="24"/>
          <w:rtl/>
        </w:rPr>
        <w:t>کلان</w:t>
      </w:r>
      <w:r w:rsidRPr="00E96108">
        <w:rPr>
          <w:rStyle w:val="markedcontent"/>
          <w:rFonts w:ascii="Arial" w:hAnsi="Arial" w:cs="B Nazanin"/>
          <w:sz w:val="24"/>
          <w:szCs w:val="24"/>
          <w:rtl/>
        </w:rPr>
        <w:softHyphen/>
        <w:t>شهر تبر</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ز</w:t>
      </w:r>
      <w:r w:rsidRPr="00E96108">
        <w:rPr>
          <w:rStyle w:val="markedcontent"/>
          <w:rFonts w:ascii="Arial" w:hAnsi="Arial" w:cs="B Nazanin"/>
          <w:sz w:val="24"/>
          <w:szCs w:val="24"/>
          <w:rtl/>
        </w:rPr>
        <w:t xml:space="preserve"> با قدمت</w:t>
      </w:r>
      <w:r w:rsidRPr="00E96108">
        <w:rPr>
          <w:rStyle w:val="markedcontent"/>
          <w:rFonts w:ascii="Arial" w:hAnsi="Arial" w:cs="B Nazanin" w:hint="cs"/>
          <w:sz w:val="24"/>
          <w:szCs w:val="24"/>
          <w:rtl/>
        </w:rPr>
        <w:t>ی</w:t>
      </w:r>
      <w:r w:rsidRPr="00E96108">
        <w:rPr>
          <w:rStyle w:val="markedcontent"/>
          <w:rFonts w:ascii="Arial" w:hAnsi="Arial" w:cs="B Nazanin"/>
          <w:sz w:val="24"/>
          <w:szCs w:val="24"/>
          <w:rtl/>
        </w:rPr>
        <w:t xml:space="preserve"> ب</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ش</w:t>
      </w:r>
      <w:r w:rsidRPr="00E96108">
        <w:rPr>
          <w:rStyle w:val="markedcontent"/>
          <w:rFonts w:ascii="Arial" w:hAnsi="Arial" w:cs="B Nazanin"/>
          <w:sz w:val="24"/>
          <w:szCs w:val="24"/>
          <w:rtl/>
        </w:rPr>
        <w:t xml:space="preserve"> از </w:t>
      </w:r>
      <w:r w:rsidRPr="00E96108">
        <w:rPr>
          <w:rStyle w:val="markedcontent"/>
          <w:rFonts w:ascii="Arial" w:hAnsi="Arial" w:cs="B Nazanin" w:hint="cs"/>
          <w:sz w:val="24"/>
          <w:szCs w:val="24"/>
          <w:rtl/>
        </w:rPr>
        <w:t>4000</w:t>
      </w:r>
      <w:r w:rsidRPr="00E96108">
        <w:rPr>
          <w:rStyle w:val="markedcontent"/>
          <w:rFonts w:ascii="Arial" w:hAnsi="Arial" w:cs="B Nazanin"/>
          <w:sz w:val="24"/>
          <w:szCs w:val="24"/>
          <w:rtl/>
        </w:rPr>
        <w:t xml:space="preserve"> سال،</w:t>
      </w:r>
      <w:r w:rsidRPr="00E96108">
        <w:rPr>
          <w:rStyle w:val="markedcontent"/>
          <w:rFonts w:ascii="Arial" w:hAnsi="Arial" w:cs="B Nazanin" w:hint="cs"/>
          <w:sz w:val="24"/>
          <w:szCs w:val="24"/>
          <w:rtl/>
        </w:rPr>
        <w:t xml:space="preserve"> </w:t>
      </w:r>
      <w:r w:rsidRPr="00E96108">
        <w:rPr>
          <w:rStyle w:val="markedcontent"/>
          <w:rFonts w:ascii="Arial" w:hAnsi="Arial" w:cs="B Nazanin"/>
          <w:sz w:val="24"/>
          <w:szCs w:val="24"/>
          <w:rtl/>
        </w:rPr>
        <w:t>مرکز استان آذربا</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جان</w:t>
      </w:r>
      <w:r w:rsidRPr="00E96108">
        <w:rPr>
          <w:rStyle w:val="markedcontent"/>
          <w:rFonts w:ascii="Arial" w:hAnsi="Arial" w:cs="B Nazanin"/>
          <w:sz w:val="24"/>
          <w:szCs w:val="24"/>
          <w:rtl/>
        </w:rPr>
        <w:t xml:space="preserve"> شرق</w:t>
      </w:r>
      <w:r w:rsidRPr="00E96108">
        <w:rPr>
          <w:rStyle w:val="markedcontent"/>
          <w:rFonts w:ascii="Arial" w:hAnsi="Arial" w:cs="B Nazanin" w:hint="cs"/>
          <w:sz w:val="24"/>
          <w:szCs w:val="24"/>
          <w:rtl/>
        </w:rPr>
        <w:t>ی</w:t>
      </w:r>
      <w:r w:rsidRPr="00E96108">
        <w:rPr>
          <w:rStyle w:val="markedcontent"/>
          <w:rFonts w:ascii="Arial" w:hAnsi="Arial" w:cs="B Nazanin"/>
          <w:sz w:val="24"/>
          <w:szCs w:val="24"/>
          <w:rtl/>
        </w:rPr>
        <w:t>، با 21</w:t>
      </w:r>
      <w:r w:rsidRPr="00E96108">
        <w:rPr>
          <w:rStyle w:val="markedcontent"/>
          <w:rFonts w:ascii="Arial" w:hAnsi="Arial" w:cs="B Nazanin" w:hint="cs"/>
          <w:sz w:val="24"/>
          <w:szCs w:val="24"/>
          <w:rtl/>
        </w:rPr>
        <w:t>70</w:t>
      </w:r>
      <w:r w:rsidRPr="00E96108">
        <w:rPr>
          <w:rStyle w:val="markedcontent"/>
          <w:rFonts w:ascii="Arial" w:hAnsi="Arial" w:cs="B Nazanin"/>
          <w:sz w:val="24"/>
          <w:szCs w:val="24"/>
          <w:rtl/>
        </w:rPr>
        <w:t xml:space="preserve"> ک</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لومترمربع</w:t>
      </w:r>
      <w:r w:rsidRPr="00E96108">
        <w:rPr>
          <w:rStyle w:val="markedcontent"/>
          <w:rFonts w:ascii="Arial" w:hAnsi="Arial" w:cs="B Nazanin"/>
          <w:sz w:val="24"/>
          <w:szCs w:val="24"/>
          <w:rtl/>
        </w:rPr>
        <w:t xml:space="preserve"> مساحت و با حدود دو م</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ل</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ون</w:t>
      </w:r>
      <w:r w:rsidRPr="00E96108">
        <w:rPr>
          <w:rStyle w:val="markedcontent"/>
          <w:rFonts w:ascii="Arial" w:hAnsi="Arial" w:cs="B Nazanin"/>
          <w:sz w:val="24"/>
          <w:szCs w:val="24"/>
          <w:rtl/>
        </w:rPr>
        <w:t xml:space="preserve"> نفرجمع</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ت،</w:t>
      </w:r>
      <w:r w:rsidRPr="00E96108">
        <w:rPr>
          <w:rStyle w:val="markedcontent"/>
          <w:rFonts w:ascii="Arial" w:hAnsi="Arial" w:cs="B Nazanin"/>
          <w:sz w:val="24"/>
          <w:szCs w:val="24"/>
          <w:rtl/>
        </w:rPr>
        <w:t xml:space="preserve"> بزرگتر</w:t>
      </w:r>
      <w:r w:rsidRPr="00E96108">
        <w:rPr>
          <w:rStyle w:val="markedcontent"/>
          <w:rFonts w:ascii="Arial" w:hAnsi="Arial" w:cs="B Nazanin" w:hint="cs"/>
          <w:sz w:val="24"/>
          <w:szCs w:val="24"/>
          <w:rtl/>
        </w:rPr>
        <w:t>ی</w:t>
      </w:r>
      <w:r w:rsidRPr="00E96108">
        <w:rPr>
          <w:rStyle w:val="markedcontent"/>
          <w:rFonts w:ascii="Arial" w:hAnsi="Arial" w:cs="B Nazanin" w:hint="eastAsia"/>
          <w:sz w:val="24"/>
          <w:szCs w:val="24"/>
          <w:rtl/>
        </w:rPr>
        <w:t>ن</w:t>
      </w:r>
      <w:r w:rsidRPr="00E96108">
        <w:rPr>
          <w:rStyle w:val="markedcontent"/>
          <w:rFonts w:ascii="Arial" w:hAnsi="Arial" w:cs="B Nazanin"/>
          <w:sz w:val="24"/>
          <w:szCs w:val="24"/>
          <w:rtl/>
        </w:rPr>
        <w:t xml:space="preserve"> شهر شمال غرب کشور</w:t>
      </w:r>
      <w:r w:rsidRPr="00E96108">
        <w:rPr>
          <w:rStyle w:val="markedcontent"/>
          <w:rFonts w:ascii="Arial" w:hAnsi="Arial" w:cs="B Nazanin" w:hint="cs"/>
          <w:sz w:val="24"/>
          <w:szCs w:val="24"/>
          <w:rtl/>
        </w:rPr>
        <w:t xml:space="preserve"> محسوب می</w:t>
      </w:r>
      <w:r w:rsidRPr="00E96108">
        <w:rPr>
          <w:rStyle w:val="markedcontent"/>
          <w:rFonts w:ascii="Arial" w:hAnsi="Arial" w:cs="B Nazanin"/>
          <w:sz w:val="24"/>
          <w:szCs w:val="24"/>
          <w:rtl/>
        </w:rPr>
        <w:softHyphen/>
      </w:r>
      <w:r w:rsidRPr="00E96108">
        <w:rPr>
          <w:rStyle w:val="markedcontent"/>
          <w:rFonts w:ascii="Arial" w:hAnsi="Arial" w:cs="B Nazanin" w:hint="cs"/>
          <w:sz w:val="24"/>
          <w:szCs w:val="24"/>
          <w:rtl/>
        </w:rPr>
        <w:t xml:space="preserve">شود. این شهر </w:t>
      </w:r>
      <w:r w:rsidRPr="00E96108">
        <w:rPr>
          <w:rFonts w:ascii="shabnam" w:hAnsi="shabnam" w:cs="B Nazanin"/>
          <w:color w:val="212529"/>
          <w:sz w:val="24"/>
          <w:szCs w:val="24"/>
          <w:shd w:val="clear" w:color="auto" w:fill="FFFFFF"/>
          <w:rtl/>
        </w:rPr>
        <w:t xml:space="preserve">بزرگ‌ترین قطب اقتصادی منطقه آذربایجان و مرکز اداری، ارتباطی، بازرگانی، سیاسی، صنعتی، فرهنگی و نظامی این منطقه </w:t>
      </w:r>
      <w:r w:rsidR="00C40A1E">
        <w:rPr>
          <w:rFonts w:ascii="shabnam" w:hAnsi="shabnam" w:cs="B Nazanin" w:hint="cs"/>
          <w:color w:val="212529"/>
          <w:sz w:val="24"/>
          <w:szCs w:val="24"/>
          <w:shd w:val="clear" w:color="auto" w:fill="FFFFFF"/>
          <w:rtl/>
        </w:rPr>
        <w:t>است</w:t>
      </w:r>
      <w:r w:rsidRPr="00E96108">
        <w:rPr>
          <w:rFonts w:ascii="shabnam" w:hAnsi="shabnam" w:cs="B Nazanin" w:hint="cs"/>
          <w:color w:val="212529"/>
          <w:sz w:val="24"/>
          <w:szCs w:val="24"/>
          <w:shd w:val="clear" w:color="auto" w:fill="FFFFFF"/>
          <w:rtl/>
        </w:rPr>
        <w:t>. صنایع سنگین از جمله پتروشیمی، نیروگاه، تراکتورسازی، ماشین</w:t>
      </w:r>
      <w:r w:rsidRPr="00E96108">
        <w:rPr>
          <w:rFonts w:ascii="shabnam" w:hAnsi="shabnam" w:cs="B Nazanin"/>
          <w:color w:val="212529"/>
          <w:sz w:val="24"/>
          <w:szCs w:val="24"/>
          <w:shd w:val="clear" w:color="auto" w:fill="FFFFFF"/>
          <w:rtl/>
        </w:rPr>
        <w:softHyphen/>
      </w:r>
      <w:r w:rsidRPr="00E96108">
        <w:rPr>
          <w:rFonts w:ascii="shabnam" w:hAnsi="shabnam" w:cs="B Nazanin" w:hint="cs"/>
          <w:color w:val="212529"/>
          <w:sz w:val="24"/>
          <w:szCs w:val="24"/>
          <w:shd w:val="clear" w:color="auto" w:fill="FFFFFF"/>
          <w:rtl/>
        </w:rPr>
        <w:t>سازی، صنایع غذای، صنایع چرم سازی، صنایع فلزی و ریخته</w:t>
      </w:r>
      <w:r w:rsidRPr="00E96108">
        <w:rPr>
          <w:rFonts w:ascii="shabnam" w:hAnsi="shabnam" w:cs="B Nazanin"/>
          <w:color w:val="212529"/>
          <w:sz w:val="24"/>
          <w:szCs w:val="24"/>
          <w:shd w:val="clear" w:color="auto" w:fill="FFFFFF"/>
          <w:rtl/>
        </w:rPr>
        <w:softHyphen/>
      </w:r>
      <w:r w:rsidRPr="00E96108">
        <w:rPr>
          <w:rFonts w:ascii="shabnam" w:hAnsi="shabnam" w:cs="B Nazanin" w:hint="cs"/>
          <w:color w:val="212529"/>
          <w:sz w:val="24"/>
          <w:szCs w:val="24"/>
          <w:shd w:val="clear" w:color="auto" w:fill="FFFFFF"/>
          <w:rtl/>
        </w:rPr>
        <w:t>گری و غیره به عنوان صنایع مادر این شهر محسوب می</w:t>
      </w:r>
      <w:r w:rsidRPr="00E96108">
        <w:rPr>
          <w:rFonts w:ascii="shabnam" w:hAnsi="shabnam" w:cs="B Nazanin"/>
          <w:color w:val="212529"/>
          <w:sz w:val="24"/>
          <w:szCs w:val="24"/>
          <w:shd w:val="clear" w:color="auto" w:fill="FFFFFF"/>
          <w:rtl/>
        </w:rPr>
        <w:softHyphen/>
      </w:r>
      <w:r w:rsidRPr="00E96108">
        <w:rPr>
          <w:rFonts w:ascii="shabnam" w:hAnsi="shabnam" w:cs="B Nazanin" w:hint="cs"/>
          <w:color w:val="212529"/>
          <w:sz w:val="24"/>
          <w:szCs w:val="24"/>
          <w:shd w:val="clear" w:color="auto" w:fill="FFFFFF"/>
          <w:rtl/>
        </w:rPr>
        <w:t>شوند. به دلیل فعالیت صنایع، این شهر</w:t>
      </w:r>
      <w:r w:rsidR="00C40A1E">
        <w:rPr>
          <w:rFonts w:ascii="shabnam" w:hAnsi="shabnam" w:cs="B Nazanin" w:hint="cs"/>
          <w:color w:val="212529"/>
          <w:sz w:val="24"/>
          <w:szCs w:val="24"/>
          <w:shd w:val="clear" w:color="auto" w:fill="FFFFFF"/>
          <w:rtl/>
        </w:rPr>
        <w:t xml:space="preserve"> </w:t>
      </w:r>
      <w:r w:rsidRPr="00E96108">
        <w:rPr>
          <w:rFonts w:ascii="shabnam" w:hAnsi="shabnam" w:cs="B Nazanin" w:hint="cs"/>
          <w:color w:val="212529"/>
          <w:sz w:val="24"/>
          <w:szCs w:val="24"/>
          <w:shd w:val="clear" w:color="auto" w:fill="FFFFFF"/>
          <w:rtl/>
        </w:rPr>
        <w:t>مقصد مهاجران از شهرها و روستاهای پیرامونی</w:t>
      </w:r>
      <w:r w:rsidRPr="00E96108">
        <w:rPr>
          <w:rFonts w:ascii="shabnam" w:hAnsi="shabnam" w:cs="B Nazanin"/>
          <w:color w:val="212529"/>
          <w:sz w:val="24"/>
          <w:szCs w:val="24"/>
          <w:shd w:val="clear" w:color="auto" w:fill="FFFFFF"/>
        </w:rPr>
        <w:t> </w:t>
      </w:r>
      <w:r w:rsidRPr="00E96108">
        <w:rPr>
          <w:rFonts w:ascii="shabnam" w:hAnsi="shabnam" w:cs="B Nazanin" w:hint="cs"/>
          <w:color w:val="212529"/>
          <w:sz w:val="24"/>
          <w:szCs w:val="24"/>
          <w:shd w:val="clear" w:color="auto" w:fill="FFFFFF"/>
          <w:rtl/>
        </w:rPr>
        <w:t xml:space="preserve">است. مهاجرپذیری بالا منجر به گسترش سریع وسعت شهر شده و این امر نیز منجر به ادغام </w:t>
      </w:r>
      <w:r w:rsidR="00C43204">
        <w:rPr>
          <w:rFonts w:ascii="shabnam" w:hAnsi="shabnam" w:cs="B Nazanin" w:hint="cs"/>
          <w:color w:val="212529"/>
          <w:sz w:val="24"/>
          <w:szCs w:val="24"/>
          <w:shd w:val="clear" w:color="auto" w:fill="FFFFFF"/>
          <w:rtl/>
        </w:rPr>
        <w:t>مناطق</w:t>
      </w:r>
      <w:r w:rsidRPr="00E96108">
        <w:rPr>
          <w:rFonts w:ascii="shabnam" w:hAnsi="shabnam" w:cs="B Nazanin" w:hint="cs"/>
          <w:color w:val="212529"/>
          <w:sz w:val="24"/>
          <w:szCs w:val="24"/>
          <w:shd w:val="clear" w:color="auto" w:fill="FFFFFF"/>
          <w:rtl/>
        </w:rPr>
        <w:t xml:space="preserve"> متعددی در درون </w:t>
      </w:r>
      <w:r w:rsidR="00C43204">
        <w:rPr>
          <w:rFonts w:ascii="shabnam" w:hAnsi="shabnam" w:cs="B Nazanin" w:hint="cs"/>
          <w:color w:val="212529"/>
          <w:sz w:val="24"/>
          <w:szCs w:val="24"/>
          <w:shd w:val="clear" w:color="auto" w:fill="FFFFFF"/>
          <w:rtl/>
        </w:rPr>
        <w:t xml:space="preserve">کلانشهر </w:t>
      </w:r>
      <w:r w:rsidRPr="00E96108">
        <w:rPr>
          <w:rFonts w:ascii="shabnam" w:hAnsi="shabnam" w:cs="B Nazanin" w:hint="cs"/>
          <w:color w:val="212529"/>
          <w:sz w:val="24"/>
          <w:szCs w:val="24"/>
          <w:shd w:val="clear" w:color="auto" w:fill="FFFFFF"/>
          <w:rtl/>
        </w:rPr>
        <w:t xml:space="preserve">تبریز شده است. از جمله مهمترین </w:t>
      </w:r>
      <w:r w:rsidR="00C43204">
        <w:rPr>
          <w:rFonts w:ascii="shabnam" w:hAnsi="shabnam" w:cs="B Nazanin" w:hint="cs"/>
          <w:color w:val="212529"/>
          <w:sz w:val="24"/>
          <w:szCs w:val="24"/>
          <w:shd w:val="clear" w:color="auto" w:fill="FFFFFF"/>
          <w:rtl/>
        </w:rPr>
        <w:t>مناطق</w:t>
      </w:r>
      <w:r w:rsidRPr="00E96108">
        <w:rPr>
          <w:rFonts w:ascii="shabnam" w:hAnsi="shabnam" w:cs="B Nazanin" w:hint="cs"/>
          <w:color w:val="212529"/>
          <w:sz w:val="24"/>
          <w:szCs w:val="24"/>
          <w:shd w:val="clear" w:color="auto" w:fill="FFFFFF"/>
          <w:rtl/>
        </w:rPr>
        <w:t xml:space="preserve"> ادغام شده می</w:t>
      </w:r>
      <w:r w:rsidRPr="00E96108">
        <w:rPr>
          <w:rFonts w:ascii="shabnam" w:hAnsi="shabnam" w:cs="B Nazanin"/>
          <w:color w:val="212529"/>
          <w:sz w:val="24"/>
          <w:szCs w:val="24"/>
          <w:shd w:val="clear" w:color="auto" w:fill="FFFFFF"/>
          <w:rtl/>
        </w:rPr>
        <w:softHyphen/>
      </w:r>
      <w:r w:rsidRPr="00E96108">
        <w:rPr>
          <w:rFonts w:ascii="shabnam" w:hAnsi="shabnam" w:cs="B Nazanin" w:hint="cs"/>
          <w:color w:val="212529"/>
          <w:sz w:val="24"/>
          <w:szCs w:val="24"/>
          <w:shd w:val="clear" w:color="auto" w:fill="FFFFFF"/>
          <w:rtl/>
        </w:rPr>
        <w:t xml:space="preserve">توان به </w:t>
      </w:r>
      <w:r w:rsidR="00141725">
        <w:rPr>
          <w:rFonts w:ascii="shabnam" w:hAnsi="shabnam" w:cs="B Nazanin" w:hint="cs"/>
          <w:color w:val="212529"/>
          <w:sz w:val="24"/>
          <w:szCs w:val="24"/>
          <w:shd w:val="clear" w:color="auto" w:fill="FFFFFF"/>
          <w:rtl/>
        </w:rPr>
        <w:t>مناطق</w:t>
      </w:r>
      <w:r w:rsidRPr="00E96108">
        <w:rPr>
          <w:rFonts w:ascii="shabnam" w:hAnsi="shabnam" w:cs="B Nazanin" w:hint="cs"/>
          <w:color w:val="212529"/>
          <w:sz w:val="24"/>
          <w:szCs w:val="24"/>
          <w:shd w:val="clear" w:color="auto" w:fill="FFFFFF"/>
          <w:rtl/>
        </w:rPr>
        <w:t xml:space="preserve"> آخماقیه، کندرود، سهلان، فتح آباد، باریج و آناخاتون اشاره کرد (شکل شماره </w:t>
      </w:r>
      <w:r w:rsidR="00DD7EA0" w:rsidRPr="00E96108">
        <w:rPr>
          <w:rFonts w:ascii="shabnam" w:hAnsi="shabnam" w:cs="B Nazanin" w:hint="cs"/>
          <w:color w:val="212529"/>
          <w:sz w:val="24"/>
          <w:szCs w:val="24"/>
          <w:shd w:val="clear" w:color="auto" w:fill="FFFFFF"/>
          <w:rtl/>
        </w:rPr>
        <w:t>1</w:t>
      </w:r>
      <w:r w:rsidRPr="00E96108">
        <w:rPr>
          <w:rFonts w:ascii="shabnam" w:hAnsi="shabnam" w:cs="B Nazanin" w:hint="cs"/>
          <w:color w:val="212529"/>
          <w:sz w:val="24"/>
          <w:szCs w:val="24"/>
          <w:shd w:val="clear" w:color="auto" w:fill="FFFFFF"/>
          <w:rtl/>
        </w:rPr>
        <w:t>).</w:t>
      </w:r>
    </w:p>
    <w:p w14:paraId="669F12A8" w14:textId="77777777" w:rsidR="002B3082" w:rsidRDefault="002B3082" w:rsidP="000B7A08">
      <w:pPr>
        <w:pStyle w:val="a5"/>
        <w:tabs>
          <w:tab w:val="right" w:pos="283"/>
        </w:tabs>
        <w:ind w:left="113"/>
        <w:jc w:val="center"/>
        <w:rPr>
          <w:rFonts w:ascii="shabnam" w:hAnsi="shabnam" w:cs="B Nazanin"/>
          <w:color w:val="212529"/>
          <w:sz w:val="23"/>
          <w:szCs w:val="23"/>
          <w:shd w:val="clear" w:color="auto" w:fill="FFFFFF"/>
          <w:rtl/>
        </w:rPr>
        <w:sectPr w:rsidR="002B3082" w:rsidSect="009B31B9">
          <w:type w:val="continuous"/>
          <w:pgSz w:w="11907" w:h="16839" w:code="9"/>
          <w:pgMar w:top="2268" w:right="1531" w:bottom="1418" w:left="1531" w:header="720" w:footer="720" w:gutter="0"/>
          <w:cols w:space="720"/>
          <w:bidi/>
          <w:docGrid w:linePitch="360"/>
        </w:sectPr>
      </w:pPr>
      <w:r>
        <w:rPr>
          <w:rFonts w:ascii="shabnam" w:hAnsi="shabnam" w:cs="B Nazanin"/>
          <w:noProof/>
          <w:color w:val="212529"/>
          <w:sz w:val="23"/>
          <w:szCs w:val="23"/>
          <w:shd w:val="clear" w:color="auto" w:fill="FFFFFF"/>
        </w:rPr>
        <w:drawing>
          <wp:inline distT="0" distB="0" distL="0" distR="0" wp14:anchorId="6D8C1F5E" wp14:editId="0ED47CAC">
            <wp:extent cx="3227697" cy="367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156" cy="3690842"/>
                    </a:xfrm>
                    <a:prstGeom prst="rect">
                      <a:avLst/>
                    </a:prstGeom>
                    <a:noFill/>
                    <a:ln>
                      <a:noFill/>
                    </a:ln>
                  </pic:spPr>
                </pic:pic>
              </a:graphicData>
            </a:graphic>
          </wp:inline>
        </w:drawing>
      </w:r>
    </w:p>
    <w:p w14:paraId="52DB9299" w14:textId="36E4BBA5" w:rsidR="00DD7EA0" w:rsidRPr="00DD7EA0" w:rsidRDefault="00DD7EA0" w:rsidP="00DD7EA0">
      <w:pPr>
        <w:pStyle w:val="a5"/>
        <w:tabs>
          <w:tab w:val="right" w:pos="283"/>
        </w:tabs>
        <w:ind w:left="113"/>
        <w:jc w:val="center"/>
        <w:rPr>
          <w:rFonts w:ascii="shabnam" w:hAnsi="shabnam" w:cs="B Nazanin"/>
          <w:b/>
          <w:bCs/>
          <w:color w:val="212529"/>
          <w:sz w:val="19"/>
          <w:szCs w:val="20"/>
          <w:shd w:val="clear" w:color="auto" w:fill="FFFFFF"/>
        </w:rPr>
      </w:pPr>
      <w:r w:rsidRPr="00DD7EA0">
        <w:rPr>
          <w:rFonts w:ascii="shabnam" w:hAnsi="shabnam" w:cs="B Nazanin" w:hint="cs"/>
          <w:b/>
          <w:bCs/>
          <w:color w:val="212529"/>
          <w:sz w:val="19"/>
          <w:szCs w:val="20"/>
          <w:shd w:val="clear" w:color="auto" w:fill="FFFFFF"/>
          <w:rtl/>
        </w:rPr>
        <w:t>شکل(</w:t>
      </w:r>
      <w:r>
        <w:rPr>
          <w:rFonts w:ascii="shabnam" w:hAnsi="shabnam" w:cs="B Nazanin" w:hint="cs"/>
          <w:b/>
          <w:bCs/>
          <w:color w:val="212529"/>
          <w:sz w:val="19"/>
          <w:szCs w:val="20"/>
          <w:shd w:val="clear" w:color="auto" w:fill="FFFFFF"/>
          <w:rtl/>
        </w:rPr>
        <w:t>1</w:t>
      </w:r>
      <w:r w:rsidRPr="00DD7EA0">
        <w:rPr>
          <w:rFonts w:ascii="shabnam" w:hAnsi="shabnam" w:cs="B Nazanin" w:hint="cs"/>
          <w:b/>
          <w:bCs/>
          <w:color w:val="212529"/>
          <w:sz w:val="19"/>
          <w:szCs w:val="20"/>
          <w:shd w:val="clear" w:color="auto" w:fill="FFFFFF"/>
          <w:rtl/>
        </w:rPr>
        <w:t>): نقشه موقعیت جغرافیای محدوده</w:t>
      </w:r>
      <w:r w:rsidRPr="00DD7EA0">
        <w:rPr>
          <w:rFonts w:ascii="shabnam" w:hAnsi="shabnam" w:cs="B Nazanin"/>
          <w:b/>
          <w:bCs/>
          <w:color w:val="212529"/>
          <w:sz w:val="19"/>
          <w:szCs w:val="20"/>
          <w:shd w:val="clear" w:color="auto" w:fill="FFFFFF"/>
          <w:rtl/>
        </w:rPr>
        <w:softHyphen/>
      </w:r>
      <w:r w:rsidRPr="00DD7EA0">
        <w:rPr>
          <w:rFonts w:ascii="shabnam" w:hAnsi="shabnam" w:cs="B Nazanin" w:hint="cs"/>
          <w:b/>
          <w:bCs/>
          <w:color w:val="212529"/>
          <w:sz w:val="19"/>
          <w:szCs w:val="20"/>
          <w:shd w:val="clear" w:color="auto" w:fill="FFFFFF"/>
          <w:rtl/>
        </w:rPr>
        <w:t>های مورد مطالعه</w:t>
      </w:r>
    </w:p>
    <w:p w14:paraId="16A0FDB2" w14:textId="584669F7" w:rsidR="002B3082" w:rsidRPr="00E96108" w:rsidRDefault="002B3082" w:rsidP="000B7A08">
      <w:pPr>
        <w:pStyle w:val="a5"/>
        <w:tabs>
          <w:tab w:val="right" w:pos="283"/>
        </w:tabs>
        <w:ind w:left="113"/>
        <w:rPr>
          <w:rFonts w:ascii="shabnam" w:hAnsi="shabnam" w:cs="B Nazanin"/>
          <w:color w:val="212529"/>
          <w:sz w:val="25"/>
          <w:szCs w:val="24"/>
          <w:shd w:val="clear" w:color="auto" w:fill="FFFFFF"/>
          <w:rtl/>
        </w:rPr>
      </w:pPr>
      <w:r w:rsidRPr="00E96108">
        <w:rPr>
          <w:rFonts w:ascii="shabnam" w:hAnsi="shabnam" w:cs="B Nazanin" w:hint="cs"/>
          <w:color w:val="212529"/>
          <w:sz w:val="25"/>
          <w:szCs w:val="24"/>
          <w:shd w:val="clear" w:color="auto" w:fill="FFFFFF"/>
          <w:rtl/>
        </w:rPr>
        <w:lastRenderedPageBreak/>
        <w:t>همچنین برخی از ویژگی</w:t>
      </w:r>
      <w:r w:rsidRPr="00E96108">
        <w:rPr>
          <w:rFonts w:ascii="shabnam" w:hAnsi="shabnam" w:cs="B Nazanin"/>
          <w:color w:val="212529"/>
          <w:sz w:val="25"/>
          <w:szCs w:val="24"/>
          <w:shd w:val="clear" w:color="auto" w:fill="FFFFFF"/>
          <w:rtl/>
        </w:rPr>
        <w:softHyphen/>
      </w:r>
      <w:r w:rsidRPr="00E96108">
        <w:rPr>
          <w:rFonts w:ascii="shabnam" w:hAnsi="shabnam" w:cs="B Nazanin" w:hint="cs"/>
          <w:color w:val="212529"/>
          <w:sz w:val="25"/>
          <w:szCs w:val="24"/>
          <w:shd w:val="clear" w:color="auto" w:fill="FFFFFF"/>
          <w:rtl/>
        </w:rPr>
        <w:t xml:space="preserve">های اجتماعی، اقتصادی و شهرسازی </w:t>
      </w:r>
      <w:r w:rsidR="00141725">
        <w:rPr>
          <w:rFonts w:ascii="shabnam" w:hAnsi="shabnam" w:cs="B Nazanin" w:hint="cs"/>
          <w:color w:val="212529"/>
          <w:sz w:val="25"/>
          <w:szCs w:val="24"/>
          <w:shd w:val="clear" w:color="auto" w:fill="FFFFFF"/>
          <w:rtl/>
        </w:rPr>
        <w:t>مناطق</w:t>
      </w:r>
      <w:r w:rsidRPr="00E96108">
        <w:rPr>
          <w:rFonts w:ascii="shabnam" w:hAnsi="shabnam" w:cs="B Nazanin" w:hint="cs"/>
          <w:color w:val="212529"/>
          <w:sz w:val="25"/>
          <w:szCs w:val="24"/>
          <w:shd w:val="clear" w:color="auto" w:fill="FFFFFF"/>
          <w:rtl/>
        </w:rPr>
        <w:t xml:space="preserve"> مورد مطالعه مطابق با جدول شماره (4) است.</w:t>
      </w:r>
    </w:p>
    <w:p w14:paraId="393157E7" w14:textId="7324F87B" w:rsidR="002B3082" w:rsidRPr="00DD7EA0" w:rsidRDefault="002B3082" w:rsidP="000B7A08">
      <w:pPr>
        <w:pStyle w:val="a5"/>
        <w:tabs>
          <w:tab w:val="right" w:pos="283"/>
        </w:tabs>
        <w:ind w:left="113"/>
        <w:jc w:val="center"/>
        <w:rPr>
          <w:rFonts w:ascii="shabnam" w:hAnsi="shabnam" w:cs="B Nazanin"/>
          <w:b/>
          <w:bCs/>
          <w:color w:val="212529"/>
          <w:sz w:val="19"/>
          <w:szCs w:val="20"/>
          <w:shd w:val="clear" w:color="auto" w:fill="FFFFFF"/>
          <w:rtl/>
        </w:rPr>
      </w:pPr>
      <w:r w:rsidRPr="00DD7EA0">
        <w:rPr>
          <w:rFonts w:ascii="shabnam" w:hAnsi="shabnam" w:cs="B Nazanin" w:hint="cs"/>
          <w:b/>
          <w:bCs/>
          <w:color w:val="212529"/>
          <w:sz w:val="19"/>
          <w:szCs w:val="20"/>
          <w:shd w:val="clear" w:color="auto" w:fill="FFFFFF"/>
          <w:rtl/>
        </w:rPr>
        <w:t>جدول (4): ویژگی</w:t>
      </w:r>
      <w:r w:rsidRPr="00DD7EA0">
        <w:rPr>
          <w:rFonts w:ascii="shabnam" w:hAnsi="shabnam" w:cs="B Nazanin"/>
          <w:b/>
          <w:bCs/>
          <w:color w:val="212529"/>
          <w:sz w:val="19"/>
          <w:szCs w:val="20"/>
          <w:shd w:val="clear" w:color="auto" w:fill="FFFFFF"/>
          <w:rtl/>
        </w:rPr>
        <w:softHyphen/>
      </w:r>
      <w:r w:rsidRPr="00DD7EA0">
        <w:rPr>
          <w:rFonts w:ascii="shabnam" w:hAnsi="shabnam" w:cs="B Nazanin" w:hint="cs"/>
          <w:b/>
          <w:bCs/>
          <w:color w:val="212529"/>
          <w:sz w:val="19"/>
          <w:szCs w:val="20"/>
          <w:shd w:val="clear" w:color="auto" w:fill="FFFFFF"/>
          <w:rtl/>
        </w:rPr>
        <w:t xml:space="preserve">های اجتماعی و شهرسازی </w:t>
      </w:r>
      <w:r w:rsidR="00C43204">
        <w:rPr>
          <w:rFonts w:ascii="shabnam" w:hAnsi="shabnam" w:cs="B Nazanin" w:hint="cs"/>
          <w:b/>
          <w:bCs/>
          <w:color w:val="212529"/>
          <w:sz w:val="19"/>
          <w:szCs w:val="20"/>
          <w:shd w:val="clear" w:color="auto" w:fill="FFFFFF"/>
          <w:rtl/>
        </w:rPr>
        <w:t>محدوده</w:t>
      </w:r>
      <w:r w:rsidR="00C43204">
        <w:rPr>
          <w:rFonts w:ascii="shabnam" w:hAnsi="shabnam" w:cs="B Nazanin"/>
          <w:b/>
          <w:bCs/>
          <w:color w:val="212529"/>
          <w:sz w:val="19"/>
          <w:szCs w:val="20"/>
          <w:shd w:val="clear" w:color="auto" w:fill="FFFFFF"/>
          <w:rtl/>
        </w:rPr>
        <w:softHyphen/>
      </w:r>
      <w:r w:rsidR="00C43204">
        <w:rPr>
          <w:rFonts w:ascii="shabnam" w:hAnsi="shabnam" w:cs="B Nazanin" w:hint="cs"/>
          <w:b/>
          <w:bCs/>
          <w:color w:val="212529"/>
          <w:sz w:val="19"/>
          <w:szCs w:val="20"/>
          <w:shd w:val="clear" w:color="auto" w:fill="FFFFFF"/>
          <w:rtl/>
        </w:rPr>
        <w:t>های</w:t>
      </w:r>
      <w:r w:rsidRPr="00DD7EA0">
        <w:rPr>
          <w:rFonts w:ascii="shabnam" w:hAnsi="shabnam" w:cs="B Nazanin" w:hint="cs"/>
          <w:b/>
          <w:bCs/>
          <w:color w:val="212529"/>
          <w:sz w:val="19"/>
          <w:szCs w:val="20"/>
          <w:shd w:val="clear" w:color="auto" w:fill="FFFFFF"/>
          <w:rtl/>
        </w:rPr>
        <w:t xml:space="preserve"> مورد مطالعه</w:t>
      </w:r>
    </w:p>
    <w:p w14:paraId="44CCA7A0" w14:textId="77777777" w:rsidR="002B3082" w:rsidRDefault="002B3082" w:rsidP="000B7A08">
      <w:pPr>
        <w:pStyle w:val="a5"/>
        <w:tabs>
          <w:tab w:val="right" w:pos="283"/>
        </w:tabs>
        <w:rPr>
          <w:rFonts w:ascii="shabnam" w:hAnsi="shabnam" w:cs="B Nazanin"/>
          <w:color w:val="212529"/>
          <w:sz w:val="23"/>
          <w:szCs w:val="23"/>
          <w:shd w:val="clear" w:color="auto" w:fill="FFFFFF"/>
          <w:rtl/>
        </w:rPr>
        <w:sectPr w:rsidR="002B3082" w:rsidSect="009B31B9">
          <w:type w:val="continuous"/>
          <w:pgSz w:w="11907" w:h="16839" w:code="9"/>
          <w:pgMar w:top="2268" w:right="1531" w:bottom="1418" w:left="1531" w:header="720" w:footer="720" w:gutter="0"/>
          <w:cols w:space="720"/>
          <w:bidi/>
          <w:docGrid w:linePitch="360"/>
        </w:sectPr>
      </w:pPr>
    </w:p>
    <w:tbl>
      <w:tblPr>
        <w:tblpPr w:leftFromText="180" w:rightFromText="180" w:vertAnchor="text" w:horzAnchor="margin" w:tblpXSpec="center" w:tblpY="11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854"/>
        <w:gridCol w:w="814"/>
        <w:gridCol w:w="2867"/>
        <w:gridCol w:w="3515"/>
      </w:tblGrid>
      <w:tr w:rsidR="00540A0E" w:rsidRPr="00EF374A" w14:paraId="1210DD8E" w14:textId="77777777" w:rsidTr="003A77CF">
        <w:tc>
          <w:tcPr>
            <w:tcW w:w="449" w:type="pct"/>
            <w:shd w:val="clear" w:color="auto" w:fill="auto"/>
            <w:vAlign w:val="center"/>
          </w:tcPr>
          <w:p w14:paraId="6AC13C99" w14:textId="34056B0F" w:rsidR="00BB7FFE" w:rsidRPr="00540A0E" w:rsidRDefault="00BB7FFE" w:rsidP="00EF374A">
            <w:pPr>
              <w:pStyle w:val="a5"/>
              <w:tabs>
                <w:tab w:val="right" w:pos="283"/>
              </w:tabs>
              <w:jc w:val="center"/>
              <w:rPr>
                <w:rFonts w:ascii="shabnam" w:hAnsi="shabnam" w:cs="B Nazanin"/>
                <w:b/>
                <w:bCs/>
                <w:color w:val="212529"/>
                <w:szCs w:val="20"/>
                <w:shd w:val="clear" w:color="auto" w:fill="FFFFFF"/>
                <w:rtl/>
                <w:lang w:bidi="fa-IR"/>
              </w:rPr>
            </w:pPr>
            <w:r w:rsidRPr="00540A0E">
              <w:rPr>
                <w:rFonts w:ascii="shabnam" w:hAnsi="shabnam" w:cs="B Nazanin" w:hint="cs"/>
                <w:b/>
                <w:bCs/>
                <w:color w:val="212529"/>
                <w:szCs w:val="20"/>
                <w:shd w:val="clear" w:color="auto" w:fill="FFFFFF"/>
                <w:rtl/>
                <w:lang w:bidi="fa-IR"/>
              </w:rPr>
              <w:t xml:space="preserve">نام </w:t>
            </w:r>
            <w:r w:rsidR="00141725">
              <w:rPr>
                <w:rFonts w:ascii="shabnam" w:hAnsi="shabnam" w:cs="B Nazanin" w:hint="cs"/>
                <w:b/>
                <w:bCs/>
                <w:color w:val="212529"/>
                <w:szCs w:val="20"/>
                <w:shd w:val="clear" w:color="auto" w:fill="FFFFFF"/>
                <w:rtl/>
                <w:lang w:bidi="fa-IR"/>
              </w:rPr>
              <w:t>منطقه</w:t>
            </w:r>
          </w:p>
        </w:tc>
        <w:tc>
          <w:tcPr>
            <w:tcW w:w="465" w:type="pct"/>
            <w:shd w:val="clear" w:color="auto" w:fill="auto"/>
            <w:vAlign w:val="center"/>
          </w:tcPr>
          <w:p w14:paraId="123EA0C3" w14:textId="77777777" w:rsidR="00BB7FFE" w:rsidRPr="00540A0E" w:rsidRDefault="00BB7FFE" w:rsidP="00EF374A">
            <w:pPr>
              <w:pStyle w:val="a5"/>
              <w:tabs>
                <w:tab w:val="right" w:pos="283"/>
              </w:tabs>
              <w:jc w:val="center"/>
              <w:rPr>
                <w:rFonts w:ascii="shabnam" w:hAnsi="shabnam" w:cs="B Nazanin"/>
                <w:b/>
                <w:bCs/>
                <w:color w:val="212529"/>
                <w:szCs w:val="20"/>
                <w:shd w:val="clear" w:color="auto" w:fill="FFFFFF"/>
                <w:rtl/>
                <w:lang w:bidi="fa-IR"/>
              </w:rPr>
            </w:pPr>
            <w:r w:rsidRPr="00540A0E">
              <w:rPr>
                <w:rFonts w:ascii="shabnam" w:hAnsi="shabnam" w:cs="B Nazanin" w:hint="cs"/>
                <w:b/>
                <w:bCs/>
                <w:color w:val="212529"/>
                <w:szCs w:val="20"/>
                <w:shd w:val="clear" w:color="auto" w:fill="FFFFFF"/>
                <w:rtl/>
                <w:lang w:bidi="fa-IR"/>
              </w:rPr>
              <w:t>منطقه شهرداری</w:t>
            </w:r>
          </w:p>
        </w:tc>
        <w:tc>
          <w:tcPr>
            <w:tcW w:w="465" w:type="pct"/>
            <w:shd w:val="clear" w:color="auto" w:fill="auto"/>
            <w:vAlign w:val="center"/>
          </w:tcPr>
          <w:p w14:paraId="07AA10E4" w14:textId="77777777" w:rsidR="00BB7FFE" w:rsidRPr="00540A0E" w:rsidRDefault="00BB7FFE" w:rsidP="00EF374A">
            <w:pPr>
              <w:pStyle w:val="a5"/>
              <w:tabs>
                <w:tab w:val="right" w:pos="283"/>
              </w:tabs>
              <w:jc w:val="center"/>
              <w:rPr>
                <w:rFonts w:ascii="shabnam" w:hAnsi="shabnam" w:cs="B Nazanin"/>
                <w:b/>
                <w:bCs/>
                <w:color w:val="212529"/>
                <w:szCs w:val="20"/>
                <w:shd w:val="clear" w:color="auto" w:fill="FFFFFF"/>
                <w:rtl/>
                <w:lang w:bidi="fa-IR"/>
              </w:rPr>
            </w:pPr>
            <w:r w:rsidRPr="00540A0E">
              <w:rPr>
                <w:rFonts w:ascii="shabnam" w:hAnsi="shabnam" w:cs="B Nazanin" w:hint="cs"/>
                <w:b/>
                <w:bCs/>
                <w:color w:val="212529"/>
                <w:szCs w:val="20"/>
                <w:shd w:val="clear" w:color="auto" w:fill="FFFFFF"/>
                <w:rtl/>
                <w:lang w:bidi="fa-IR"/>
              </w:rPr>
              <w:t>تعداد جمعیت</w:t>
            </w:r>
          </w:p>
        </w:tc>
        <w:tc>
          <w:tcPr>
            <w:tcW w:w="1627" w:type="pct"/>
            <w:shd w:val="clear" w:color="auto" w:fill="auto"/>
            <w:vAlign w:val="center"/>
          </w:tcPr>
          <w:p w14:paraId="2256A936" w14:textId="77777777" w:rsidR="00BB7FFE" w:rsidRPr="00540A0E" w:rsidRDefault="00BB7FFE" w:rsidP="00EF374A">
            <w:pPr>
              <w:pStyle w:val="a5"/>
              <w:tabs>
                <w:tab w:val="right" w:pos="283"/>
              </w:tabs>
              <w:jc w:val="center"/>
              <w:rPr>
                <w:rFonts w:ascii="shabnam" w:hAnsi="shabnam" w:cs="B Nazanin"/>
                <w:b/>
                <w:bCs/>
                <w:color w:val="212529"/>
                <w:szCs w:val="20"/>
                <w:shd w:val="clear" w:color="auto" w:fill="FFFFFF"/>
                <w:rtl/>
                <w:lang w:bidi="fa-IR"/>
              </w:rPr>
            </w:pPr>
            <w:r w:rsidRPr="00540A0E">
              <w:rPr>
                <w:rFonts w:ascii="shabnam" w:hAnsi="shabnam" w:cs="B Nazanin" w:hint="cs"/>
                <w:b/>
                <w:bCs/>
                <w:color w:val="212529"/>
                <w:szCs w:val="20"/>
                <w:shd w:val="clear" w:color="auto" w:fill="FFFFFF"/>
                <w:rtl/>
                <w:lang w:bidi="fa-IR"/>
              </w:rPr>
              <w:t>ویژگی</w:t>
            </w:r>
            <w:r w:rsidRPr="00540A0E">
              <w:rPr>
                <w:rFonts w:ascii="shabnam" w:hAnsi="shabnam" w:cs="B Nazanin"/>
                <w:b/>
                <w:bCs/>
                <w:color w:val="212529"/>
                <w:szCs w:val="20"/>
                <w:shd w:val="clear" w:color="auto" w:fill="FFFFFF"/>
                <w:rtl/>
                <w:lang w:bidi="fa-IR"/>
              </w:rPr>
              <w:softHyphen/>
            </w:r>
            <w:r w:rsidRPr="00540A0E">
              <w:rPr>
                <w:rFonts w:ascii="shabnam" w:hAnsi="shabnam" w:cs="B Nazanin" w:hint="cs"/>
                <w:b/>
                <w:bCs/>
                <w:color w:val="212529"/>
                <w:szCs w:val="20"/>
                <w:shd w:val="clear" w:color="auto" w:fill="FFFFFF"/>
                <w:rtl/>
                <w:lang w:bidi="fa-IR"/>
              </w:rPr>
              <w:t>های اجتماعی</w:t>
            </w:r>
          </w:p>
        </w:tc>
        <w:tc>
          <w:tcPr>
            <w:tcW w:w="1993" w:type="pct"/>
            <w:shd w:val="clear" w:color="auto" w:fill="auto"/>
            <w:vAlign w:val="center"/>
          </w:tcPr>
          <w:p w14:paraId="71A640CD" w14:textId="77777777" w:rsidR="00BB7FFE" w:rsidRPr="00540A0E" w:rsidRDefault="00BB7FFE" w:rsidP="00EF374A">
            <w:pPr>
              <w:pStyle w:val="a5"/>
              <w:tabs>
                <w:tab w:val="right" w:pos="283"/>
              </w:tabs>
              <w:jc w:val="center"/>
              <w:rPr>
                <w:rFonts w:ascii="shabnam" w:hAnsi="shabnam" w:cs="B Nazanin"/>
                <w:b/>
                <w:bCs/>
                <w:color w:val="212529"/>
                <w:szCs w:val="20"/>
                <w:shd w:val="clear" w:color="auto" w:fill="FFFFFF"/>
                <w:rtl/>
                <w:lang w:bidi="fa-IR"/>
              </w:rPr>
            </w:pPr>
            <w:r w:rsidRPr="00540A0E">
              <w:rPr>
                <w:rFonts w:ascii="shabnam" w:hAnsi="shabnam" w:cs="B Nazanin" w:hint="cs"/>
                <w:b/>
                <w:bCs/>
                <w:color w:val="212529"/>
                <w:szCs w:val="20"/>
                <w:shd w:val="clear" w:color="auto" w:fill="FFFFFF"/>
                <w:rtl/>
                <w:lang w:bidi="fa-IR"/>
              </w:rPr>
              <w:t>ویژگی</w:t>
            </w:r>
            <w:r w:rsidRPr="00540A0E">
              <w:rPr>
                <w:rFonts w:ascii="shabnam" w:hAnsi="shabnam" w:cs="B Nazanin"/>
                <w:b/>
                <w:bCs/>
                <w:color w:val="212529"/>
                <w:szCs w:val="20"/>
                <w:shd w:val="clear" w:color="auto" w:fill="FFFFFF"/>
                <w:rtl/>
                <w:lang w:bidi="fa-IR"/>
              </w:rPr>
              <w:softHyphen/>
            </w:r>
            <w:r w:rsidRPr="00540A0E">
              <w:rPr>
                <w:rFonts w:ascii="shabnam" w:hAnsi="shabnam" w:cs="B Nazanin" w:hint="cs"/>
                <w:b/>
                <w:bCs/>
                <w:color w:val="212529"/>
                <w:szCs w:val="20"/>
                <w:shd w:val="clear" w:color="auto" w:fill="FFFFFF"/>
                <w:rtl/>
                <w:lang w:bidi="fa-IR"/>
              </w:rPr>
              <w:t>های شهرسازی</w:t>
            </w:r>
          </w:p>
        </w:tc>
      </w:tr>
      <w:tr w:rsidR="00540A0E" w:rsidRPr="00EF374A" w14:paraId="04776C36" w14:textId="77777777" w:rsidTr="003A77CF">
        <w:tc>
          <w:tcPr>
            <w:tcW w:w="449" w:type="pct"/>
            <w:shd w:val="clear" w:color="auto" w:fill="auto"/>
            <w:vAlign w:val="center"/>
          </w:tcPr>
          <w:p w14:paraId="2C104569"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آخماقیه</w:t>
            </w:r>
          </w:p>
        </w:tc>
        <w:tc>
          <w:tcPr>
            <w:tcW w:w="465" w:type="pct"/>
            <w:shd w:val="clear" w:color="auto" w:fill="auto"/>
            <w:vAlign w:val="center"/>
          </w:tcPr>
          <w:p w14:paraId="0743A929"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7</w:t>
            </w:r>
          </w:p>
        </w:tc>
        <w:tc>
          <w:tcPr>
            <w:tcW w:w="465" w:type="pct"/>
            <w:shd w:val="clear" w:color="auto" w:fill="auto"/>
            <w:vAlign w:val="center"/>
          </w:tcPr>
          <w:p w14:paraId="49BD3F78"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9658</w:t>
            </w:r>
          </w:p>
        </w:tc>
        <w:tc>
          <w:tcPr>
            <w:tcW w:w="1627" w:type="pct"/>
            <w:shd w:val="clear" w:color="auto" w:fill="auto"/>
            <w:vAlign w:val="center"/>
          </w:tcPr>
          <w:p w14:paraId="7C38B38F"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سکونت طبقه مهاجر و فرودست</w:t>
            </w:r>
          </w:p>
        </w:tc>
        <w:tc>
          <w:tcPr>
            <w:tcW w:w="1993" w:type="pct"/>
            <w:shd w:val="clear" w:color="auto" w:fill="auto"/>
            <w:vAlign w:val="center"/>
          </w:tcPr>
          <w:p w14:paraId="264D7467"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اغلب دارای بافت ناکارآمد شهری</w:t>
            </w:r>
          </w:p>
        </w:tc>
      </w:tr>
      <w:tr w:rsidR="00540A0E" w:rsidRPr="00EF374A" w14:paraId="47B621CE" w14:textId="77777777" w:rsidTr="003A77CF">
        <w:tc>
          <w:tcPr>
            <w:tcW w:w="449" w:type="pct"/>
            <w:shd w:val="clear" w:color="auto" w:fill="auto"/>
            <w:vAlign w:val="center"/>
          </w:tcPr>
          <w:p w14:paraId="747F1075"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سهلان</w:t>
            </w:r>
          </w:p>
        </w:tc>
        <w:tc>
          <w:tcPr>
            <w:tcW w:w="465" w:type="pct"/>
            <w:shd w:val="clear" w:color="auto" w:fill="auto"/>
            <w:vAlign w:val="center"/>
          </w:tcPr>
          <w:p w14:paraId="49A74539"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6</w:t>
            </w:r>
          </w:p>
        </w:tc>
        <w:tc>
          <w:tcPr>
            <w:tcW w:w="465" w:type="pct"/>
            <w:shd w:val="clear" w:color="auto" w:fill="auto"/>
            <w:vAlign w:val="center"/>
          </w:tcPr>
          <w:p w14:paraId="31178B20"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6532</w:t>
            </w:r>
          </w:p>
        </w:tc>
        <w:tc>
          <w:tcPr>
            <w:tcW w:w="1627" w:type="pct"/>
            <w:shd w:val="clear" w:color="auto" w:fill="auto"/>
            <w:vAlign w:val="center"/>
          </w:tcPr>
          <w:p w14:paraId="6F412848"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محل سکونت ساکنین محلی و طبقات کارگری مهاجر</w:t>
            </w:r>
          </w:p>
        </w:tc>
        <w:tc>
          <w:tcPr>
            <w:tcW w:w="1993" w:type="pct"/>
            <w:shd w:val="clear" w:color="auto" w:fill="auto"/>
            <w:vAlign w:val="center"/>
          </w:tcPr>
          <w:p w14:paraId="31B3544F"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دارای موقعیت ارتباطی و صنعتی</w:t>
            </w:r>
          </w:p>
        </w:tc>
      </w:tr>
      <w:tr w:rsidR="00540A0E" w:rsidRPr="00EF374A" w14:paraId="48BCA31C" w14:textId="77777777" w:rsidTr="003A77CF">
        <w:tc>
          <w:tcPr>
            <w:tcW w:w="449" w:type="pct"/>
            <w:shd w:val="clear" w:color="auto" w:fill="auto"/>
            <w:vAlign w:val="center"/>
          </w:tcPr>
          <w:p w14:paraId="313BC423"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کندرود</w:t>
            </w:r>
          </w:p>
        </w:tc>
        <w:tc>
          <w:tcPr>
            <w:tcW w:w="465" w:type="pct"/>
            <w:shd w:val="clear" w:color="auto" w:fill="auto"/>
            <w:vAlign w:val="center"/>
          </w:tcPr>
          <w:p w14:paraId="5CE0468F"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5</w:t>
            </w:r>
          </w:p>
        </w:tc>
        <w:tc>
          <w:tcPr>
            <w:tcW w:w="465" w:type="pct"/>
            <w:shd w:val="clear" w:color="auto" w:fill="auto"/>
            <w:vAlign w:val="center"/>
          </w:tcPr>
          <w:p w14:paraId="22FFBF9B"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32659</w:t>
            </w:r>
          </w:p>
        </w:tc>
        <w:tc>
          <w:tcPr>
            <w:tcW w:w="1627" w:type="pct"/>
            <w:shd w:val="clear" w:color="auto" w:fill="auto"/>
            <w:vAlign w:val="center"/>
          </w:tcPr>
          <w:p w14:paraId="4866671D"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تراکم بسیار بالای جمعیت و اسکان سرریز جمعیتی تبریز</w:t>
            </w:r>
          </w:p>
        </w:tc>
        <w:tc>
          <w:tcPr>
            <w:tcW w:w="1993" w:type="pct"/>
            <w:shd w:val="clear" w:color="auto" w:fill="auto"/>
            <w:vAlign w:val="center"/>
          </w:tcPr>
          <w:p w14:paraId="1B8E9A28"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موقعیت ارتباطی و صنعتی ویژه</w:t>
            </w:r>
          </w:p>
        </w:tc>
      </w:tr>
      <w:tr w:rsidR="00540A0E" w:rsidRPr="00EF374A" w14:paraId="1391AA97" w14:textId="77777777" w:rsidTr="003A77CF">
        <w:tc>
          <w:tcPr>
            <w:tcW w:w="449" w:type="pct"/>
            <w:shd w:val="clear" w:color="auto" w:fill="auto"/>
            <w:vAlign w:val="center"/>
          </w:tcPr>
          <w:p w14:paraId="07CA33F4"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بارنج</w:t>
            </w:r>
          </w:p>
        </w:tc>
        <w:tc>
          <w:tcPr>
            <w:tcW w:w="465" w:type="pct"/>
            <w:shd w:val="clear" w:color="auto" w:fill="auto"/>
            <w:vAlign w:val="center"/>
          </w:tcPr>
          <w:p w14:paraId="7337D5C1"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1</w:t>
            </w:r>
          </w:p>
        </w:tc>
        <w:tc>
          <w:tcPr>
            <w:tcW w:w="465" w:type="pct"/>
            <w:shd w:val="clear" w:color="auto" w:fill="auto"/>
            <w:vAlign w:val="center"/>
          </w:tcPr>
          <w:p w14:paraId="40103D35"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7036</w:t>
            </w:r>
          </w:p>
        </w:tc>
        <w:tc>
          <w:tcPr>
            <w:tcW w:w="1627" w:type="pct"/>
            <w:shd w:val="clear" w:color="auto" w:fill="auto"/>
            <w:vAlign w:val="center"/>
          </w:tcPr>
          <w:p w14:paraId="4A08E9E7"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سکونت طبقه متوسط و بالای شهر، محل تردد دانشجویان</w:t>
            </w:r>
          </w:p>
        </w:tc>
        <w:tc>
          <w:tcPr>
            <w:tcW w:w="1993" w:type="pct"/>
            <w:shd w:val="clear" w:color="auto" w:fill="auto"/>
            <w:vAlign w:val="center"/>
          </w:tcPr>
          <w:p w14:paraId="53021FFA"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ساخت و ساز مدرن، شهرسازی اصولی، دراای آب و هوای مطلوب و دارای آثار تاریخی متعدد</w:t>
            </w:r>
          </w:p>
        </w:tc>
      </w:tr>
      <w:tr w:rsidR="00540A0E" w:rsidRPr="00EF374A" w14:paraId="3B2B46CC" w14:textId="77777777" w:rsidTr="003A77CF">
        <w:tc>
          <w:tcPr>
            <w:tcW w:w="449" w:type="pct"/>
            <w:shd w:val="clear" w:color="auto" w:fill="auto"/>
            <w:vAlign w:val="center"/>
          </w:tcPr>
          <w:p w14:paraId="564A247E"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فتح آباد</w:t>
            </w:r>
          </w:p>
        </w:tc>
        <w:tc>
          <w:tcPr>
            <w:tcW w:w="465" w:type="pct"/>
            <w:shd w:val="clear" w:color="auto" w:fill="auto"/>
            <w:vAlign w:val="center"/>
          </w:tcPr>
          <w:p w14:paraId="7566D41B"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9</w:t>
            </w:r>
          </w:p>
        </w:tc>
        <w:tc>
          <w:tcPr>
            <w:tcW w:w="465" w:type="pct"/>
            <w:shd w:val="clear" w:color="auto" w:fill="auto"/>
            <w:vAlign w:val="center"/>
          </w:tcPr>
          <w:p w14:paraId="04E403F4"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7452</w:t>
            </w:r>
          </w:p>
        </w:tc>
        <w:tc>
          <w:tcPr>
            <w:tcW w:w="1627" w:type="pct"/>
            <w:shd w:val="clear" w:color="auto" w:fill="auto"/>
            <w:vAlign w:val="center"/>
          </w:tcPr>
          <w:p w14:paraId="3A7849BC" w14:textId="500E216F"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طبقات مختلف شهروندان ساکن و جایگزین ساکنین محلی شده است.</w:t>
            </w:r>
          </w:p>
        </w:tc>
        <w:tc>
          <w:tcPr>
            <w:tcW w:w="1993" w:type="pct"/>
            <w:shd w:val="clear" w:color="auto" w:fill="auto"/>
            <w:vAlign w:val="center"/>
          </w:tcPr>
          <w:p w14:paraId="33B17D93" w14:textId="49258FB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مجاورت با مناطق نوین شهر تبریز، موقعیت گردشگری، اثار تاریخی</w:t>
            </w:r>
          </w:p>
        </w:tc>
      </w:tr>
      <w:tr w:rsidR="00540A0E" w:rsidRPr="00EF374A" w14:paraId="7BDB2131" w14:textId="77777777" w:rsidTr="003A77CF">
        <w:tc>
          <w:tcPr>
            <w:tcW w:w="449" w:type="pct"/>
            <w:shd w:val="clear" w:color="auto" w:fill="auto"/>
            <w:vAlign w:val="center"/>
          </w:tcPr>
          <w:p w14:paraId="0647C426"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آناخاتون</w:t>
            </w:r>
          </w:p>
        </w:tc>
        <w:tc>
          <w:tcPr>
            <w:tcW w:w="465" w:type="pct"/>
            <w:shd w:val="clear" w:color="auto" w:fill="auto"/>
            <w:vAlign w:val="center"/>
          </w:tcPr>
          <w:p w14:paraId="0A3C9696"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6</w:t>
            </w:r>
          </w:p>
        </w:tc>
        <w:tc>
          <w:tcPr>
            <w:tcW w:w="465" w:type="pct"/>
            <w:shd w:val="clear" w:color="auto" w:fill="auto"/>
            <w:vAlign w:val="center"/>
          </w:tcPr>
          <w:p w14:paraId="5169B57C"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5214</w:t>
            </w:r>
          </w:p>
        </w:tc>
        <w:tc>
          <w:tcPr>
            <w:tcW w:w="1627" w:type="pct"/>
            <w:shd w:val="clear" w:color="auto" w:fill="auto"/>
            <w:vAlign w:val="center"/>
          </w:tcPr>
          <w:p w14:paraId="5F642A57"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سکونت طبقه مهاجر و فرودست</w:t>
            </w:r>
          </w:p>
        </w:tc>
        <w:tc>
          <w:tcPr>
            <w:tcW w:w="1993" w:type="pct"/>
            <w:shd w:val="clear" w:color="auto" w:fill="auto"/>
            <w:vAlign w:val="center"/>
          </w:tcPr>
          <w:p w14:paraId="20B932B6" w14:textId="77777777" w:rsidR="00BB7FFE" w:rsidRPr="00EF374A" w:rsidRDefault="00BB7FFE" w:rsidP="00EF374A">
            <w:pPr>
              <w:pStyle w:val="a5"/>
              <w:tabs>
                <w:tab w:val="right" w:pos="283"/>
              </w:tabs>
              <w:jc w:val="center"/>
              <w:rPr>
                <w:rFonts w:ascii="shabnam" w:hAnsi="shabnam" w:cs="B Nazanin"/>
                <w:color w:val="212529"/>
                <w:szCs w:val="20"/>
                <w:shd w:val="clear" w:color="auto" w:fill="FFFFFF"/>
                <w:rtl/>
                <w:lang w:bidi="fa-IR"/>
              </w:rPr>
            </w:pPr>
            <w:r w:rsidRPr="00EF374A">
              <w:rPr>
                <w:rFonts w:ascii="shabnam" w:hAnsi="shabnam" w:cs="B Nazanin" w:hint="cs"/>
                <w:color w:val="212529"/>
                <w:szCs w:val="20"/>
                <w:shd w:val="clear" w:color="auto" w:fill="FFFFFF"/>
                <w:rtl/>
                <w:lang w:bidi="fa-IR"/>
              </w:rPr>
              <w:t>دارای بافت فرسوده و غیررسمی</w:t>
            </w:r>
          </w:p>
        </w:tc>
      </w:tr>
    </w:tbl>
    <w:p w14:paraId="57951047" w14:textId="35A32428" w:rsidR="00C40A1E" w:rsidRDefault="00C40A1E" w:rsidP="000B7A08">
      <w:pPr>
        <w:bidi/>
        <w:spacing w:after="0" w:line="240" w:lineRule="auto"/>
        <w:ind w:firstLine="431"/>
        <w:jc w:val="lowKashida"/>
        <w:rPr>
          <w:rFonts w:cs="B Nazanin"/>
          <w:bCs/>
          <w:sz w:val="24"/>
          <w:szCs w:val="24"/>
          <w:rtl/>
          <w:lang w:bidi="fa-IR"/>
        </w:rPr>
      </w:pPr>
    </w:p>
    <w:p w14:paraId="004163E0" w14:textId="525F85F7" w:rsidR="004E1961" w:rsidRDefault="00C40A1E" w:rsidP="00C40A1E">
      <w:pPr>
        <w:bidi/>
        <w:spacing w:after="0" w:line="240" w:lineRule="auto"/>
        <w:ind w:firstLine="431"/>
        <w:jc w:val="lowKashida"/>
        <w:rPr>
          <w:rFonts w:cs="B Nazanin"/>
          <w:bCs/>
          <w:sz w:val="24"/>
          <w:szCs w:val="24"/>
          <w:rtl/>
          <w:lang w:bidi="fa-IR"/>
        </w:rPr>
      </w:pPr>
      <w:r>
        <w:rPr>
          <w:rFonts w:cs="B Nazanin" w:hint="cs"/>
          <w:bCs/>
          <w:sz w:val="24"/>
          <w:szCs w:val="24"/>
          <w:rtl/>
          <w:lang w:bidi="fa-IR"/>
        </w:rPr>
        <w:t>5</w:t>
      </w:r>
      <w:r w:rsidR="00A60375" w:rsidRPr="004E1961">
        <w:rPr>
          <w:rFonts w:cs="B Nazanin" w:hint="cs"/>
          <w:bCs/>
          <w:sz w:val="24"/>
          <w:szCs w:val="24"/>
          <w:rtl/>
          <w:lang w:bidi="fa-IR"/>
        </w:rPr>
        <w:t>- یافته‌های تحقیق</w:t>
      </w:r>
    </w:p>
    <w:p w14:paraId="6B5CC189" w14:textId="77777777" w:rsidR="00E04B46" w:rsidRPr="006C7F15" w:rsidRDefault="00E04B46" w:rsidP="000B7A08">
      <w:pPr>
        <w:pStyle w:val="a5"/>
        <w:tabs>
          <w:tab w:val="right" w:pos="283"/>
        </w:tabs>
        <w:ind w:left="113"/>
        <w:rPr>
          <w:rStyle w:val="markedcontent"/>
          <w:rFonts w:ascii="Arial" w:hAnsi="Arial" w:cs="B Nazanin"/>
          <w:b/>
          <w:bCs/>
          <w:rtl/>
        </w:rPr>
      </w:pPr>
      <w:r w:rsidRPr="006C7F15">
        <w:rPr>
          <w:rStyle w:val="markedcontent"/>
          <w:rFonts w:ascii="Arial" w:hAnsi="Arial" w:cs="B Nazanin" w:hint="cs"/>
          <w:b/>
          <w:bCs/>
          <w:rtl/>
        </w:rPr>
        <w:t>یافته</w:t>
      </w:r>
      <w:r w:rsidRPr="006C7F15">
        <w:rPr>
          <w:rStyle w:val="markedcontent"/>
          <w:rFonts w:ascii="Arial" w:hAnsi="Arial" w:cs="B Nazanin"/>
          <w:b/>
          <w:bCs/>
          <w:rtl/>
        </w:rPr>
        <w:softHyphen/>
      </w:r>
      <w:r w:rsidRPr="006C7F15">
        <w:rPr>
          <w:rStyle w:val="markedcontent"/>
          <w:rFonts w:ascii="Arial" w:hAnsi="Arial" w:cs="B Nazanin" w:hint="cs"/>
          <w:b/>
          <w:bCs/>
          <w:rtl/>
        </w:rPr>
        <w:t>های توصیفی</w:t>
      </w:r>
    </w:p>
    <w:p w14:paraId="60798AE5" w14:textId="4EA5A844" w:rsidR="00E04B46" w:rsidRPr="00DD7EA0" w:rsidRDefault="00E04B46" w:rsidP="000B7A08">
      <w:pPr>
        <w:pStyle w:val="a5"/>
        <w:tabs>
          <w:tab w:val="right" w:pos="283"/>
        </w:tabs>
        <w:ind w:left="113"/>
        <w:rPr>
          <w:rStyle w:val="markedcontent"/>
          <w:rFonts w:ascii="Arial" w:hAnsi="Arial" w:cs="B Nazanin"/>
          <w:sz w:val="22"/>
          <w:szCs w:val="24"/>
          <w:rtl/>
        </w:rPr>
      </w:pPr>
      <w:r w:rsidRPr="00DD7EA0">
        <w:rPr>
          <w:rStyle w:val="markedcontent"/>
          <w:rFonts w:ascii="Arial" w:hAnsi="Arial" w:cs="B Nazanin" w:hint="cs"/>
          <w:sz w:val="22"/>
          <w:szCs w:val="24"/>
          <w:rtl/>
        </w:rPr>
        <w:t>براساس نتایج یافته</w:t>
      </w:r>
      <w:r w:rsidRPr="00DD7EA0">
        <w:rPr>
          <w:rStyle w:val="markedcontent"/>
          <w:rFonts w:ascii="Arial" w:hAnsi="Arial" w:cs="B Nazanin"/>
          <w:sz w:val="22"/>
          <w:szCs w:val="24"/>
          <w:rtl/>
        </w:rPr>
        <w:softHyphen/>
      </w:r>
      <w:r w:rsidRPr="00DD7EA0">
        <w:rPr>
          <w:rStyle w:val="markedcontent"/>
          <w:rFonts w:ascii="Arial" w:hAnsi="Arial" w:cs="B Nazanin" w:hint="cs"/>
          <w:sz w:val="22"/>
          <w:szCs w:val="24"/>
          <w:rtl/>
        </w:rPr>
        <w:t>های بخش توصیفی پرسشنامه</w:t>
      </w:r>
      <w:r w:rsidR="00C40A1E">
        <w:rPr>
          <w:rStyle w:val="markedcontent"/>
          <w:rFonts w:ascii="Arial" w:hAnsi="Arial" w:cs="B Nazanin" w:hint="cs"/>
          <w:sz w:val="22"/>
          <w:szCs w:val="24"/>
          <w:rtl/>
        </w:rPr>
        <w:t>،</w:t>
      </w:r>
      <w:r w:rsidRPr="00DD7EA0">
        <w:rPr>
          <w:rStyle w:val="markedcontent"/>
          <w:rFonts w:ascii="Arial" w:hAnsi="Arial" w:cs="B Nazanin" w:hint="cs"/>
          <w:sz w:val="22"/>
          <w:szCs w:val="24"/>
          <w:rtl/>
        </w:rPr>
        <w:t xml:space="preserve"> 59 درصد حجم نمونه را مردان و 41 درصد را زنان تشکیل داده</w:t>
      </w:r>
      <w:r w:rsidRPr="00DD7EA0">
        <w:rPr>
          <w:rStyle w:val="markedcontent"/>
          <w:rFonts w:ascii="Arial" w:hAnsi="Arial" w:cs="B Nazanin"/>
          <w:sz w:val="22"/>
          <w:szCs w:val="24"/>
          <w:rtl/>
        </w:rPr>
        <w:softHyphen/>
      </w:r>
      <w:r w:rsidRPr="00DD7EA0">
        <w:rPr>
          <w:rStyle w:val="markedcontent"/>
          <w:rFonts w:ascii="Arial" w:hAnsi="Arial" w:cs="B Nazanin" w:hint="cs"/>
          <w:sz w:val="22"/>
          <w:szCs w:val="24"/>
          <w:rtl/>
        </w:rPr>
        <w:t xml:space="preserve">اند. همچنین نرخ اشتغال مردان برابر با 25/94 و نرخ اشتغال زنان 5/64 بوده است. علاوه بر این بر اساس نتایج به دست آمده، نرخ باسوادی مردان برابر با 4/98 و نرخ باسوادی زنان نیز 5/97 درصد بوده است. </w:t>
      </w:r>
      <w:r w:rsidRPr="00DD7EA0">
        <w:rPr>
          <w:rStyle w:val="markedcontent"/>
          <w:rFonts w:ascii="Arial" w:hAnsi="Arial" w:cs="B Nazanin" w:hint="cs"/>
          <w:sz w:val="22"/>
          <w:szCs w:val="24"/>
          <w:rtl/>
          <w:lang w:bidi="fa-IR"/>
        </w:rPr>
        <w:t>نتایج توصیفی به دست آمده در زمینه فعالیت در بخش</w:t>
      </w:r>
      <w:r w:rsidRPr="00DD7EA0">
        <w:rPr>
          <w:rStyle w:val="markedcontent"/>
          <w:rFonts w:ascii="Arial" w:hAnsi="Arial" w:cs="B Nazanin"/>
          <w:sz w:val="22"/>
          <w:szCs w:val="24"/>
          <w:rtl/>
          <w:lang w:bidi="fa-IR"/>
        </w:rPr>
        <w:softHyphen/>
      </w:r>
      <w:r w:rsidRPr="00DD7EA0">
        <w:rPr>
          <w:rStyle w:val="markedcontent"/>
          <w:rFonts w:ascii="Arial" w:hAnsi="Arial" w:cs="B Nazanin" w:hint="cs"/>
          <w:sz w:val="22"/>
          <w:szCs w:val="24"/>
          <w:rtl/>
          <w:lang w:bidi="fa-IR"/>
        </w:rPr>
        <w:t xml:space="preserve">های مختلف </w:t>
      </w:r>
      <w:r w:rsidRPr="00DD7EA0">
        <w:rPr>
          <w:rStyle w:val="markedcontent"/>
          <w:rFonts w:ascii="Arial" w:hAnsi="Arial" w:cs="B Nazanin" w:hint="cs"/>
          <w:sz w:val="22"/>
          <w:szCs w:val="24"/>
          <w:rtl/>
        </w:rPr>
        <w:t>به صورت نمودار شماره (2) است.</w:t>
      </w:r>
    </w:p>
    <w:p w14:paraId="31D26336" w14:textId="71DEE606" w:rsidR="00E04B46" w:rsidRDefault="00E04B46" w:rsidP="000B7A08">
      <w:pPr>
        <w:pStyle w:val="a5"/>
        <w:tabs>
          <w:tab w:val="right" w:pos="283"/>
        </w:tabs>
        <w:ind w:left="113"/>
        <w:rPr>
          <w:rStyle w:val="markedcontent"/>
          <w:rFonts w:ascii="Arial" w:hAnsi="Arial" w:cs="Arial"/>
        </w:rPr>
      </w:pPr>
    </w:p>
    <w:p w14:paraId="6F34D74C" w14:textId="3CD8323A" w:rsidR="00E04B46" w:rsidRDefault="00E04B46" w:rsidP="000B7A08">
      <w:pPr>
        <w:pStyle w:val="a5"/>
        <w:tabs>
          <w:tab w:val="right" w:pos="283"/>
        </w:tabs>
        <w:ind w:left="113"/>
        <w:jc w:val="center"/>
        <w:rPr>
          <w:rFonts w:ascii="Arial" w:hAnsi="Arial" w:cs="B Nazanin"/>
          <w:sz w:val="26"/>
          <w:szCs w:val="26"/>
          <w:lang w:bidi="fa-IR"/>
        </w:rPr>
      </w:pPr>
      <w:r w:rsidRPr="00DD3071">
        <w:rPr>
          <w:noProof/>
        </w:rPr>
        <w:drawing>
          <wp:inline distT="0" distB="0" distL="0" distR="0" wp14:anchorId="66B573AF" wp14:editId="0ECF2C03">
            <wp:extent cx="4420870" cy="2388870"/>
            <wp:effectExtent l="0" t="0" r="17780" b="1143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345FCA" w14:textId="77777777" w:rsidR="00E04B46" w:rsidRPr="00DD7EA0" w:rsidRDefault="00E04B46" w:rsidP="000B7A08">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شکل(2): یافته</w:t>
      </w:r>
      <w:r w:rsidRPr="00DD7EA0">
        <w:rPr>
          <w:rFonts w:ascii="Arial" w:hAnsi="Arial" w:cs="B Nazanin"/>
          <w:b/>
          <w:bCs/>
          <w:szCs w:val="20"/>
          <w:rtl/>
          <w:lang w:bidi="fa-IR"/>
        </w:rPr>
        <w:softHyphen/>
      </w:r>
      <w:r w:rsidRPr="00DD7EA0">
        <w:rPr>
          <w:rFonts w:ascii="Arial" w:hAnsi="Arial" w:cs="B Nazanin" w:hint="cs"/>
          <w:b/>
          <w:bCs/>
          <w:szCs w:val="20"/>
          <w:rtl/>
          <w:lang w:bidi="fa-IR"/>
        </w:rPr>
        <w:t>های توصیفی گروه</w:t>
      </w:r>
      <w:r w:rsidRPr="00DD7EA0">
        <w:rPr>
          <w:rFonts w:ascii="Arial" w:hAnsi="Arial" w:cs="B Nazanin"/>
          <w:b/>
          <w:bCs/>
          <w:szCs w:val="20"/>
          <w:rtl/>
          <w:lang w:bidi="fa-IR"/>
        </w:rPr>
        <w:softHyphen/>
      </w:r>
      <w:r w:rsidRPr="00DD7EA0">
        <w:rPr>
          <w:rFonts w:ascii="Arial" w:hAnsi="Arial" w:cs="B Nazanin" w:hint="cs"/>
          <w:b/>
          <w:bCs/>
          <w:szCs w:val="20"/>
          <w:rtl/>
          <w:lang w:bidi="fa-IR"/>
        </w:rPr>
        <w:t>های شغلی محدوده</w:t>
      </w:r>
      <w:r w:rsidRPr="00DD7EA0">
        <w:rPr>
          <w:rFonts w:ascii="Arial" w:hAnsi="Arial" w:cs="B Nazanin"/>
          <w:b/>
          <w:bCs/>
          <w:szCs w:val="20"/>
          <w:rtl/>
          <w:lang w:bidi="fa-IR"/>
        </w:rPr>
        <w:softHyphen/>
      </w:r>
      <w:r w:rsidRPr="00DD7EA0">
        <w:rPr>
          <w:rFonts w:ascii="Arial" w:hAnsi="Arial" w:cs="B Nazanin" w:hint="cs"/>
          <w:b/>
          <w:bCs/>
          <w:szCs w:val="20"/>
          <w:rtl/>
          <w:lang w:bidi="fa-IR"/>
        </w:rPr>
        <w:t>های مورد مطالعه</w:t>
      </w:r>
    </w:p>
    <w:p w14:paraId="494BB8DA" w14:textId="481A0C91" w:rsidR="00E04B46" w:rsidRPr="00E96108" w:rsidRDefault="00E04B46" w:rsidP="000B7A08">
      <w:pPr>
        <w:pStyle w:val="a5"/>
        <w:tabs>
          <w:tab w:val="right" w:pos="283"/>
        </w:tabs>
        <w:ind w:left="113"/>
        <w:rPr>
          <w:rFonts w:ascii="Arial" w:hAnsi="Arial" w:cs="B Nazanin"/>
          <w:sz w:val="24"/>
          <w:szCs w:val="24"/>
          <w:rtl/>
          <w:lang w:bidi="fa-IR"/>
        </w:rPr>
      </w:pPr>
      <w:r w:rsidRPr="00E96108">
        <w:rPr>
          <w:rFonts w:ascii="Arial" w:hAnsi="Arial" w:cs="B Nazanin" w:hint="cs"/>
          <w:sz w:val="24"/>
          <w:szCs w:val="24"/>
          <w:rtl/>
          <w:lang w:bidi="fa-IR"/>
        </w:rPr>
        <w:t>بررسی</w:t>
      </w:r>
      <w:r w:rsidRPr="00E96108">
        <w:rPr>
          <w:rFonts w:ascii="Arial" w:hAnsi="Arial" w:cs="B Nazanin"/>
          <w:sz w:val="24"/>
          <w:szCs w:val="24"/>
          <w:rtl/>
          <w:lang w:bidi="fa-IR"/>
        </w:rPr>
        <w:softHyphen/>
      </w:r>
      <w:r w:rsidRPr="00E96108">
        <w:rPr>
          <w:rFonts w:ascii="Arial" w:hAnsi="Arial" w:cs="B Nazanin" w:hint="cs"/>
          <w:sz w:val="24"/>
          <w:szCs w:val="24"/>
          <w:rtl/>
          <w:lang w:bidi="fa-IR"/>
        </w:rPr>
        <w:t>های صورت گرفته نشان می</w:t>
      </w:r>
      <w:r w:rsidRPr="00E96108">
        <w:rPr>
          <w:rFonts w:ascii="Arial" w:hAnsi="Arial" w:cs="B Nazanin"/>
          <w:sz w:val="24"/>
          <w:szCs w:val="24"/>
          <w:rtl/>
          <w:lang w:bidi="fa-IR"/>
        </w:rPr>
        <w:softHyphen/>
      </w:r>
      <w:r w:rsidRPr="00E96108">
        <w:rPr>
          <w:rFonts w:ascii="Arial" w:hAnsi="Arial" w:cs="B Nazanin" w:hint="cs"/>
          <w:sz w:val="24"/>
          <w:szCs w:val="24"/>
          <w:rtl/>
          <w:lang w:bidi="fa-IR"/>
        </w:rPr>
        <w:t>دهد که اغلب شاغلین بخش خدماتی ساکن در محلات آخماقیه، سهلان و کندرود هستند. این مناطق به دلیل داشتن صنایع تولیدی، محل سکونت طبقات کارگری و نیروهای شاغل در کارخانه</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ها هستند. همچنین نتایج نشان داد که اغلب طبقه کارمندان در محلات فتح آباد و طبقه بازاری بیشتر در محله بارنج سکونت دارند. در نهایت نتایج مربوط به میزان درآمد ساکنان </w:t>
      </w:r>
      <w:r w:rsidR="00141725">
        <w:rPr>
          <w:rFonts w:ascii="Arial" w:hAnsi="Arial" w:cs="B Nazanin" w:hint="cs"/>
          <w:sz w:val="24"/>
          <w:szCs w:val="24"/>
          <w:rtl/>
          <w:lang w:bidi="fa-IR"/>
        </w:rPr>
        <w:t>مناطق</w:t>
      </w:r>
      <w:r w:rsidRPr="00E96108">
        <w:rPr>
          <w:rFonts w:ascii="Arial" w:hAnsi="Arial" w:cs="B Nazanin" w:hint="cs"/>
          <w:sz w:val="24"/>
          <w:szCs w:val="24"/>
          <w:rtl/>
          <w:lang w:bidi="fa-IR"/>
        </w:rPr>
        <w:t xml:space="preserve"> ادغام شده در شهر تبریز به صورت </w:t>
      </w:r>
      <w:r w:rsidR="002E052F">
        <w:rPr>
          <w:rFonts w:ascii="Arial" w:hAnsi="Arial" w:cs="B Nazanin" w:hint="cs"/>
          <w:sz w:val="24"/>
          <w:szCs w:val="24"/>
          <w:rtl/>
          <w:lang w:bidi="fa-IR"/>
        </w:rPr>
        <w:t>شکل (3)</w:t>
      </w:r>
      <w:r w:rsidRPr="00E96108">
        <w:rPr>
          <w:rFonts w:ascii="Arial" w:hAnsi="Arial" w:cs="B Nazanin" w:hint="cs"/>
          <w:sz w:val="24"/>
          <w:szCs w:val="24"/>
          <w:rtl/>
          <w:lang w:bidi="fa-IR"/>
        </w:rPr>
        <w:t xml:space="preserve"> به دست آمد است</w:t>
      </w:r>
      <w:r w:rsidR="002E052F">
        <w:rPr>
          <w:rFonts w:ascii="Arial" w:hAnsi="Arial" w:cs="B Nazanin" w:hint="cs"/>
          <w:sz w:val="24"/>
          <w:szCs w:val="24"/>
          <w:rtl/>
          <w:lang w:bidi="fa-IR"/>
        </w:rPr>
        <w:t>.</w:t>
      </w:r>
    </w:p>
    <w:p w14:paraId="78FF4F52" w14:textId="70744ABD" w:rsidR="00E04B46" w:rsidRDefault="00E04B46" w:rsidP="000B7A08">
      <w:pPr>
        <w:pStyle w:val="a5"/>
        <w:tabs>
          <w:tab w:val="right" w:pos="283"/>
        </w:tabs>
        <w:ind w:left="113"/>
        <w:jc w:val="center"/>
        <w:rPr>
          <w:rFonts w:ascii="Arial" w:hAnsi="Arial" w:cs="B Nazanin"/>
          <w:sz w:val="26"/>
          <w:szCs w:val="26"/>
          <w:rtl/>
          <w:lang w:bidi="fa-IR"/>
        </w:rPr>
      </w:pPr>
      <w:r w:rsidRPr="00DD3071">
        <w:rPr>
          <w:noProof/>
        </w:rPr>
        <w:lastRenderedPageBreak/>
        <w:drawing>
          <wp:inline distT="0" distB="0" distL="0" distR="0" wp14:anchorId="5A23F636" wp14:editId="19764B99">
            <wp:extent cx="3856355" cy="1896110"/>
            <wp:effectExtent l="0" t="0" r="10795" b="889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92EB9B" w14:textId="77777777" w:rsidR="00E04B46" w:rsidRPr="00DD7EA0" w:rsidRDefault="00E04B46" w:rsidP="000B7A08">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شکل(3): یافته</w:t>
      </w:r>
      <w:r w:rsidRPr="00DD7EA0">
        <w:rPr>
          <w:rFonts w:ascii="Arial" w:hAnsi="Arial" w:cs="B Nazanin"/>
          <w:b/>
          <w:bCs/>
          <w:szCs w:val="20"/>
          <w:rtl/>
          <w:lang w:bidi="fa-IR"/>
        </w:rPr>
        <w:softHyphen/>
      </w:r>
      <w:r w:rsidRPr="00DD7EA0">
        <w:rPr>
          <w:rFonts w:ascii="Arial" w:hAnsi="Arial" w:cs="B Nazanin" w:hint="cs"/>
          <w:b/>
          <w:bCs/>
          <w:szCs w:val="20"/>
          <w:rtl/>
          <w:lang w:bidi="fa-IR"/>
        </w:rPr>
        <w:t>های مربوط به مقادیر درآمد محدوده</w:t>
      </w:r>
      <w:r w:rsidRPr="00DD7EA0">
        <w:rPr>
          <w:rFonts w:ascii="Arial" w:hAnsi="Arial" w:cs="B Nazanin"/>
          <w:b/>
          <w:bCs/>
          <w:szCs w:val="20"/>
          <w:rtl/>
          <w:lang w:bidi="fa-IR"/>
        </w:rPr>
        <w:softHyphen/>
      </w:r>
      <w:r w:rsidRPr="00DD7EA0">
        <w:rPr>
          <w:rFonts w:ascii="Arial" w:hAnsi="Arial" w:cs="B Nazanin" w:hint="cs"/>
          <w:b/>
          <w:bCs/>
          <w:szCs w:val="20"/>
          <w:rtl/>
          <w:lang w:bidi="fa-IR"/>
        </w:rPr>
        <w:t>های مورد مطالعه</w:t>
      </w:r>
    </w:p>
    <w:p w14:paraId="20658C07" w14:textId="20E7A45F" w:rsidR="00E04B46" w:rsidRDefault="00E04B46" w:rsidP="000B7A08">
      <w:pPr>
        <w:pStyle w:val="a5"/>
        <w:tabs>
          <w:tab w:val="right" w:pos="283"/>
        </w:tabs>
        <w:ind w:left="113"/>
        <w:rPr>
          <w:rFonts w:ascii="Arial" w:hAnsi="Arial" w:cs="B Nazanin"/>
          <w:sz w:val="26"/>
          <w:szCs w:val="26"/>
          <w:rtl/>
          <w:lang w:bidi="fa-IR"/>
        </w:rPr>
      </w:pPr>
      <w:r w:rsidRPr="00E96108">
        <w:rPr>
          <w:rFonts w:ascii="Arial" w:hAnsi="Arial" w:cs="B Nazanin" w:hint="cs"/>
          <w:sz w:val="24"/>
          <w:szCs w:val="24"/>
          <w:rtl/>
          <w:lang w:bidi="fa-IR"/>
        </w:rPr>
        <w:t xml:space="preserve">بررسی توزیع فضایی </w:t>
      </w:r>
      <w:r w:rsidR="002E052F">
        <w:rPr>
          <w:rFonts w:ascii="Arial" w:hAnsi="Arial" w:cs="B Nazanin" w:hint="cs"/>
          <w:sz w:val="24"/>
          <w:szCs w:val="24"/>
          <w:rtl/>
          <w:lang w:bidi="fa-IR"/>
        </w:rPr>
        <w:t xml:space="preserve">متغیر </w:t>
      </w:r>
      <w:r w:rsidRPr="00E96108">
        <w:rPr>
          <w:rFonts w:ascii="Arial" w:hAnsi="Arial" w:cs="B Nazanin" w:hint="cs"/>
          <w:sz w:val="24"/>
          <w:szCs w:val="24"/>
          <w:rtl/>
          <w:lang w:bidi="fa-IR"/>
        </w:rPr>
        <w:t>درآمد نشان می</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دهد که بین </w:t>
      </w:r>
      <w:r w:rsidR="00141725">
        <w:rPr>
          <w:rFonts w:ascii="Arial" w:hAnsi="Arial" w:cs="B Nazanin" w:hint="cs"/>
          <w:sz w:val="24"/>
          <w:szCs w:val="24"/>
          <w:rtl/>
          <w:lang w:bidi="fa-IR"/>
        </w:rPr>
        <w:t>مناطق</w:t>
      </w:r>
      <w:r w:rsidRPr="00E96108">
        <w:rPr>
          <w:rFonts w:ascii="Arial" w:hAnsi="Arial" w:cs="B Nazanin" w:hint="cs"/>
          <w:sz w:val="24"/>
          <w:szCs w:val="24"/>
          <w:rtl/>
          <w:lang w:bidi="fa-IR"/>
        </w:rPr>
        <w:t xml:space="preserve"> شش</w:t>
      </w:r>
      <w:r w:rsidRPr="00E96108">
        <w:rPr>
          <w:rFonts w:ascii="Arial" w:hAnsi="Arial" w:cs="B Nazanin"/>
          <w:sz w:val="24"/>
          <w:szCs w:val="24"/>
          <w:rtl/>
          <w:lang w:bidi="fa-IR"/>
        </w:rPr>
        <w:softHyphen/>
      </w:r>
      <w:r w:rsidRPr="00E96108">
        <w:rPr>
          <w:rFonts w:ascii="Arial" w:hAnsi="Arial" w:cs="B Nazanin" w:hint="cs"/>
          <w:sz w:val="24"/>
          <w:szCs w:val="24"/>
          <w:rtl/>
          <w:lang w:bidi="fa-IR"/>
        </w:rPr>
        <w:t>گانه مورد بررسی اختلاف زیادی از نظر میزان در</w:t>
      </w:r>
      <w:r w:rsidR="002E052F">
        <w:rPr>
          <w:rFonts w:ascii="Arial" w:hAnsi="Arial" w:cs="B Nazanin" w:hint="cs"/>
          <w:sz w:val="24"/>
          <w:szCs w:val="24"/>
          <w:rtl/>
          <w:lang w:bidi="fa-IR"/>
        </w:rPr>
        <w:t>آ</w:t>
      </w:r>
      <w:r w:rsidRPr="00E96108">
        <w:rPr>
          <w:rFonts w:ascii="Arial" w:hAnsi="Arial" w:cs="B Nazanin" w:hint="cs"/>
          <w:sz w:val="24"/>
          <w:szCs w:val="24"/>
          <w:rtl/>
          <w:lang w:bidi="fa-IR"/>
        </w:rPr>
        <w:t>مد وجود دارد، به طوری که می</w:t>
      </w:r>
      <w:r w:rsidRPr="00E96108">
        <w:rPr>
          <w:rFonts w:ascii="Arial" w:hAnsi="Arial" w:cs="B Nazanin"/>
          <w:sz w:val="24"/>
          <w:szCs w:val="24"/>
          <w:rtl/>
          <w:lang w:bidi="fa-IR"/>
        </w:rPr>
        <w:softHyphen/>
      </w:r>
      <w:r w:rsidRPr="00E96108">
        <w:rPr>
          <w:rFonts w:ascii="Arial" w:hAnsi="Arial" w:cs="B Nazanin" w:hint="cs"/>
          <w:sz w:val="24"/>
          <w:szCs w:val="24"/>
          <w:rtl/>
          <w:lang w:bidi="fa-IR"/>
        </w:rPr>
        <w:t>توان گفت میزان درآمد ساکنین منطقه بارنج نزدیک به دو برابر ساکنان مناطق آخماقیه و آناخاتون است. در این رابطه می</w:t>
      </w:r>
      <w:r w:rsidRPr="00E96108">
        <w:rPr>
          <w:rFonts w:ascii="Arial" w:hAnsi="Arial" w:cs="B Nazanin"/>
          <w:sz w:val="24"/>
          <w:szCs w:val="24"/>
          <w:rtl/>
          <w:lang w:bidi="fa-IR"/>
        </w:rPr>
        <w:softHyphen/>
      </w:r>
      <w:r w:rsidRPr="00E96108">
        <w:rPr>
          <w:rFonts w:ascii="Arial" w:hAnsi="Arial" w:cs="B Nazanin" w:hint="cs"/>
          <w:sz w:val="24"/>
          <w:szCs w:val="24"/>
          <w:rtl/>
          <w:lang w:bidi="fa-IR"/>
        </w:rPr>
        <w:t>توان گفت که بالای 66 درصد ساکنان مناطق بارنج و فتح آباد در</w:t>
      </w:r>
      <w:r w:rsidR="002E052F">
        <w:rPr>
          <w:rFonts w:ascii="Arial" w:hAnsi="Arial" w:cs="B Nazanin" w:hint="cs"/>
          <w:sz w:val="24"/>
          <w:szCs w:val="24"/>
          <w:rtl/>
          <w:lang w:bidi="fa-IR"/>
        </w:rPr>
        <w:t>آ</w:t>
      </w:r>
      <w:r w:rsidRPr="00E96108">
        <w:rPr>
          <w:rFonts w:ascii="Arial" w:hAnsi="Arial" w:cs="B Nazanin" w:hint="cs"/>
          <w:sz w:val="24"/>
          <w:szCs w:val="24"/>
          <w:rtl/>
          <w:lang w:bidi="fa-IR"/>
        </w:rPr>
        <w:t>مد بالای 13 میلیون را انتخاب کردند و این درحالی است که اغلب ساکنان مناطق آناخاتون و آخماقیه درآمد زیر 7 میلون را انتخاب کردند. نتایج یافته</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های توصیفی مربوط به سؤالات استنباطی پژوهش به صورت جدول شماره (5) به </w:t>
      </w:r>
      <w:r>
        <w:rPr>
          <w:rFonts w:ascii="Arial" w:hAnsi="Arial" w:cs="B Nazanin" w:hint="cs"/>
          <w:sz w:val="26"/>
          <w:szCs w:val="26"/>
          <w:rtl/>
          <w:lang w:bidi="fa-IR"/>
        </w:rPr>
        <w:t xml:space="preserve">دست </w:t>
      </w:r>
      <w:r w:rsidR="002E052F">
        <w:rPr>
          <w:rFonts w:ascii="Arial" w:hAnsi="Arial" w:cs="B Nazanin" w:hint="cs"/>
          <w:sz w:val="26"/>
          <w:szCs w:val="26"/>
          <w:rtl/>
          <w:lang w:bidi="fa-IR"/>
        </w:rPr>
        <w:t>آ</w:t>
      </w:r>
      <w:r>
        <w:rPr>
          <w:rFonts w:ascii="Arial" w:hAnsi="Arial" w:cs="B Nazanin" w:hint="cs"/>
          <w:sz w:val="26"/>
          <w:szCs w:val="26"/>
          <w:rtl/>
          <w:lang w:bidi="fa-IR"/>
        </w:rPr>
        <w:t>مده است.</w:t>
      </w:r>
    </w:p>
    <w:p w14:paraId="72B99F9D" w14:textId="13BEFA28" w:rsidR="00E04B46" w:rsidRPr="00DD7EA0" w:rsidRDefault="00E04B46" w:rsidP="00DD7EA0">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جدول (5): توزیع فراوانی پاسخ</w:t>
      </w:r>
      <w:r w:rsidRPr="00DD7EA0">
        <w:rPr>
          <w:rFonts w:ascii="Arial" w:hAnsi="Arial" w:cs="B Nazanin"/>
          <w:b/>
          <w:bCs/>
          <w:szCs w:val="20"/>
          <w:rtl/>
          <w:lang w:bidi="fa-IR"/>
        </w:rPr>
        <w:softHyphen/>
      </w:r>
      <w:r w:rsidRPr="00DD7EA0">
        <w:rPr>
          <w:rFonts w:ascii="Arial" w:hAnsi="Arial" w:cs="B Nazanin" w:hint="cs"/>
          <w:b/>
          <w:bCs/>
          <w:szCs w:val="20"/>
          <w:rtl/>
          <w:lang w:bidi="fa-IR"/>
        </w:rPr>
        <w:t>های مربوط به ابعاد سه گانه مورد بررسی</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920"/>
        <w:gridCol w:w="716"/>
        <w:gridCol w:w="716"/>
        <w:gridCol w:w="774"/>
        <w:gridCol w:w="811"/>
        <w:gridCol w:w="967"/>
        <w:gridCol w:w="938"/>
        <w:gridCol w:w="1126"/>
      </w:tblGrid>
      <w:tr w:rsidR="00E04B46" w:rsidRPr="00EF374A" w14:paraId="5A760AE2" w14:textId="77777777" w:rsidTr="00637068">
        <w:trPr>
          <w:trHeight w:val="156"/>
          <w:jc w:val="center"/>
        </w:trPr>
        <w:tc>
          <w:tcPr>
            <w:tcW w:w="1057" w:type="pct"/>
            <w:vMerge w:val="restart"/>
            <w:shd w:val="clear" w:color="auto" w:fill="BFBFBF"/>
            <w:vAlign w:val="center"/>
          </w:tcPr>
          <w:p w14:paraId="562D3748" w14:textId="21F260AC" w:rsidR="00E04B46" w:rsidRPr="00EF374A" w:rsidRDefault="00E04B46" w:rsidP="000B7A08">
            <w:pPr>
              <w:spacing w:after="0" w:line="240" w:lineRule="auto"/>
              <w:ind w:firstLine="3"/>
              <w:jc w:val="center"/>
              <w:rPr>
                <w:rFonts w:cs="B Nazanin"/>
                <w:b/>
                <w:bCs/>
                <w:color w:val="000000"/>
                <w:sz w:val="20"/>
                <w:szCs w:val="20"/>
                <w:rtl/>
              </w:rPr>
            </w:pPr>
            <w:r w:rsidRPr="00EF374A">
              <w:rPr>
                <w:rFonts w:cs="B Nazanin" w:hint="cs"/>
                <w:b/>
                <w:bCs/>
                <w:color w:val="000000"/>
                <w:sz w:val="20"/>
                <w:szCs w:val="20"/>
                <w:rtl/>
              </w:rPr>
              <w:t>متغیرها</w:t>
            </w:r>
          </w:p>
        </w:tc>
        <w:tc>
          <w:tcPr>
            <w:tcW w:w="2228" w:type="pct"/>
            <w:gridSpan w:val="5"/>
            <w:shd w:val="clear" w:color="auto" w:fill="BFBFBF"/>
            <w:vAlign w:val="center"/>
          </w:tcPr>
          <w:p w14:paraId="1FAE98B4"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توزیع فراوانی پاسخ</w:t>
            </w:r>
            <w:r w:rsidRPr="00EF374A">
              <w:rPr>
                <w:rFonts w:cs="B Nazanin"/>
                <w:b/>
                <w:bCs/>
                <w:color w:val="000000"/>
                <w:sz w:val="20"/>
                <w:szCs w:val="20"/>
                <w:rtl/>
              </w:rPr>
              <w:softHyphen/>
            </w:r>
            <w:r w:rsidRPr="00EF374A">
              <w:rPr>
                <w:rFonts w:cs="B Nazanin" w:hint="cs"/>
                <w:b/>
                <w:bCs/>
                <w:color w:val="000000"/>
                <w:sz w:val="20"/>
                <w:szCs w:val="20"/>
                <w:rtl/>
              </w:rPr>
              <w:t>ها به تفکیک گزینه</w:t>
            </w:r>
            <w:r w:rsidRPr="00EF374A">
              <w:rPr>
                <w:rFonts w:cs="B Nazanin"/>
                <w:b/>
                <w:bCs/>
                <w:color w:val="000000"/>
                <w:sz w:val="20"/>
                <w:szCs w:val="20"/>
                <w:rtl/>
              </w:rPr>
              <w:softHyphen/>
            </w:r>
            <w:r w:rsidRPr="00EF374A">
              <w:rPr>
                <w:rFonts w:cs="B Nazanin" w:hint="cs"/>
                <w:b/>
                <w:bCs/>
                <w:color w:val="000000"/>
                <w:sz w:val="20"/>
                <w:szCs w:val="20"/>
                <w:rtl/>
              </w:rPr>
              <w:t>ها (درصد)</w:t>
            </w:r>
          </w:p>
        </w:tc>
        <w:tc>
          <w:tcPr>
            <w:tcW w:w="547" w:type="pct"/>
            <w:vMerge w:val="restart"/>
            <w:shd w:val="clear" w:color="auto" w:fill="BFBFBF"/>
            <w:vAlign w:val="center"/>
          </w:tcPr>
          <w:p w14:paraId="0824F92D"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میانگین</w:t>
            </w:r>
          </w:p>
        </w:tc>
        <w:tc>
          <w:tcPr>
            <w:tcW w:w="531" w:type="pct"/>
            <w:vMerge w:val="restart"/>
            <w:shd w:val="clear" w:color="auto" w:fill="BFBFBF"/>
            <w:vAlign w:val="center"/>
          </w:tcPr>
          <w:p w14:paraId="0D77E747"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واریانس</w:t>
            </w:r>
          </w:p>
        </w:tc>
        <w:tc>
          <w:tcPr>
            <w:tcW w:w="637" w:type="pct"/>
            <w:vMerge w:val="restart"/>
            <w:shd w:val="clear" w:color="auto" w:fill="BFBFBF"/>
            <w:textDirection w:val="btLr"/>
            <w:vAlign w:val="center"/>
          </w:tcPr>
          <w:p w14:paraId="4BF03D8C"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انحراف استاندار از میانگین</w:t>
            </w:r>
          </w:p>
        </w:tc>
      </w:tr>
      <w:tr w:rsidR="00EF374A" w:rsidRPr="00EF374A" w14:paraId="3AC48A26" w14:textId="77777777" w:rsidTr="00637068">
        <w:trPr>
          <w:cantSplit/>
          <w:trHeight w:val="964"/>
          <w:jc w:val="center"/>
        </w:trPr>
        <w:tc>
          <w:tcPr>
            <w:tcW w:w="1057" w:type="pct"/>
            <w:vMerge/>
            <w:shd w:val="clear" w:color="auto" w:fill="BFBFBF"/>
            <w:vAlign w:val="center"/>
          </w:tcPr>
          <w:p w14:paraId="7D8C76EF" w14:textId="77777777" w:rsidR="00E04B46" w:rsidRPr="00EF374A" w:rsidRDefault="00E04B46" w:rsidP="000B7A08">
            <w:pPr>
              <w:spacing w:after="0" w:line="240" w:lineRule="auto"/>
              <w:jc w:val="center"/>
              <w:rPr>
                <w:rFonts w:cs="B Nazanin"/>
                <w:color w:val="000000"/>
                <w:sz w:val="20"/>
                <w:szCs w:val="20"/>
                <w:rtl/>
              </w:rPr>
            </w:pPr>
          </w:p>
        </w:tc>
        <w:tc>
          <w:tcPr>
            <w:tcW w:w="521" w:type="pct"/>
            <w:shd w:val="clear" w:color="auto" w:fill="D9D9D9"/>
            <w:textDirection w:val="btLr"/>
            <w:vAlign w:val="center"/>
          </w:tcPr>
          <w:p w14:paraId="10BBB22D" w14:textId="77777777" w:rsidR="00E04B46" w:rsidRPr="00EF374A" w:rsidRDefault="00E04B46" w:rsidP="000B7A08">
            <w:pPr>
              <w:spacing w:after="0" w:line="240" w:lineRule="auto"/>
              <w:ind w:left="113" w:right="113"/>
              <w:jc w:val="center"/>
              <w:rPr>
                <w:rFonts w:cs="B Nazanin"/>
                <w:b/>
                <w:bCs/>
                <w:color w:val="000000"/>
                <w:sz w:val="20"/>
                <w:szCs w:val="20"/>
                <w:rtl/>
              </w:rPr>
            </w:pPr>
            <w:r w:rsidRPr="00EF374A">
              <w:rPr>
                <w:rFonts w:cs="B Nazanin" w:hint="cs"/>
                <w:b/>
                <w:bCs/>
                <w:color w:val="000000"/>
                <w:sz w:val="20"/>
                <w:szCs w:val="20"/>
                <w:rtl/>
              </w:rPr>
              <w:t>خیلی کم</w:t>
            </w:r>
          </w:p>
        </w:tc>
        <w:tc>
          <w:tcPr>
            <w:tcW w:w="405" w:type="pct"/>
            <w:shd w:val="clear" w:color="auto" w:fill="D9D9D9"/>
            <w:textDirection w:val="btLr"/>
            <w:vAlign w:val="center"/>
          </w:tcPr>
          <w:p w14:paraId="0BAF2BDD" w14:textId="77777777" w:rsidR="00E04B46" w:rsidRPr="00EF374A" w:rsidRDefault="00E04B46" w:rsidP="000B7A08">
            <w:pPr>
              <w:spacing w:after="0" w:line="240" w:lineRule="auto"/>
              <w:ind w:left="113" w:right="113"/>
              <w:jc w:val="center"/>
              <w:rPr>
                <w:rFonts w:cs="B Nazanin"/>
                <w:b/>
                <w:bCs/>
                <w:color w:val="000000"/>
                <w:sz w:val="20"/>
                <w:szCs w:val="20"/>
                <w:rtl/>
              </w:rPr>
            </w:pPr>
            <w:r w:rsidRPr="00EF374A">
              <w:rPr>
                <w:rFonts w:cs="B Nazanin" w:hint="cs"/>
                <w:b/>
                <w:bCs/>
                <w:color w:val="000000"/>
                <w:sz w:val="20"/>
                <w:szCs w:val="20"/>
                <w:rtl/>
              </w:rPr>
              <w:t>کم</w:t>
            </w:r>
          </w:p>
        </w:tc>
        <w:tc>
          <w:tcPr>
            <w:tcW w:w="405" w:type="pct"/>
            <w:shd w:val="clear" w:color="auto" w:fill="D9D9D9"/>
            <w:textDirection w:val="btLr"/>
            <w:vAlign w:val="center"/>
          </w:tcPr>
          <w:p w14:paraId="5A3263A6" w14:textId="77777777" w:rsidR="00E04B46" w:rsidRPr="00EF374A" w:rsidRDefault="00E04B46" w:rsidP="000B7A08">
            <w:pPr>
              <w:spacing w:after="0" w:line="240" w:lineRule="auto"/>
              <w:ind w:left="113" w:right="113"/>
              <w:jc w:val="center"/>
              <w:rPr>
                <w:rFonts w:cs="B Nazanin"/>
                <w:b/>
                <w:bCs/>
                <w:color w:val="000000"/>
                <w:sz w:val="20"/>
                <w:szCs w:val="20"/>
                <w:rtl/>
              </w:rPr>
            </w:pPr>
            <w:r w:rsidRPr="00EF374A">
              <w:rPr>
                <w:rFonts w:cs="B Nazanin" w:hint="cs"/>
                <w:b/>
                <w:bCs/>
                <w:color w:val="000000"/>
                <w:sz w:val="20"/>
                <w:szCs w:val="20"/>
                <w:rtl/>
              </w:rPr>
              <w:t>متوسط</w:t>
            </w:r>
          </w:p>
        </w:tc>
        <w:tc>
          <w:tcPr>
            <w:tcW w:w="438" w:type="pct"/>
            <w:shd w:val="clear" w:color="auto" w:fill="D9D9D9"/>
            <w:textDirection w:val="btLr"/>
            <w:vAlign w:val="center"/>
          </w:tcPr>
          <w:p w14:paraId="5A25B124" w14:textId="77777777" w:rsidR="00E04B46" w:rsidRPr="00EF374A" w:rsidRDefault="00E04B46" w:rsidP="000B7A08">
            <w:pPr>
              <w:spacing w:after="0" w:line="240" w:lineRule="auto"/>
              <w:ind w:left="113" w:right="113"/>
              <w:jc w:val="center"/>
              <w:rPr>
                <w:rFonts w:cs="B Nazanin"/>
                <w:b/>
                <w:bCs/>
                <w:color w:val="000000"/>
                <w:sz w:val="20"/>
                <w:szCs w:val="20"/>
                <w:rtl/>
              </w:rPr>
            </w:pPr>
            <w:r w:rsidRPr="00EF374A">
              <w:rPr>
                <w:rFonts w:cs="B Nazanin" w:hint="cs"/>
                <w:b/>
                <w:bCs/>
                <w:color w:val="000000"/>
                <w:sz w:val="20"/>
                <w:szCs w:val="20"/>
                <w:rtl/>
              </w:rPr>
              <w:t>زیاد</w:t>
            </w:r>
          </w:p>
        </w:tc>
        <w:tc>
          <w:tcPr>
            <w:tcW w:w="459" w:type="pct"/>
            <w:shd w:val="clear" w:color="auto" w:fill="D9D9D9"/>
            <w:textDirection w:val="btLr"/>
            <w:vAlign w:val="center"/>
          </w:tcPr>
          <w:p w14:paraId="7309AA1C" w14:textId="77777777" w:rsidR="00E04B46" w:rsidRPr="00EF374A" w:rsidRDefault="00E04B46" w:rsidP="000B7A08">
            <w:pPr>
              <w:spacing w:after="0" w:line="240" w:lineRule="auto"/>
              <w:ind w:left="113" w:right="113"/>
              <w:jc w:val="center"/>
              <w:rPr>
                <w:rFonts w:cs="B Nazanin"/>
                <w:b/>
                <w:bCs/>
                <w:color w:val="000000"/>
                <w:sz w:val="20"/>
                <w:szCs w:val="20"/>
                <w:rtl/>
              </w:rPr>
            </w:pPr>
            <w:r w:rsidRPr="00EF374A">
              <w:rPr>
                <w:rFonts w:cs="B Nazanin" w:hint="cs"/>
                <w:b/>
                <w:bCs/>
                <w:color w:val="000000"/>
                <w:sz w:val="20"/>
                <w:szCs w:val="20"/>
                <w:rtl/>
              </w:rPr>
              <w:t>خیلی زیاد</w:t>
            </w:r>
          </w:p>
        </w:tc>
        <w:tc>
          <w:tcPr>
            <w:tcW w:w="547" w:type="pct"/>
            <w:vMerge/>
            <w:shd w:val="clear" w:color="auto" w:fill="BFBFBF"/>
            <w:vAlign w:val="center"/>
          </w:tcPr>
          <w:p w14:paraId="54CFF3EC" w14:textId="77777777" w:rsidR="00E04B46" w:rsidRPr="00EF374A" w:rsidRDefault="00E04B46" w:rsidP="000B7A08">
            <w:pPr>
              <w:spacing w:after="0" w:line="240" w:lineRule="auto"/>
              <w:jc w:val="center"/>
              <w:rPr>
                <w:rFonts w:cs="B Nazanin"/>
                <w:color w:val="000000"/>
                <w:sz w:val="20"/>
                <w:szCs w:val="20"/>
                <w:rtl/>
              </w:rPr>
            </w:pPr>
          </w:p>
        </w:tc>
        <w:tc>
          <w:tcPr>
            <w:tcW w:w="531" w:type="pct"/>
            <w:vMerge/>
            <w:shd w:val="clear" w:color="auto" w:fill="BFBFBF"/>
            <w:vAlign w:val="center"/>
          </w:tcPr>
          <w:p w14:paraId="48CD9966" w14:textId="77777777" w:rsidR="00E04B46" w:rsidRPr="00EF374A" w:rsidRDefault="00E04B46" w:rsidP="000B7A08">
            <w:pPr>
              <w:spacing w:after="0" w:line="240" w:lineRule="auto"/>
              <w:jc w:val="center"/>
              <w:rPr>
                <w:rFonts w:cs="B Nazanin"/>
                <w:color w:val="000000"/>
                <w:sz w:val="20"/>
                <w:szCs w:val="20"/>
                <w:rtl/>
              </w:rPr>
            </w:pPr>
          </w:p>
        </w:tc>
        <w:tc>
          <w:tcPr>
            <w:tcW w:w="637" w:type="pct"/>
            <w:vMerge/>
            <w:shd w:val="clear" w:color="auto" w:fill="BFBFBF"/>
            <w:vAlign w:val="center"/>
          </w:tcPr>
          <w:p w14:paraId="1282B0C7" w14:textId="77777777" w:rsidR="00E04B46" w:rsidRPr="00EF374A" w:rsidRDefault="00E04B46" w:rsidP="000B7A08">
            <w:pPr>
              <w:spacing w:after="0" w:line="240" w:lineRule="auto"/>
              <w:jc w:val="center"/>
              <w:rPr>
                <w:rFonts w:cs="B Nazanin"/>
                <w:color w:val="000000"/>
                <w:sz w:val="20"/>
                <w:szCs w:val="20"/>
                <w:rtl/>
              </w:rPr>
            </w:pPr>
          </w:p>
        </w:tc>
      </w:tr>
      <w:tr w:rsidR="00EF374A" w:rsidRPr="00EF374A" w14:paraId="598B092D" w14:textId="77777777" w:rsidTr="00637068">
        <w:trPr>
          <w:trHeight w:val="227"/>
          <w:jc w:val="center"/>
        </w:trPr>
        <w:tc>
          <w:tcPr>
            <w:tcW w:w="1057" w:type="pct"/>
            <w:vAlign w:val="center"/>
          </w:tcPr>
          <w:p w14:paraId="20F4B51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اقتصادی</w:t>
            </w:r>
          </w:p>
        </w:tc>
        <w:tc>
          <w:tcPr>
            <w:tcW w:w="521" w:type="pct"/>
            <w:vAlign w:val="center"/>
          </w:tcPr>
          <w:p w14:paraId="66D2F7C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5/37</w:t>
            </w:r>
          </w:p>
        </w:tc>
        <w:tc>
          <w:tcPr>
            <w:tcW w:w="405" w:type="pct"/>
            <w:vAlign w:val="center"/>
          </w:tcPr>
          <w:p w14:paraId="4679A79A"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31</w:t>
            </w:r>
          </w:p>
        </w:tc>
        <w:tc>
          <w:tcPr>
            <w:tcW w:w="405" w:type="pct"/>
            <w:vAlign w:val="center"/>
          </w:tcPr>
          <w:p w14:paraId="441F8BE6"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5/23</w:t>
            </w:r>
          </w:p>
        </w:tc>
        <w:tc>
          <w:tcPr>
            <w:tcW w:w="438" w:type="pct"/>
            <w:vAlign w:val="center"/>
          </w:tcPr>
          <w:p w14:paraId="0946BEF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w:t>
            </w:r>
          </w:p>
        </w:tc>
        <w:tc>
          <w:tcPr>
            <w:tcW w:w="459" w:type="pct"/>
            <w:vAlign w:val="center"/>
          </w:tcPr>
          <w:p w14:paraId="7A17C27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w:t>
            </w:r>
          </w:p>
        </w:tc>
        <w:tc>
          <w:tcPr>
            <w:tcW w:w="547" w:type="pct"/>
            <w:vAlign w:val="center"/>
          </w:tcPr>
          <w:p w14:paraId="7C8D5CA6"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53/3</w:t>
            </w:r>
          </w:p>
        </w:tc>
        <w:tc>
          <w:tcPr>
            <w:tcW w:w="531" w:type="pct"/>
            <w:vAlign w:val="center"/>
          </w:tcPr>
          <w:p w14:paraId="56283654"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365/0</w:t>
            </w:r>
          </w:p>
        </w:tc>
        <w:tc>
          <w:tcPr>
            <w:tcW w:w="637" w:type="pct"/>
            <w:vAlign w:val="center"/>
          </w:tcPr>
          <w:p w14:paraId="5FB90F4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128/0</w:t>
            </w:r>
          </w:p>
        </w:tc>
      </w:tr>
      <w:tr w:rsidR="00EF374A" w:rsidRPr="00EF374A" w14:paraId="1813870E" w14:textId="77777777" w:rsidTr="00637068">
        <w:trPr>
          <w:trHeight w:val="70"/>
          <w:jc w:val="center"/>
        </w:trPr>
        <w:tc>
          <w:tcPr>
            <w:tcW w:w="1057" w:type="pct"/>
            <w:vAlign w:val="center"/>
          </w:tcPr>
          <w:p w14:paraId="45EBF80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اجتماعی</w:t>
            </w:r>
          </w:p>
        </w:tc>
        <w:tc>
          <w:tcPr>
            <w:tcW w:w="521" w:type="pct"/>
            <w:vAlign w:val="center"/>
          </w:tcPr>
          <w:p w14:paraId="08965DD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5/29</w:t>
            </w:r>
          </w:p>
        </w:tc>
        <w:tc>
          <w:tcPr>
            <w:tcW w:w="405" w:type="pct"/>
            <w:vAlign w:val="center"/>
          </w:tcPr>
          <w:p w14:paraId="0B99BC6C"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23</w:t>
            </w:r>
          </w:p>
        </w:tc>
        <w:tc>
          <w:tcPr>
            <w:tcW w:w="405" w:type="pct"/>
            <w:vAlign w:val="center"/>
          </w:tcPr>
          <w:p w14:paraId="23DE362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5/41</w:t>
            </w:r>
          </w:p>
        </w:tc>
        <w:tc>
          <w:tcPr>
            <w:tcW w:w="438" w:type="pct"/>
            <w:vAlign w:val="center"/>
          </w:tcPr>
          <w:p w14:paraId="1ECF60FD"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w:t>
            </w:r>
          </w:p>
        </w:tc>
        <w:tc>
          <w:tcPr>
            <w:tcW w:w="459" w:type="pct"/>
            <w:vAlign w:val="center"/>
          </w:tcPr>
          <w:p w14:paraId="14C88AF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w:t>
            </w:r>
          </w:p>
        </w:tc>
        <w:tc>
          <w:tcPr>
            <w:tcW w:w="547" w:type="pct"/>
            <w:vAlign w:val="center"/>
          </w:tcPr>
          <w:p w14:paraId="6C87593A"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18/3</w:t>
            </w:r>
          </w:p>
        </w:tc>
        <w:tc>
          <w:tcPr>
            <w:tcW w:w="531" w:type="pct"/>
            <w:vAlign w:val="center"/>
          </w:tcPr>
          <w:p w14:paraId="1F76F4D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347/0</w:t>
            </w:r>
          </w:p>
        </w:tc>
        <w:tc>
          <w:tcPr>
            <w:tcW w:w="637" w:type="pct"/>
            <w:vAlign w:val="center"/>
          </w:tcPr>
          <w:p w14:paraId="319ABB6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123/0</w:t>
            </w:r>
          </w:p>
        </w:tc>
      </w:tr>
      <w:tr w:rsidR="00EF374A" w:rsidRPr="00EF374A" w14:paraId="5E27C061" w14:textId="77777777" w:rsidTr="00637068">
        <w:trPr>
          <w:trHeight w:val="227"/>
          <w:jc w:val="center"/>
        </w:trPr>
        <w:tc>
          <w:tcPr>
            <w:tcW w:w="1057" w:type="pct"/>
            <w:vAlign w:val="center"/>
          </w:tcPr>
          <w:p w14:paraId="4030DF8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زیست محیطی</w:t>
            </w:r>
          </w:p>
        </w:tc>
        <w:tc>
          <w:tcPr>
            <w:tcW w:w="521" w:type="pct"/>
            <w:vAlign w:val="center"/>
          </w:tcPr>
          <w:p w14:paraId="2DFB3347"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5/37</w:t>
            </w:r>
          </w:p>
        </w:tc>
        <w:tc>
          <w:tcPr>
            <w:tcW w:w="405" w:type="pct"/>
            <w:vAlign w:val="center"/>
          </w:tcPr>
          <w:p w14:paraId="18EAF55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5/30</w:t>
            </w:r>
          </w:p>
        </w:tc>
        <w:tc>
          <w:tcPr>
            <w:tcW w:w="405" w:type="pct"/>
            <w:vAlign w:val="center"/>
          </w:tcPr>
          <w:p w14:paraId="08D326E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29</w:t>
            </w:r>
          </w:p>
        </w:tc>
        <w:tc>
          <w:tcPr>
            <w:tcW w:w="438" w:type="pct"/>
            <w:vAlign w:val="center"/>
          </w:tcPr>
          <w:p w14:paraId="2788686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7</w:t>
            </w:r>
          </w:p>
        </w:tc>
        <w:tc>
          <w:tcPr>
            <w:tcW w:w="459" w:type="pct"/>
            <w:vAlign w:val="center"/>
          </w:tcPr>
          <w:p w14:paraId="3718F967"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w:t>
            </w:r>
          </w:p>
        </w:tc>
        <w:tc>
          <w:tcPr>
            <w:tcW w:w="547" w:type="pct"/>
            <w:vAlign w:val="center"/>
          </w:tcPr>
          <w:p w14:paraId="5424A5A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75/3</w:t>
            </w:r>
          </w:p>
        </w:tc>
        <w:tc>
          <w:tcPr>
            <w:tcW w:w="531" w:type="pct"/>
            <w:vAlign w:val="center"/>
          </w:tcPr>
          <w:p w14:paraId="1CF4E61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378/0</w:t>
            </w:r>
          </w:p>
        </w:tc>
        <w:tc>
          <w:tcPr>
            <w:tcW w:w="637" w:type="pct"/>
            <w:vAlign w:val="center"/>
          </w:tcPr>
          <w:p w14:paraId="7A2AFC8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154/0</w:t>
            </w:r>
          </w:p>
        </w:tc>
      </w:tr>
    </w:tbl>
    <w:p w14:paraId="360C3F8D" w14:textId="65ACEE12" w:rsidR="00E04B46" w:rsidRPr="00E96108" w:rsidRDefault="00E04B46" w:rsidP="000B7A08">
      <w:pPr>
        <w:pStyle w:val="a5"/>
        <w:tabs>
          <w:tab w:val="right" w:pos="283"/>
        </w:tabs>
        <w:ind w:left="113"/>
        <w:rPr>
          <w:rFonts w:ascii="Arial" w:hAnsi="Arial" w:cs="B Nazanin"/>
          <w:sz w:val="24"/>
          <w:szCs w:val="24"/>
          <w:rtl/>
          <w:lang w:bidi="fa-IR"/>
        </w:rPr>
      </w:pPr>
      <w:r w:rsidRPr="00E96108">
        <w:rPr>
          <w:rFonts w:ascii="Arial" w:hAnsi="Arial" w:cs="B Nazanin" w:hint="cs"/>
          <w:sz w:val="24"/>
          <w:szCs w:val="24"/>
          <w:rtl/>
          <w:lang w:bidi="fa-IR"/>
        </w:rPr>
        <w:t>بررسی توزیع فراوانی پاسخ</w:t>
      </w:r>
      <w:r w:rsidRPr="00E96108">
        <w:rPr>
          <w:rFonts w:ascii="Arial" w:hAnsi="Arial" w:cs="B Nazanin"/>
          <w:sz w:val="24"/>
          <w:szCs w:val="24"/>
          <w:rtl/>
          <w:lang w:bidi="fa-IR"/>
        </w:rPr>
        <w:softHyphen/>
      </w:r>
      <w:r w:rsidRPr="00E96108">
        <w:rPr>
          <w:rFonts w:ascii="Arial" w:hAnsi="Arial" w:cs="B Nazanin" w:hint="cs"/>
          <w:sz w:val="24"/>
          <w:szCs w:val="24"/>
          <w:rtl/>
          <w:lang w:bidi="fa-IR"/>
        </w:rPr>
        <w:t>های مربوط به سؤالات استنباطی نشان می</w:t>
      </w:r>
      <w:r w:rsidRPr="00E96108">
        <w:rPr>
          <w:rFonts w:ascii="Arial" w:hAnsi="Arial" w:cs="B Nazanin"/>
          <w:sz w:val="24"/>
          <w:szCs w:val="24"/>
          <w:rtl/>
          <w:lang w:bidi="fa-IR"/>
        </w:rPr>
        <w:softHyphen/>
      </w:r>
      <w:r w:rsidRPr="00E96108">
        <w:rPr>
          <w:rFonts w:ascii="Arial" w:hAnsi="Arial" w:cs="B Nazanin" w:hint="cs"/>
          <w:sz w:val="24"/>
          <w:szCs w:val="24"/>
          <w:rtl/>
          <w:lang w:bidi="fa-IR"/>
        </w:rPr>
        <w:t>دهد که متغیرهای اقتصادی، اجتماعی و زیست</w:t>
      </w:r>
      <w:r w:rsidR="002E052F">
        <w:rPr>
          <w:rFonts w:ascii="Arial" w:hAnsi="Arial" w:cs="B Nazanin"/>
          <w:sz w:val="24"/>
          <w:szCs w:val="24"/>
          <w:rtl/>
          <w:lang w:bidi="fa-IR"/>
        </w:rPr>
        <w:softHyphen/>
      </w:r>
      <w:r w:rsidRPr="00E96108">
        <w:rPr>
          <w:rFonts w:ascii="Arial" w:hAnsi="Arial" w:cs="B Nazanin" w:hint="cs"/>
          <w:sz w:val="24"/>
          <w:szCs w:val="24"/>
          <w:rtl/>
          <w:lang w:bidi="fa-IR"/>
        </w:rPr>
        <w:t xml:space="preserve">محیطی با اندک تغییرات </w:t>
      </w:r>
      <w:r w:rsidR="002E052F">
        <w:rPr>
          <w:rFonts w:ascii="Arial" w:hAnsi="Arial" w:cs="B Nazanin" w:hint="cs"/>
          <w:sz w:val="24"/>
          <w:szCs w:val="24"/>
          <w:rtl/>
          <w:lang w:bidi="fa-IR"/>
        </w:rPr>
        <w:t xml:space="preserve">در </w:t>
      </w:r>
      <w:r w:rsidRPr="00E96108">
        <w:rPr>
          <w:rFonts w:ascii="Arial" w:hAnsi="Arial" w:cs="B Nazanin" w:hint="cs"/>
          <w:sz w:val="24"/>
          <w:szCs w:val="24"/>
          <w:rtl/>
          <w:lang w:bidi="fa-IR"/>
        </w:rPr>
        <w:t>میانگین، تقریبا</w:t>
      </w:r>
      <w:r w:rsidR="004D4CA0">
        <w:rPr>
          <w:rFonts w:ascii="Arial" w:hAnsi="Arial" w:cs="B Nazanin" w:hint="cs"/>
          <w:sz w:val="24"/>
          <w:szCs w:val="24"/>
          <w:rtl/>
          <w:lang w:bidi="fa-IR"/>
        </w:rPr>
        <w:t>ً</w:t>
      </w:r>
      <w:r w:rsidRPr="00E96108">
        <w:rPr>
          <w:rFonts w:ascii="Arial" w:hAnsi="Arial" w:cs="B Nazanin" w:hint="cs"/>
          <w:sz w:val="24"/>
          <w:szCs w:val="24"/>
          <w:rtl/>
          <w:lang w:bidi="fa-IR"/>
        </w:rPr>
        <w:t xml:space="preserve"> در یک سطح قرار دارند و میزان تغییرات واریانس و انحراف استاندارد از میانگین آنها نیز تقریبا مشابه هم هست و این نشان دهنده اثرپذیری زیست</w:t>
      </w:r>
      <w:r w:rsidRPr="00E96108">
        <w:rPr>
          <w:rFonts w:ascii="Arial" w:hAnsi="Arial" w:cs="B Nazanin"/>
          <w:sz w:val="24"/>
          <w:szCs w:val="24"/>
          <w:rtl/>
          <w:lang w:bidi="fa-IR"/>
        </w:rPr>
        <w:softHyphen/>
      </w:r>
      <w:r w:rsidRPr="00E96108">
        <w:rPr>
          <w:rFonts w:ascii="Arial" w:hAnsi="Arial" w:cs="B Nazanin" w:hint="cs"/>
          <w:sz w:val="24"/>
          <w:szCs w:val="24"/>
          <w:rtl/>
          <w:lang w:bidi="fa-IR"/>
        </w:rPr>
        <w:t>پذیر محدوده</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های مورد مطالعه از عوامل یکسان مانند سوء مدیریت شهری، کمبود فضای سبز و ترافیک است ولی با این حال متغیرهای مورد بررسی در هر سه بعد و در سطح شش </w:t>
      </w:r>
      <w:r w:rsidR="00141725">
        <w:rPr>
          <w:rFonts w:ascii="Arial" w:hAnsi="Arial" w:cs="B Nazanin" w:hint="cs"/>
          <w:sz w:val="24"/>
          <w:szCs w:val="24"/>
          <w:rtl/>
          <w:lang w:bidi="fa-IR"/>
        </w:rPr>
        <w:t>منطقه</w:t>
      </w:r>
      <w:r w:rsidRPr="00E96108">
        <w:rPr>
          <w:rFonts w:ascii="Arial" w:hAnsi="Arial" w:cs="B Nazanin" w:hint="cs"/>
          <w:sz w:val="24"/>
          <w:szCs w:val="24"/>
          <w:rtl/>
          <w:lang w:bidi="fa-IR"/>
        </w:rPr>
        <w:t xml:space="preserve"> مورد مطالعه دارای توزیع فضایی از نوع خوشه</w:t>
      </w:r>
      <w:r w:rsidRPr="00E96108">
        <w:rPr>
          <w:rFonts w:ascii="Arial" w:hAnsi="Arial" w:cs="B Nazanin"/>
          <w:sz w:val="24"/>
          <w:szCs w:val="24"/>
          <w:rtl/>
          <w:lang w:bidi="fa-IR"/>
        </w:rPr>
        <w:softHyphen/>
      </w:r>
      <w:r w:rsidRPr="00E96108">
        <w:rPr>
          <w:rFonts w:ascii="Arial" w:hAnsi="Arial" w:cs="B Nazanin" w:hint="cs"/>
          <w:sz w:val="24"/>
          <w:szCs w:val="24"/>
          <w:rtl/>
          <w:lang w:bidi="fa-IR"/>
        </w:rPr>
        <w:t>ای هستند. در این خصوص</w:t>
      </w:r>
      <w:r w:rsidR="004D4CA0">
        <w:rPr>
          <w:rFonts w:ascii="Arial" w:hAnsi="Arial" w:cs="B Nazanin" w:hint="cs"/>
          <w:sz w:val="24"/>
          <w:szCs w:val="24"/>
          <w:rtl/>
          <w:lang w:bidi="fa-IR"/>
        </w:rPr>
        <w:t>،</w:t>
      </w:r>
      <w:r w:rsidRPr="00E96108">
        <w:rPr>
          <w:rFonts w:ascii="Arial" w:hAnsi="Arial" w:cs="B Nazanin" w:hint="cs"/>
          <w:sz w:val="24"/>
          <w:szCs w:val="24"/>
          <w:rtl/>
          <w:lang w:bidi="fa-IR"/>
        </w:rPr>
        <w:t xml:space="preserve"> نتایج یافته</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ها نشان داد شاخص موران متغیرهای اقتصادی برابر با 212/0، متغیرهای اجتماعی برابر با 155/0، متغیرهای زیست محیطی برابر با 165/0 و تمامی متغیرها به صورت یکجا برابر با 187/0 است </w:t>
      </w:r>
      <w:r w:rsidRPr="00A12A39">
        <w:rPr>
          <w:rFonts w:ascii="Arial" w:hAnsi="Arial" w:cs="B Nazanin" w:hint="cs"/>
          <w:sz w:val="24"/>
          <w:szCs w:val="24"/>
          <w:highlight w:val="yellow"/>
          <w:rtl/>
          <w:lang w:bidi="fa-IR"/>
        </w:rPr>
        <w:t>که نشان دهنده تفاوت فضایی توزیع این متغیرها در سطح مناطق مورد مطالعه است</w:t>
      </w:r>
      <w:r w:rsidR="001A74B4" w:rsidRPr="00A12A39">
        <w:rPr>
          <w:rFonts w:ascii="Arial" w:hAnsi="Arial" w:cs="B Nazanin" w:hint="cs"/>
          <w:sz w:val="24"/>
          <w:szCs w:val="24"/>
          <w:highlight w:val="yellow"/>
          <w:rtl/>
          <w:lang w:bidi="fa-IR"/>
        </w:rPr>
        <w:t>. به عبارتی می</w:t>
      </w:r>
      <w:r w:rsidR="001A74B4" w:rsidRPr="00A12A39">
        <w:rPr>
          <w:rFonts w:ascii="Arial" w:hAnsi="Arial" w:cs="B Nazanin"/>
          <w:sz w:val="24"/>
          <w:szCs w:val="24"/>
          <w:highlight w:val="yellow"/>
          <w:rtl/>
          <w:lang w:bidi="fa-IR"/>
        </w:rPr>
        <w:softHyphen/>
      </w:r>
      <w:r w:rsidR="001A74B4" w:rsidRPr="00A12A39">
        <w:rPr>
          <w:rFonts w:ascii="Arial" w:hAnsi="Arial" w:cs="B Nazanin" w:hint="cs"/>
          <w:sz w:val="24"/>
          <w:szCs w:val="24"/>
          <w:highlight w:val="yellow"/>
          <w:rtl/>
          <w:lang w:bidi="fa-IR"/>
        </w:rPr>
        <w:t>توان گفت وجود تفاوت در میزان بهره</w:t>
      </w:r>
      <w:r w:rsidR="001A74B4" w:rsidRPr="00A12A39">
        <w:rPr>
          <w:rFonts w:ascii="Arial" w:hAnsi="Arial" w:cs="B Nazanin"/>
          <w:sz w:val="24"/>
          <w:szCs w:val="24"/>
          <w:highlight w:val="yellow"/>
          <w:rtl/>
          <w:lang w:bidi="fa-IR"/>
        </w:rPr>
        <w:softHyphen/>
      </w:r>
      <w:r w:rsidR="001A74B4" w:rsidRPr="00A12A39">
        <w:rPr>
          <w:rFonts w:ascii="Arial" w:hAnsi="Arial" w:cs="B Nazanin" w:hint="cs"/>
          <w:sz w:val="24"/>
          <w:szCs w:val="24"/>
          <w:highlight w:val="yellow"/>
          <w:rtl/>
          <w:lang w:bidi="fa-IR"/>
        </w:rPr>
        <w:t>مندی ساکنین مناطق م</w:t>
      </w:r>
      <w:r w:rsidR="00A12A39" w:rsidRPr="00A12A39">
        <w:rPr>
          <w:rFonts w:ascii="Arial" w:hAnsi="Arial" w:cs="B Nazanin" w:hint="cs"/>
          <w:sz w:val="24"/>
          <w:szCs w:val="24"/>
          <w:highlight w:val="yellow"/>
          <w:rtl/>
          <w:lang w:bidi="fa-IR"/>
        </w:rPr>
        <w:t>خ</w:t>
      </w:r>
      <w:r w:rsidR="001A74B4" w:rsidRPr="00A12A39">
        <w:rPr>
          <w:rFonts w:ascii="Arial" w:hAnsi="Arial" w:cs="B Nazanin" w:hint="cs"/>
          <w:sz w:val="24"/>
          <w:szCs w:val="24"/>
          <w:highlight w:val="yellow"/>
          <w:rtl/>
          <w:lang w:bidi="fa-IR"/>
        </w:rPr>
        <w:t xml:space="preserve">تلف اداغام یافته در شهر تبریز </w:t>
      </w:r>
      <w:r w:rsidR="00A12A39" w:rsidRPr="00A12A39">
        <w:rPr>
          <w:rFonts w:ascii="Arial" w:hAnsi="Arial" w:cs="B Nazanin" w:hint="cs"/>
          <w:sz w:val="24"/>
          <w:szCs w:val="24"/>
          <w:highlight w:val="yellow"/>
          <w:rtl/>
          <w:lang w:bidi="fa-IR"/>
        </w:rPr>
        <w:t>نشان دهنده وضعیت متفاوت زیست</w:t>
      </w:r>
      <w:r w:rsidR="00A12A39" w:rsidRPr="00A12A39">
        <w:rPr>
          <w:rFonts w:ascii="Arial" w:hAnsi="Arial" w:cs="B Nazanin"/>
          <w:sz w:val="24"/>
          <w:szCs w:val="24"/>
          <w:highlight w:val="yellow"/>
          <w:rtl/>
          <w:lang w:bidi="fa-IR"/>
        </w:rPr>
        <w:softHyphen/>
      </w:r>
      <w:r w:rsidR="00A12A39" w:rsidRPr="00A12A39">
        <w:rPr>
          <w:rFonts w:ascii="Arial" w:hAnsi="Arial" w:cs="B Nazanin" w:hint="cs"/>
          <w:sz w:val="24"/>
          <w:szCs w:val="24"/>
          <w:highlight w:val="yellow"/>
          <w:rtl/>
          <w:lang w:bidi="fa-IR"/>
        </w:rPr>
        <w:t>پذیری در این مناطق است</w:t>
      </w:r>
      <w:r w:rsidRPr="00A12A39">
        <w:rPr>
          <w:rFonts w:ascii="Arial" w:hAnsi="Arial" w:cs="B Nazanin" w:hint="cs"/>
          <w:sz w:val="24"/>
          <w:szCs w:val="24"/>
          <w:highlight w:val="yellow"/>
          <w:rtl/>
          <w:lang w:bidi="fa-IR"/>
        </w:rPr>
        <w:t xml:space="preserve"> (شکل 3).</w:t>
      </w:r>
    </w:p>
    <w:p w14:paraId="0A7ABEB2" w14:textId="77777777" w:rsidR="00E04B46" w:rsidRDefault="00E04B46" w:rsidP="000B7A08">
      <w:pPr>
        <w:pStyle w:val="a5"/>
        <w:tabs>
          <w:tab w:val="right" w:pos="283"/>
        </w:tabs>
        <w:ind w:left="113"/>
        <w:jc w:val="center"/>
        <w:rPr>
          <w:rFonts w:ascii="Arial" w:hAnsi="Arial" w:cs="Arial"/>
          <w:sz w:val="26"/>
          <w:szCs w:val="26"/>
          <w:rtl/>
          <w:lang w:bidi="fa-IR"/>
        </w:rPr>
        <w:sectPr w:rsidR="00E04B46" w:rsidSect="009B31B9">
          <w:type w:val="continuous"/>
          <w:pgSz w:w="11907" w:h="16839" w:code="9"/>
          <w:pgMar w:top="2268" w:right="1531" w:bottom="1418" w:left="1531" w:header="720" w:footer="720" w:gutter="0"/>
          <w:cols w:space="720"/>
          <w:bidi/>
          <w:docGrid w:linePitch="360"/>
        </w:sectPr>
      </w:pPr>
      <w:r>
        <w:rPr>
          <w:rFonts w:ascii="Arial" w:hAnsi="Arial" w:cs="Arial"/>
          <w:noProof/>
          <w:sz w:val="26"/>
          <w:szCs w:val="26"/>
          <w:lang w:bidi="fa-IR"/>
        </w:rPr>
        <w:lastRenderedPageBreak/>
        <w:drawing>
          <wp:inline distT="0" distB="0" distL="0" distR="0" wp14:anchorId="30A95633" wp14:editId="5BDA0ECC">
            <wp:extent cx="3266983" cy="3152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7843" cy="3163255"/>
                    </a:xfrm>
                    <a:prstGeom prst="rect">
                      <a:avLst/>
                    </a:prstGeom>
                    <a:noFill/>
                    <a:ln>
                      <a:noFill/>
                    </a:ln>
                  </pic:spPr>
                </pic:pic>
              </a:graphicData>
            </a:graphic>
          </wp:inline>
        </w:drawing>
      </w:r>
    </w:p>
    <w:p w14:paraId="7BB30A07" w14:textId="77777777" w:rsidR="00E04B46" w:rsidRPr="00DD7EA0" w:rsidRDefault="00E04B46" w:rsidP="00DD7EA0">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شکل(3): نتایج آزمون خود همبستگی فضایی موران در خصوص توزیع فضایی متغیرهای پژوهش</w:t>
      </w:r>
    </w:p>
    <w:p w14:paraId="1E94980B" w14:textId="77777777" w:rsidR="00E04B46" w:rsidRPr="00E96108" w:rsidRDefault="00E04B46" w:rsidP="000B7A08">
      <w:pPr>
        <w:pStyle w:val="a5"/>
        <w:tabs>
          <w:tab w:val="right" w:pos="283"/>
        </w:tabs>
        <w:ind w:left="113"/>
        <w:rPr>
          <w:rFonts w:ascii="Arial" w:hAnsi="Arial" w:cs="B Nazanin"/>
          <w:b/>
          <w:bCs/>
          <w:sz w:val="26"/>
          <w:szCs w:val="26"/>
          <w:rtl/>
          <w:lang w:bidi="fa-IR"/>
        </w:rPr>
      </w:pPr>
      <w:r w:rsidRPr="00E96108">
        <w:rPr>
          <w:rFonts w:ascii="Arial" w:hAnsi="Arial" w:cs="B Nazanin" w:hint="cs"/>
          <w:b/>
          <w:bCs/>
          <w:sz w:val="26"/>
          <w:szCs w:val="26"/>
          <w:rtl/>
          <w:lang w:bidi="fa-IR"/>
        </w:rPr>
        <w:t>تحلیل نتایج آزمون پیرسون</w:t>
      </w:r>
    </w:p>
    <w:p w14:paraId="4599AE3F" w14:textId="3390DA06" w:rsidR="00E04B46" w:rsidRPr="00E96108" w:rsidRDefault="00E04B46" w:rsidP="000B7A08">
      <w:pPr>
        <w:pStyle w:val="a5"/>
        <w:tabs>
          <w:tab w:val="right" w:pos="283"/>
        </w:tabs>
        <w:ind w:left="113"/>
        <w:rPr>
          <w:rFonts w:ascii="Arial" w:hAnsi="Arial" w:cs="B Nazanin"/>
          <w:sz w:val="24"/>
          <w:szCs w:val="24"/>
          <w:rtl/>
          <w:lang w:bidi="fa-IR"/>
        </w:rPr>
      </w:pPr>
      <w:r w:rsidRPr="00E96108">
        <w:rPr>
          <w:rFonts w:ascii="Arial" w:hAnsi="Arial" w:cs="B Nazanin" w:hint="cs"/>
          <w:sz w:val="24"/>
          <w:szCs w:val="24"/>
          <w:rtl/>
          <w:lang w:bidi="fa-IR"/>
        </w:rPr>
        <w:t>نتایج آزمون همبستگی پیرسون در خصوص ارتباط معناداری بین متغیرهای اقتصادی، اجتماعی، زیست محیطی با زیست</w:t>
      </w:r>
      <w:r w:rsidR="004D4CA0">
        <w:rPr>
          <w:rFonts w:ascii="Arial" w:hAnsi="Arial" w:cs="B Nazanin"/>
          <w:sz w:val="24"/>
          <w:szCs w:val="24"/>
          <w:rtl/>
          <w:lang w:bidi="fa-IR"/>
        </w:rPr>
        <w:softHyphen/>
      </w:r>
      <w:r w:rsidRPr="00E96108">
        <w:rPr>
          <w:rFonts w:ascii="Arial" w:hAnsi="Arial" w:cs="B Nazanin" w:hint="cs"/>
          <w:sz w:val="24"/>
          <w:szCs w:val="24"/>
          <w:rtl/>
          <w:lang w:bidi="fa-IR"/>
        </w:rPr>
        <w:t xml:space="preserve">پذیری در </w:t>
      </w:r>
      <w:r w:rsidR="00141725">
        <w:rPr>
          <w:rFonts w:ascii="Arial" w:hAnsi="Arial" w:cs="B Nazanin" w:hint="cs"/>
          <w:sz w:val="24"/>
          <w:szCs w:val="24"/>
          <w:rtl/>
          <w:lang w:bidi="fa-IR"/>
        </w:rPr>
        <w:t>مناطق</w:t>
      </w:r>
      <w:r w:rsidRPr="00E96108">
        <w:rPr>
          <w:rFonts w:ascii="Arial" w:hAnsi="Arial" w:cs="B Nazanin" w:hint="cs"/>
          <w:sz w:val="24"/>
          <w:szCs w:val="24"/>
          <w:rtl/>
          <w:lang w:bidi="fa-IR"/>
        </w:rPr>
        <w:t xml:space="preserve"> ادغام شده در کلانشهر تبریز نشان داد که هر سه گروه از متغیرها دارای روابط معناداری با میزان زیست</w:t>
      </w:r>
      <w:r w:rsidR="004D4CA0">
        <w:rPr>
          <w:rFonts w:ascii="Arial" w:hAnsi="Arial" w:cs="B Nazanin"/>
          <w:sz w:val="24"/>
          <w:szCs w:val="24"/>
          <w:rtl/>
          <w:lang w:bidi="fa-IR"/>
        </w:rPr>
        <w:softHyphen/>
      </w:r>
      <w:r w:rsidRPr="00E96108">
        <w:rPr>
          <w:rFonts w:ascii="Arial" w:hAnsi="Arial" w:cs="B Nazanin" w:hint="cs"/>
          <w:sz w:val="24"/>
          <w:szCs w:val="24"/>
          <w:rtl/>
          <w:lang w:bidi="fa-IR"/>
        </w:rPr>
        <w:t>پذیری هستند. بر ا</w:t>
      </w:r>
      <w:r w:rsidR="004D4CA0">
        <w:rPr>
          <w:rFonts w:ascii="Arial" w:hAnsi="Arial" w:cs="B Nazanin" w:hint="cs"/>
          <w:sz w:val="24"/>
          <w:szCs w:val="24"/>
          <w:rtl/>
          <w:lang w:bidi="fa-IR"/>
        </w:rPr>
        <w:t>ی</w:t>
      </w:r>
      <w:r w:rsidRPr="00E96108">
        <w:rPr>
          <w:rFonts w:ascii="Arial" w:hAnsi="Arial" w:cs="B Nazanin" w:hint="cs"/>
          <w:sz w:val="24"/>
          <w:szCs w:val="24"/>
          <w:rtl/>
          <w:lang w:bidi="fa-IR"/>
        </w:rPr>
        <w:t>ن اساس، متغیرهای اقتصادی با ضریب همبستگی 547/0 دارای بیشترین ضریب همبستگی و سپس متغیرهای اجتماعی و متغیرهای زیست</w:t>
      </w:r>
      <w:r w:rsidR="004D4CA0">
        <w:rPr>
          <w:rFonts w:ascii="Arial" w:hAnsi="Arial" w:cs="B Nazanin"/>
          <w:sz w:val="24"/>
          <w:szCs w:val="24"/>
          <w:rtl/>
          <w:lang w:bidi="fa-IR"/>
        </w:rPr>
        <w:softHyphen/>
      </w:r>
      <w:r w:rsidRPr="00E96108">
        <w:rPr>
          <w:rFonts w:ascii="Arial" w:hAnsi="Arial" w:cs="B Nazanin" w:hint="cs"/>
          <w:sz w:val="24"/>
          <w:szCs w:val="24"/>
          <w:rtl/>
          <w:lang w:bidi="fa-IR"/>
        </w:rPr>
        <w:t>محیطی به ترتیب با مقادیر 511/0 و 498/0 در اولویت</w:t>
      </w:r>
      <w:r w:rsidRPr="00E96108">
        <w:rPr>
          <w:rFonts w:ascii="Arial" w:hAnsi="Arial" w:cs="B Nazanin"/>
          <w:sz w:val="24"/>
          <w:szCs w:val="24"/>
          <w:rtl/>
          <w:lang w:bidi="fa-IR"/>
        </w:rPr>
        <w:softHyphen/>
      </w:r>
      <w:r w:rsidRPr="00E96108">
        <w:rPr>
          <w:rFonts w:ascii="Arial" w:hAnsi="Arial" w:cs="B Nazanin" w:hint="cs"/>
          <w:sz w:val="24"/>
          <w:szCs w:val="24"/>
          <w:rtl/>
          <w:lang w:bidi="fa-IR"/>
        </w:rPr>
        <w:t xml:space="preserve">های بعدی قرار دارند. </w:t>
      </w:r>
      <w:r w:rsidRPr="00A12A39">
        <w:rPr>
          <w:rFonts w:ascii="Arial" w:hAnsi="Arial" w:cs="B Nazanin" w:hint="cs"/>
          <w:sz w:val="24"/>
          <w:szCs w:val="24"/>
          <w:highlight w:val="yellow"/>
          <w:rtl/>
          <w:lang w:bidi="fa-IR"/>
        </w:rPr>
        <w:t>در خصوص ضریب بالای متغیرهای اقتصادی با میزان زیست</w:t>
      </w:r>
      <w:r w:rsidR="004D4CA0" w:rsidRPr="00A12A39">
        <w:rPr>
          <w:rFonts w:ascii="Arial" w:hAnsi="Arial" w:cs="B Nazanin"/>
          <w:sz w:val="24"/>
          <w:szCs w:val="24"/>
          <w:highlight w:val="yellow"/>
          <w:rtl/>
          <w:lang w:bidi="fa-IR"/>
        </w:rPr>
        <w:softHyphen/>
      </w:r>
      <w:r w:rsidRPr="00A12A39">
        <w:rPr>
          <w:rFonts w:ascii="Arial" w:hAnsi="Arial" w:cs="B Nazanin" w:hint="cs"/>
          <w:sz w:val="24"/>
          <w:szCs w:val="24"/>
          <w:highlight w:val="yellow"/>
          <w:rtl/>
          <w:lang w:bidi="fa-IR"/>
        </w:rPr>
        <w:t>پذیری می</w:t>
      </w:r>
      <w:r w:rsidRPr="00A12A39">
        <w:rPr>
          <w:rFonts w:ascii="Arial" w:hAnsi="Arial" w:cs="B Nazanin"/>
          <w:sz w:val="24"/>
          <w:szCs w:val="24"/>
          <w:highlight w:val="yellow"/>
          <w:rtl/>
          <w:lang w:bidi="fa-IR"/>
        </w:rPr>
        <w:softHyphen/>
      </w:r>
      <w:r w:rsidRPr="00A12A39">
        <w:rPr>
          <w:rFonts w:ascii="Arial" w:hAnsi="Arial" w:cs="B Nazanin" w:hint="cs"/>
          <w:sz w:val="24"/>
          <w:szCs w:val="24"/>
          <w:highlight w:val="yellow"/>
          <w:rtl/>
          <w:lang w:bidi="fa-IR"/>
        </w:rPr>
        <w:t xml:space="preserve">توان گفت ساکنان </w:t>
      </w:r>
      <w:r w:rsidR="00141725" w:rsidRPr="00A12A39">
        <w:rPr>
          <w:rFonts w:ascii="Arial" w:hAnsi="Arial" w:cs="B Nazanin" w:hint="cs"/>
          <w:sz w:val="24"/>
          <w:szCs w:val="24"/>
          <w:highlight w:val="yellow"/>
          <w:rtl/>
          <w:lang w:bidi="fa-IR"/>
        </w:rPr>
        <w:t>مناطقی</w:t>
      </w:r>
      <w:r w:rsidRPr="00A12A39">
        <w:rPr>
          <w:rFonts w:ascii="Arial" w:hAnsi="Arial" w:cs="B Nazanin" w:hint="cs"/>
          <w:sz w:val="24"/>
          <w:szCs w:val="24"/>
          <w:highlight w:val="yellow"/>
          <w:rtl/>
          <w:lang w:bidi="fa-IR"/>
        </w:rPr>
        <w:t xml:space="preserve"> که قبل از ادغام دارای  توان مالی بهتری بودند، بعد از ادغام نیز توانستند از نظر اقتصادی شرایط خود را حفظ کرده و حتی تقویت نمایند. همچنین </w:t>
      </w:r>
      <w:r w:rsidR="00C43204" w:rsidRPr="00A12A39">
        <w:rPr>
          <w:rFonts w:ascii="Arial" w:hAnsi="Arial" w:cs="B Nazanin" w:hint="cs"/>
          <w:sz w:val="24"/>
          <w:szCs w:val="24"/>
          <w:highlight w:val="yellow"/>
          <w:rtl/>
          <w:lang w:bidi="fa-IR"/>
        </w:rPr>
        <w:t>مناطقی</w:t>
      </w:r>
      <w:r w:rsidRPr="00A12A39">
        <w:rPr>
          <w:rFonts w:ascii="Arial" w:hAnsi="Arial" w:cs="B Nazanin" w:hint="cs"/>
          <w:sz w:val="24"/>
          <w:szCs w:val="24"/>
          <w:highlight w:val="yellow"/>
          <w:rtl/>
          <w:lang w:bidi="fa-IR"/>
        </w:rPr>
        <w:t xml:space="preserve"> مثل بارنج و کندرود به خ</w:t>
      </w:r>
      <w:r w:rsidR="004D4CA0" w:rsidRPr="00A12A39">
        <w:rPr>
          <w:rFonts w:ascii="Arial" w:hAnsi="Arial" w:cs="B Nazanin" w:hint="cs"/>
          <w:sz w:val="24"/>
          <w:szCs w:val="24"/>
          <w:highlight w:val="yellow"/>
          <w:rtl/>
          <w:lang w:bidi="fa-IR"/>
        </w:rPr>
        <w:t>ا</w:t>
      </w:r>
      <w:r w:rsidRPr="00A12A39">
        <w:rPr>
          <w:rFonts w:ascii="Arial" w:hAnsi="Arial" w:cs="B Nazanin" w:hint="cs"/>
          <w:sz w:val="24"/>
          <w:szCs w:val="24"/>
          <w:highlight w:val="yellow"/>
          <w:rtl/>
          <w:lang w:bidi="fa-IR"/>
        </w:rPr>
        <w:t>طر موقعیت ممتاز خود، بعد از ادغام به خاطر افزایش ارزش زمین از نظر اقتصادی تقویت شده</w:t>
      </w:r>
      <w:r w:rsidRPr="00A12A39">
        <w:rPr>
          <w:rFonts w:ascii="Arial" w:hAnsi="Arial" w:cs="B Nazanin"/>
          <w:sz w:val="24"/>
          <w:szCs w:val="24"/>
          <w:highlight w:val="yellow"/>
          <w:rtl/>
          <w:lang w:bidi="fa-IR"/>
        </w:rPr>
        <w:softHyphen/>
      </w:r>
      <w:r w:rsidRPr="00A12A39">
        <w:rPr>
          <w:rFonts w:ascii="Arial" w:hAnsi="Arial" w:cs="B Nazanin" w:hint="cs"/>
          <w:sz w:val="24"/>
          <w:szCs w:val="24"/>
          <w:highlight w:val="yellow"/>
          <w:rtl/>
          <w:lang w:bidi="fa-IR"/>
        </w:rPr>
        <w:t>اند</w:t>
      </w:r>
      <w:r w:rsidR="00A12A39" w:rsidRPr="00A12A39">
        <w:rPr>
          <w:rFonts w:ascii="Arial" w:hAnsi="Arial" w:cs="B Nazanin" w:hint="cs"/>
          <w:sz w:val="24"/>
          <w:szCs w:val="24"/>
          <w:highlight w:val="yellow"/>
          <w:rtl/>
          <w:lang w:bidi="fa-IR"/>
        </w:rPr>
        <w:t>. بنابراین با توجه به یافته</w:t>
      </w:r>
      <w:r w:rsidR="00A12A39" w:rsidRPr="00A12A39">
        <w:rPr>
          <w:rFonts w:ascii="Arial" w:hAnsi="Arial" w:cs="B Nazanin"/>
          <w:sz w:val="24"/>
          <w:szCs w:val="24"/>
          <w:highlight w:val="yellow"/>
          <w:rtl/>
          <w:lang w:bidi="fa-IR"/>
        </w:rPr>
        <w:softHyphen/>
      </w:r>
      <w:r w:rsidR="00A12A39" w:rsidRPr="00A12A39">
        <w:rPr>
          <w:rFonts w:ascii="Arial" w:hAnsi="Arial" w:cs="B Nazanin" w:hint="cs"/>
          <w:sz w:val="24"/>
          <w:szCs w:val="24"/>
          <w:highlight w:val="yellow"/>
          <w:rtl/>
          <w:lang w:bidi="fa-IR"/>
        </w:rPr>
        <w:t>های پژوهش می</w:t>
      </w:r>
      <w:r w:rsidR="00A12A39" w:rsidRPr="00A12A39">
        <w:rPr>
          <w:rFonts w:ascii="Arial" w:hAnsi="Arial" w:cs="B Nazanin"/>
          <w:sz w:val="24"/>
          <w:szCs w:val="24"/>
          <w:highlight w:val="yellow"/>
          <w:rtl/>
          <w:lang w:bidi="fa-IR"/>
        </w:rPr>
        <w:softHyphen/>
      </w:r>
      <w:r w:rsidR="00A12A39" w:rsidRPr="00A12A39">
        <w:rPr>
          <w:rFonts w:ascii="Arial" w:hAnsi="Arial" w:cs="B Nazanin" w:hint="cs"/>
          <w:sz w:val="24"/>
          <w:szCs w:val="24"/>
          <w:highlight w:val="yellow"/>
          <w:rtl/>
          <w:lang w:bidi="fa-IR"/>
        </w:rPr>
        <w:t>توان گفت که تغییرات زیست</w:t>
      </w:r>
      <w:r w:rsidR="00A12A39" w:rsidRPr="00A12A39">
        <w:rPr>
          <w:rFonts w:ascii="Arial" w:hAnsi="Arial" w:cs="B Nazanin"/>
          <w:sz w:val="24"/>
          <w:szCs w:val="24"/>
          <w:highlight w:val="yellow"/>
          <w:rtl/>
          <w:lang w:bidi="fa-IR"/>
        </w:rPr>
        <w:softHyphen/>
      </w:r>
      <w:r w:rsidR="00A12A39" w:rsidRPr="00A12A39">
        <w:rPr>
          <w:rFonts w:ascii="Arial" w:hAnsi="Arial" w:cs="B Nazanin" w:hint="cs"/>
          <w:sz w:val="24"/>
          <w:szCs w:val="24"/>
          <w:highlight w:val="yellow"/>
          <w:rtl/>
          <w:lang w:bidi="fa-IR"/>
        </w:rPr>
        <w:t>پذیری در مناطق مختلف ادغام یافته در شهر تبریز به ترتیب تحت تأثیر عوامل اقتصادی، اجتماعی و زیست</w:t>
      </w:r>
      <w:r w:rsidR="00A12A39">
        <w:rPr>
          <w:rFonts w:ascii="Arial" w:hAnsi="Arial" w:cs="B Nazanin"/>
          <w:sz w:val="24"/>
          <w:szCs w:val="24"/>
          <w:highlight w:val="yellow"/>
          <w:rtl/>
          <w:lang w:bidi="fa-IR"/>
        </w:rPr>
        <w:softHyphen/>
      </w:r>
      <w:r w:rsidR="00A12A39" w:rsidRPr="00A12A39">
        <w:rPr>
          <w:rFonts w:ascii="Arial" w:hAnsi="Arial" w:cs="B Nazanin" w:hint="cs"/>
          <w:sz w:val="24"/>
          <w:szCs w:val="24"/>
          <w:highlight w:val="yellow"/>
          <w:rtl/>
          <w:lang w:bidi="fa-IR"/>
        </w:rPr>
        <w:t>محیطی است.</w:t>
      </w:r>
      <w:r w:rsidRPr="00E96108">
        <w:rPr>
          <w:rFonts w:ascii="Arial" w:hAnsi="Arial" w:cs="B Nazanin" w:hint="cs"/>
          <w:sz w:val="24"/>
          <w:szCs w:val="24"/>
          <w:rtl/>
          <w:lang w:bidi="fa-IR"/>
        </w:rPr>
        <w:t xml:space="preserve"> (جدول 6).</w:t>
      </w:r>
    </w:p>
    <w:p w14:paraId="33BE6EF8" w14:textId="12896368" w:rsidR="00E04B46" w:rsidRPr="00DD7EA0" w:rsidRDefault="00E04B46" w:rsidP="00DD7EA0">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 xml:space="preserve">جدول (6): نتایج همبستگی پیرسون در خصوص همبستگی ابعاد سه گانه با میزان زیست پذیری </w:t>
      </w:r>
      <w:r w:rsidR="00141725">
        <w:rPr>
          <w:rFonts w:ascii="Arial" w:hAnsi="Arial" w:cs="B Nazanin" w:hint="cs"/>
          <w:b/>
          <w:bCs/>
          <w:szCs w:val="20"/>
          <w:rtl/>
          <w:lang w:bidi="fa-IR"/>
        </w:rPr>
        <w:t>مناطق</w:t>
      </w:r>
      <w:r w:rsidRPr="00DD7EA0">
        <w:rPr>
          <w:rFonts w:ascii="Arial" w:hAnsi="Arial" w:cs="B Nazanin" w:hint="cs"/>
          <w:b/>
          <w:bCs/>
          <w:szCs w:val="20"/>
          <w:rtl/>
          <w:lang w:bidi="fa-IR"/>
        </w:rPr>
        <w:t xml:space="preserve"> ادغام شده در شهر</w:t>
      </w:r>
    </w:p>
    <w:p w14:paraId="6FD67879" w14:textId="77777777" w:rsidR="00E04B46" w:rsidRDefault="00E04B46" w:rsidP="000B7A08">
      <w:pPr>
        <w:spacing w:after="0" w:line="240" w:lineRule="auto"/>
        <w:jc w:val="center"/>
        <w:rPr>
          <w:b/>
          <w:bCs/>
          <w:color w:val="000000"/>
          <w:rtl/>
        </w:rPr>
        <w:sectPr w:rsidR="00E04B46" w:rsidSect="009B31B9">
          <w:type w:val="continuous"/>
          <w:pgSz w:w="11907" w:h="16839" w:code="9"/>
          <w:pgMar w:top="2268" w:right="1531" w:bottom="1418" w:left="1531" w:header="720" w:footer="720" w:gutter="0"/>
          <w:cols w:space="720"/>
          <w:bidi/>
          <w:docGrid w:linePitch="360"/>
        </w:sect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1594"/>
        <w:gridCol w:w="1302"/>
        <w:gridCol w:w="1014"/>
      </w:tblGrid>
      <w:tr w:rsidR="00E04B46" w:rsidRPr="00EF374A" w14:paraId="5D01C886" w14:textId="77777777" w:rsidTr="003A77CF">
        <w:trPr>
          <w:trHeight w:val="141"/>
          <w:jc w:val="center"/>
        </w:trPr>
        <w:tc>
          <w:tcPr>
            <w:tcW w:w="2787" w:type="pct"/>
            <w:shd w:val="clear" w:color="auto" w:fill="BFBFBF"/>
            <w:vAlign w:val="center"/>
          </w:tcPr>
          <w:p w14:paraId="2BB3EFE5" w14:textId="00379832"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 xml:space="preserve">ارتباط معناداری متغیرها اقتصادی، اجتماعی و زیست محیطی با زیست پذیری </w:t>
            </w:r>
          </w:p>
        </w:tc>
        <w:tc>
          <w:tcPr>
            <w:tcW w:w="902" w:type="pct"/>
            <w:shd w:val="clear" w:color="auto" w:fill="BFBFBF"/>
            <w:vAlign w:val="center"/>
          </w:tcPr>
          <w:p w14:paraId="3106E8D4" w14:textId="77777777" w:rsidR="00E04B46" w:rsidRPr="00EF374A" w:rsidRDefault="00E04B46" w:rsidP="000B7A08">
            <w:pPr>
              <w:spacing w:after="0" w:line="240" w:lineRule="auto"/>
              <w:jc w:val="center"/>
              <w:rPr>
                <w:rFonts w:asciiTheme="majorBidi" w:hAnsiTheme="majorBidi" w:cstheme="majorBidi"/>
                <w:b/>
                <w:bCs/>
                <w:color w:val="000000"/>
                <w:sz w:val="20"/>
                <w:szCs w:val="20"/>
              </w:rPr>
            </w:pPr>
            <w:r w:rsidRPr="00EF374A">
              <w:rPr>
                <w:rFonts w:asciiTheme="majorBidi" w:hAnsiTheme="majorBidi" w:cstheme="majorBidi"/>
                <w:b/>
                <w:bCs/>
                <w:color w:val="000000"/>
                <w:sz w:val="20"/>
                <w:szCs w:val="20"/>
              </w:rPr>
              <w:t>N</w:t>
            </w:r>
          </w:p>
        </w:tc>
        <w:tc>
          <w:tcPr>
            <w:tcW w:w="737" w:type="pct"/>
            <w:shd w:val="clear" w:color="auto" w:fill="BFBFBF"/>
            <w:vAlign w:val="center"/>
          </w:tcPr>
          <w:p w14:paraId="711ECF2D" w14:textId="77777777" w:rsidR="00E04B46" w:rsidRPr="00EF374A" w:rsidRDefault="00E04B46" w:rsidP="000B7A08">
            <w:pPr>
              <w:spacing w:after="0" w:line="240" w:lineRule="auto"/>
              <w:jc w:val="center"/>
              <w:rPr>
                <w:rFonts w:asciiTheme="majorBidi" w:hAnsiTheme="majorBidi" w:cstheme="majorBidi"/>
                <w:b/>
                <w:bCs/>
                <w:color w:val="000000"/>
                <w:sz w:val="20"/>
                <w:szCs w:val="20"/>
                <w:rtl/>
              </w:rPr>
            </w:pPr>
            <w:r w:rsidRPr="00EF374A">
              <w:rPr>
                <w:rFonts w:asciiTheme="majorBidi" w:hAnsiTheme="majorBidi" w:cstheme="majorBidi"/>
                <w:b/>
                <w:bCs/>
                <w:color w:val="000000"/>
                <w:sz w:val="20"/>
                <w:szCs w:val="20"/>
              </w:rPr>
              <w:t>Sig</w:t>
            </w:r>
          </w:p>
        </w:tc>
        <w:tc>
          <w:tcPr>
            <w:tcW w:w="574" w:type="pct"/>
            <w:shd w:val="clear" w:color="auto" w:fill="BFBFBF"/>
            <w:vAlign w:val="center"/>
          </w:tcPr>
          <w:p w14:paraId="45FEDA19" w14:textId="77777777" w:rsidR="00E04B46" w:rsidRPr="00EF374A" w:rsidRDefault="00E04B46" w:rsidP="000B7A08">
            <w:pPr>
              <w:spacing w:after="0" w:line="240" w:lineRule="auto"/>
              <w:jc w:val="center"/>
              <w:rPr>
                <w:rFonts w:asciiTheme="majorBidi" w:hAnsiTheme="majorBidi" w:cstheme="majorBidi"/>
                <w:b/>
                <w:bCs/>
                <w:color w:val="000000"/>
                <w:sz w:val="20"/>
                <w:szCs w:val="20"/>
                <w:rtl/>
              </w:rPr>
            </w:pPr>
            <w:r w:rsidRPr="00EF374A">
              <w:rPr>
                <w:rFonts w:asciiTheme="majorBidi" w:hAnsiTheme="majorBidi" w:cstheme="majorBidi"/>
                <w:b/>
                <w:bCs/>
                <w:color w:val="000000"/>
                <w:sz w:val="20"/>
                <w:szCs w:val="20"/>
              </w:rPr>
              <w:t>P</w:t>
            </w:r>
          </w:p>
        </w:tc>
      </w:tr>
      <w:tr w:rsidR="00E04B46" w:rsidRPr="00EF374A" w14:paraId="14A9C490" w14:textId="77777777" w:rsidTr="003A77CF">
        <w:trPr>
          <w:jc w:val="center"/>
        </w:trPr>
        <w:tc>
          <w:tcPr>
            <w:tcW w:w="2787" w:type="pct"/>
          </w:tcPr>
          <w:p w14:paraId="2876958C" w14:textId="77777777" w:rsidR="00E04B46" w:rsidRPr="00EF374A" w:rsidRDefault="00E04B46" w:rsidP="00EF374A">
            <w:pPr>
              <w:spacing w:after="0" w:line="240" w:lineRule="auto"/>
              <w:jc w:val="center"/>
              <w:rPr>
                <w:rFonts w:cs="B Nazanin"/>
                <w:color w:val="000000"/>
                <w:sz w:val="20"/>
                <w:szCs w:val="20"/>
                <w:rtl/>
              </w:rPr>
            </w:pPr>
            <w:r w:rsidRPr="00EF374A">
              <w:rPr>
                <w:rFonts w:cs="B Nazanin" w:hint="cs"/>
                <w:color w:val="000000"/>
                <w:sz w:val="20"/>
                <w:szCs w:val="20"/>
                <w:rtl/>
              </w:rPr>
              <w:t>اقتصادی</w:t>
            </w:r>
          </w:p>
        </w:tc>
        <w:tc>
          <w:tcPr>
            <w:tcW w:w="902" w:type="pct"/>
          </w:tcPr>
          <w:p w14:paraId="6853DFAB"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387</w:t>
            </w:r>
          </w:p>
        </w:tc>
        <w:tc>
          <w:tcPr>
            <w:tcW w:w="737" w:type="pct"/>
          </w:tcPr>
          <w:p w14:paraId="74B88BB8"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574" w:type="pct"/>
          </w:tcPr>
          <w:p w14:paraId="66D5018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547/0</w:t>
            </w:r>
          </w:p>
        </w:tc>
      </w:tr>
      <w:tr w:rsidR="00E04B46" w:rsidRPr="00EF374A" w14:paraId="4818AC58" w14:textId="77777777" w:rsidTr="003A77CF">
        <w:trPr>
          <w:jc w:val="center"/>
        </w:trPr>
        <w:tc>
          <w:tcPr>
            <w:tcW w:w="2787" w:type="pct"/>
          </w:tcPr>
          <w:p w14:paraId="4FE67438" w14:textId="77777777" w:rsidR="00E04B46" w:rsidRPr="00EF374A" w:rsidRDefault="00E04B46" w:rsidP="00EF374A">
            <w:pPr>
              <w:spacing w:after="0" w:line="240" w:lineRule="auto"/>
              <w:jc w:val="center"/>
              <w:rPr>
                <w:rFonts w:cs="B Nazanin"/>
                <w:color w:val="000000"/>
                <w:sz w:val="20"/>
                <w:szCs w:val="20"/>
                <w:rtl/>
              </w:rPr>
            </w:pPr>
            <w:r w:rsidRPr="00EF374A">
              <w:rPr>
                <w:rFonts w:cs="B Nazanin" w:hint="cs"/>
                <w:color w:val="000000"/>
                <w:sz w:val="20"/>
                <w:szCs w:val="20"/>
                <w:rtl/>
              </w:rPr>
              <w:t>اجتماعی</w:t>
            </w:r>
          </w:p>
        </w:tc>
        <w:tc>
          <w:tcPr>
            <w:tcW w:w="902" w:type="pct"/>
          </w:tcPr>
          <w:p w14:paraId="5705731E"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387</w:t>
            </w:r>
          </w:p>
        </w:tc>
        <w:tc>
          <w:tcPr>
            <w:tcW w:w="737" w:type="pct"/>
          </w:tcPr>
          <w:p w14:paraId="071E1986"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574" w:type="pct"/>
          </w:tcPr>
          <w:p w14:paraId="28C5D21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511/0</w:t>
            </w:r>
          </w:p>
        </w:tc>
      </w:tr>
      <w:tr w:rsidR="00E04B46" w:rsidRPr="00EF374A" w14:paraId="08A1EA2B" w14:textId="77777777" w:rsidTr="003A77CF">
        <w:trPr>
          <w:jc w:val="center"/>
        </w:trPr>
        <w:tc>
          <w:tcPr>
            <w:tcW w:w="2787" w:type="pct"/>
          </w:tcPr>
          <w:p w14:paraId="75988176" w14:textId="77777777" w:rsidR="00E04B46" w:rsidRPr="00EF374A" w:rsidRDefault="00E04B46" w:rsidP="00EF374A">
            <w:pPr>
              <w:spacing w:after="0" w:line="240" w:lineRule="auto"/>
              <w:jc w:val="center"/>
              <w:rPr>
                <w:rFonts w:cs="B Nazanin"/>
                <w:color w:val="000000"/>
                <w:sz w:val="20"/>
                <w:szCs w:val="20"/>
              </w:rPr>
            </w:pPr>
            <w:r w:rsidRPr="00EF374A">
              <w:rPr>
                <w:rFonts w:cs="B Nazanin" w:hint="cs"/>
                <w:color w:val="000000"/>
                <w:sz w:val="20"/>
                <w:szCs w:val="20"/>
                <w:rtl/>
              </w:rPr>
              <w:t>زیست محیطی</w:t>
            </w:r>
          </w:p>
        </w:tc>
        <w:tc>
          <w:tcPr>
            <w:tcW w:w="902" w:type="pct"/>
          </w:tcPr>
          <w:p w14:paraId="76AB6F5E"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387</w:t>
            </w:r>
          </w:p>
        </w:tc>
        <w:tc>
          <w:tcPr>
            <w:tcW w:w="737" w:type="pct"/>
          </w:tcPr>
          <w:p w14:paraId="29DC71B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574" w:type="pct"/>
          </w:tcPr>
          <w:p w14:paraId="090464F6"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498/0</w:t>
            </w:r>
          </w:p>
        </w:tc>
      </w:tr>
      <w:tr w:rsidR="00E04B46" w:rsidRPr="00EF374A" w14:paraId="3677FF55" w14:textId="77777777" w:rsidTr="003A77CF">
        <w:trPr>
          <w:jc w:val="center"/>
        </w:trPr>
        <w:tc>
          <w:tcPr>
            <w:tcW w:w="2787" w:type="pct"/>
          </w:tcPr>
          <w:p w14:paraId="46A11AF5" w14:textId="77777777" w:rsidR="00E04B46" w:rsidRPr="00EF374A" w:rsidRDefault="00E04B46" w:rsidP="00EF374A">
            <w:pPr>
              <w:spacing w:after="0" w:line="240" w:lineRule="auto"/>
              <w:jc w:val="center"/>
              <w:rPr>
                <w:rFonts w:cs="B Nazanin"/>
                <w:color w:val="000000"/>
                <w:sz w:val="20"/>
                <w:szCs w:val="20"/>
                <w:rtl/>
              </w:rPr>
            </w:pPr>
            <w:r w:rsidRPr="00EF374A">
              <w:rPr>
                <w:rFonts w:cs="B Nazanin" w:hint="cs"/>
                <w:color w:val="000000"/>
                <w:sz w:val="20"/>
                <w:szCs w:val="20"/>
                <w:rtl/>
              </w:rPr>
              <w:t>ضریب همبستگی نهایی</w:t>
            </w:r>
          </w:p>
        </w:tc>
        <w:tc>
          <w:tcPr>
            <w:tcW w:w="902" w:type="pct"/>
          </w:tcPr>
          <w:p w14:paraId="2D9410B5"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387</w:t>
            </w:r>
          </w:p>
        </w:tc>
        <w:tc>
          <w:tcPr>
            <w:tcW w:w="737" w:type="pct"/>
          </w:tcPr>
          <w:p w14:paraId="2451B238"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574" w:type="pct"/>
          </w:tcPr>
          <w:p w14:paraId="6D2EC63D"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521/0</w:t>
            </w:r>
          </w:p>
        </w:tc>
      </w:tr>
    </w:tbl>
    <w:p w14:paraId="25977EAA" w14:textId="77777777" w:rsidR="00141725" w:rsidRPr="00DD7EA0" w:rsidRDefault="00141725" w:rsidP="00141725">
      <w:pPr>
        <w:spacing w:after="0" w:line="240" w:lineRule="auto"/>
        <w:ind w:hanging="2"/>
        <w:jc w:val="center"/>
        <w:rPr>
          <w:rFonts w:cs="B Nazanin"/>
          <w:color w:val="000000"/>
          <w:sz w:val="20"/>
          <w:szCs w:val="20"/>
          <w:rtl/>
        </w:rPr>
      </w:pPr>
      <w:r w:rsidRPr="00DD7EA0">
        <w:rPr>
          <w:rFonts w:cs="B Nazanin" w:hint="cs"/>
          <w:color w:val="000000"/>
          <w:sz w:val="20"/>
          <w:szCs w:val="20"/>
          <w:rtl/>
        </w:rPr>
        <w:t>(مأخذ: یافته</w:t>
      </w:r>
      <w:r w:rsidRPr="00DD7EA0">
        <w:rPr>
          <w:rFonts w:cs="B Nazanin"/>
          <w:color w:val="000000"/>
          <w:sz w:val="20"/>
          <w:szCs w:val="20"/>
          <w:rtl/>
        </w:rPr>
        <w:softHyphen/>
      </w:r>
      <w:r w:rsidRPr="00DD7EA0">
        <w:rPr>
          <w:rFonts w:cs="B Nazanin" w:hint="cs"/>
          <w:color w:val="000000"/>
          <w:sz w:val="20"/>
          <w:szCs w:val="20"/>
          <w:rtl/>
        </w:rPr>
        <w:t>های پژوهش، 1401)</w:t>
      </w:r>
    </w:p>
    <w:p w14:paraId="5A327089" w14:textId="77777777" w:rsidR="00E04B46" w:rsidRPr="00EF374A" w:rsidRDefault="00E04B46" w:rsidP="000B7A08">
      <w:pPr>
        <w:pStyle w:val="a5"/>
        <w:tabs>
          <w:tab w:val="right" w:pos="283"/>
        </w:tabs>
        <w:ind w:left="113"/>
        <w:rPr>
          <w:rFonts w:ascii="Arial" w:hAnsi="Arial" w:cs="B Nazanin"/>
          <w:b/>
          <w:bCs/>
          <w:sz w:val="24"/>
          <w:szCs w:val="24"/>
          <w:rtl/>
          <w:lang w:bidi="fa-IR"/>
        </w:rPr>
      </w:pPr>
      <w:r w:rsidRPr="00EF374A">
        <w:rPr>
          <w:rFonts w:ascii="Arial" w:hAnsi="Arial" w:cs="B Nazanin" w:hint="cs"/>
          <w:b/>
          <w:bCs/>
          <w:sz w:val="24"/>
          <w:szCs w:val="24"/>
          <w:rtl/>
          <w:lang w:bidi="fa-IR"/>
        </w:rPr>
        <w:t>نتایج آزمون رگرسیون</w:t>
      </w:r>
    </w:p>
    <w:p w14:paraId="5C1415CE" w14:textId="7FF58F09" w:rsidR="00E04B46" w:rsidRPr="00EF374A" w:rsidRDefault="00E04B46" w:rsidP="000B7A08">
      <w:pPr>
        <w:pStyle w:val="a5"/>
        <w:tabs>
          <w:tab w:val="right" w:pos="283"/>
        </w:tabs>
        <w:ind w:left="113"/>
        <w:rPr>
          <w:rFonts w:ascii="Arial" w:hAnsi="Arial" w:cs="B Nazanin"/>
          <w:sz w:val="24"/>
          <w:szCs w:val="24"/>
          <w:rtl/>
          <w:lang w:bidi="fa-IR"/>
        </w:rPr>
      </w:pPr>
      <w:r w:rsidRPr="00EF374A">
        <w:rPr>
          <w:rFonts w:ascii="Arial" w:hAnsi="Arial" w:cs="B Nazanin" w:hint="cs"/>
          <w:sz w:val="24"/>
          <w:szCs w:val="24"/>
          <w:rtl/>
          <w:lang w:bidi="fa-IR"/>
        </w:rPr>
        <w:t>نتایج آزمون رگرسیون خطی در خصوص روابط عل</w:t>
      </w:r>
      <w:r w:rsidR="00437EAF">
        <w:rPr>
          <w:rFonts w:ascii="Arial" w:hAnsi="Arial" w:cs="B Nazanin" w:hint="cs"/>
          <w:sz w:val="24"/>
          <w:szCs w:val="24"/>
          <w:rtl/>
          <w:lang w:bidi="fa-IR"/>
        </w:rPr>
        <w:t>ّ</w:t>
      </w:r>
      <w:r w:rsidRPr="00EF374A">
        <w:rPr>
          <w:rFonts w:ascii="Arial" w:hAnsi="Arial" w:cs="B Nazanin" w:hint="cs"/>
          <w:sz w:val="24"/>
          <w:szCs w:val="24"/>
          <w:rtl/>
          <w:lang w:bidi="fa-IR"/>
        </w:rPr>
        <w:t>ی بین متغیرهای مورد مطالعه (ابعاد اقتصادی، اجتماعی و زیست</w:t>
      </w:r>
      <w:r w:rsidR="00437EAF">
        <w:rPr>
          <w:rFonts w:ascii="Arial" w:hAnsi="Arial" w:cs="B Nazanin"/>
          <w:sz w:val="24"/>
          <w:szCs w:val="24"/>
          <w:rtl/>
          <w:lang w:bidi="fa-IR"/>
        </w:rPr>
        <w:softHyphen/>
      </w:r>
      <w:r w:rsidR="00437EAF">
        <w:rPr>
          <w:rFonts w:ascii="Arial" w:hAnsi="Arial" w:cs="B Nazanin" w:hint="cs"/>
          <w:sz w:val="24"/>
          <w:szCs w:val="24"/>
          <w:rtl/>
          <w:lang w:bidi="fa-IR"/>
        </w:rPr>
        <w:t>محیطی</w:t>
      </w:r>
      <w:r w:rsidRPr="00EF374A">
        <w:rPr>
          <w:rFonts w:ascii="Arial" w:hAnsi="Arial" w:cs="B Nazanin" w:hint="cs"/>
          <w:sz w:val="24"/>
          <w:szCs w:val="24"/>
          <w:rtl/>
          <w:lang w:bidi="fa-IR"/>
        </w:rPr>
        <w:t>) با میزان زیست</w:t>
      </w:r>
      <w:r w:rsidR="00437EAF">
        <w:rPr>
          <w:rFonts w:ascii="Arial" w:hAnsi="Arial" w:cs="B Nazanin"/>
          <w:sz w:val="24"/>
          <w:szCs w:val="24"/>
          <w:rtl/>
          <w:lang w:bidi="fa-IR"/>
        </w:rPr>
        <w:softHyphen/>
      </w:r>
      <w:r w:rsidRPr="00EF374A">
        <w:rPr>
          <w:rFonts w:ascii="Arial" w:hAnsi="Arial" w:cs="B Nazanin" w:hint="cs"/>
          <w:sz w:val="24"/>
          <w:szCs w:val="24"/>
          <w:rtl/>
          <w:lang w:bidi="fa-IR"/>
        </w:rPr>
        <w:t>پذیری حاکی از این است که اولا</w:t>
      </w:r>
      <w:r w:rsidR="00437EAF">
        <w:rPr>
          <w:rFonts w:ascii="Arial" w:hAnsi="Arial" w:cs="B Nazanin" w:hint="cs"/>
          <w:sz w:val="24"/>
          <w:szCs w:val="24"/>
          <w:rtl/>
          <w:lang w:bidi="fa-IR"/>
        </w:rPr>
        <w:t>ً</w:t>
      </w:r>
      <w:r w:rsidRPr="00EF374A">
        <w:rPr>
          <w:rFonts w:ascii="Arial" w:hAnsi="Arial" w:cs="B Nazanin" w:hint="cs"/>
          <w:sz w:val="24"/>
          <w:szCs w:val="24"/>
          <w:rtl/>
          <w:lang w:bidi="fa-IR"/>
        </w:rPr>
        <w:t xml:space="preserve"> روابط عل</w:t>
      </w:r>
      <w:r w:rsidR="00437EAF">
        <w:rPr>
          <w:rFonts w:ascii="Arial" w:hAnsi="Arial" w:cs="B Nazanin" w:hint="cs"/>
          <w:sz w:val="24"/>
          <w:szCs w:val="24"/>
          <w:rtl/>
          <w:lang w:bidi="fa-IR"/>
        </w:rPr>
        <w:t>ّ</w:t>
      </w:r>
      <w:r w:rsidRPr="00EF374A">
        <w:rPr>
          <w:rFonts w:ascii="Arial" w:hAnsi="Arial" w:cs="B Nazanin" w:hint="cs"/>
          <w:sz w:val="24"/>
          <w:szCs w:val="24"/>
          <w:rtl/>
          <w:lang w:bidi="fa-IR"/>
        </w:rPr>
        <w:t>ی متغیرهای مورد بررسی با زیست</w:t>
      </w:r>
      <w:r w:rsidR="00437EAF">
        <w:rPr>
          <w:rFonts w:ascii="Arial" w:hAnsi="Arial" w:cs="B Nazanin"/>
          <w:sz w:val="24"/>
          <w:szCs w:val="24"/>
          <w:rtl/>
          <w:lang w:bidi="fa-IR"/>
        </w:rPr>
        <w:softHyphen/>
      </w:r>
      <w:r w:rsidRPr="00EF374A">
        <w:rPr>
          <w:rFonts w:ascii="Arial" w:hAnsi="Arial" w:cs="B Nazanin" w:hint="cs"/>
          <w:sz w:val="24"/>
          <w:szCs w:val="24"/>
          <w:rtl/>
          <w:lang w:bidi="fa-IR"/>
        </w:rPr>
        <w:t xml:space="preserve">پذیری در هشت مرحله قابل </w:t>
      </w:r>
      <w:r w:rsidRPr="00EF374A">
        <w:rPr>
          <w:rFonts w:ascii="Arial" w:hAnsi="Arial" w:cs="B Nazanin" w:hint="cs"/>
          <w:sz w:val="24"/>
          <w:szCs w:val="24"/>
          <w:rtl/>
          <w:lang w:bidi="fa-IR"/>
        </w:rPr>
        <w:lastRenderedPageBreak/>
        <w:t>بررسی است و ثانیا</w:t>
      </w:r>
      <w:r w:rsidR="00437EAF">
        <w:rPr>
          <w:rFonts w:ascii="Arial" w:hAnsi="Arial" w:cs="B Nazanin" w:hint="cs"/>
          <w:sz w:val="24"/>
          <w:szCs w:val="24"/>
          <w:rtl/>
          <w:lang w:bidi="fa-IR"/>
        </w:rPr>
        <w:t>ً</w:t>
      </w:r>
      <w:r w:rsidRPr="00EF374A">
        <w:rPr>
          <w:rFonts w:ascii="Arial" w:hAnsi="Arial" w:cs="B Nazanin" w:hint="cs"/>
          <w:sz w:val="24"/>
          <w:szCs w:val="24"/>
          <w:rtl/>
          <w:lang w:bidi="fa-IR"/>
        </w:rPr>
        <w:t xml:space="preserve"> بر طبق نتایج یافته</w:t>
      </w:r>
      <w:r w:rsidRPr="00EF374A">
        <w:rPr>
          <w:rFonts w:ascii="Arial" w:hAnsi="Arial" w:cs="B Nazanin"/>
          <w:sz w:val="24"/>
          <w:szCs w:val="24"/>
          <w:rtl/>
          <w:lang w:bidi="fa-IR"/>
        </w:rPr>
        <w:softHyphen/>
      </w:r>
      <w:r w:rsidRPr="00EF374A">
        <w:rPr>
          <w:rFonts w:ascii="Arial" w:hAnsi="Arial" w:cs="B Nazanin" w:hint="cs"/>
          <w:sz w:val="24"/>
          <w:szCs w:val="24"/>
          <w:rtl/>
          <w:lang w:bidi="fa-IR"/>
        </w:rPr>
        <w:t>های پژوهش، تمامی هشت مرحله دارای روابط مثبت و معناداری با زیست</w:t>
      </w:r>
      <w:r w:rsidR="00437EAF">
        <w:rPr>
          <w:rFonts w:ascii="Arial" w:hAnsi="Arial" w:cs="B Nazanin"/>
          <w:sz w:val="24"/>
          <w:szCs w:val="24"/>
          <w:rtl/>
          <w:lang w:bidi="fa-IR"/>
        </w:rPr>
        <w:softHyphen/>
      </w:r>
      <w:r w:rsidRPr="00EF374A">
        <w:rPr>
          <w:rFonts w:ascii="Arial" w:hAnsi="Arial" w:cs="B Nazanin" w:hint="cs"/>
          <w:sz w:val="24"/>
          <w:szCs w:val="24"/>
          <w:rtl/>
          <w:lang w:bidi="fa-IR"/>
        </w:rPr>
        <w:t>پذیری هستند (جدول 7).</w:t>
      </w:r>
    </w:p>
    <w:p w14:paraId="0995581B" w14:textId="6AED7686" w:rsidR="00E04B46" w:rsidRPr="00DD7EA0" w:rsidRDefault="00E04B46" w:rsidP="00DD7EA0">
      <w:pPr>
        <w:spacing w:after="0" w:line="240" w:lineRule="auto"/>
        <w:jc w:val="center"/>
        <w:rPr>
          <w:rFonts w:cs="B Nazanin"/>
          <w:b/>
          <w:bCs/>
          <w:color w:val="000000"/>
          <w:sz w:val="20"/>
          <w:szCs w:val="20"/>
          <w:rtl/>
        </w:rPr>
      </w:pPr>
      <w:bookmarkStart w:id="0" w:name="_Toc78242489"/>
      <w:r w:rsidRPr="00DD7EA0">
        <w:rPr>
          <w:rFonts w:cs="B Nazanin"/>
          <w:b/>
          <w:bCs/>
          <w:color w:val="000000"/>
          <w:sz w:val="20"/>
          <w:szCs w:val="20"/>
          <w:rtl/>
        </w:rPr>
        <w:t xml:space="preserve">جدول </w:t>
      </w:r>
      <w:r w:rsidRPr="00DD7EA0">
        <w:rPr>
          <w:rFonts w:cs="B Nazanin" w:hint="cs"/>
          <w:b/>
          <w:bCs/>
          <w:color w:val="000000"/>
          <w:sz w:val="20"/>
          <w:szCs w:val="20"/>
          <w:rtl/>
        </w:rPr>
        <w:t xml:space="preserve">(7): نتایج رگرسیون در خصوص ارتباط معناداری متغیرهای اقتصادی، اجتماعی و زیست محیطی با </w:t>
      </w:r>
      <w:bookmarkEnd w:id="0"/>
      <w:r w:rsidRPr="00DD7EA0">
        <w:rPr>
          <w:rFonts w:cs="B Nazanin" w:hint="cs"/>
          <w:b/>
          <w:bCs/>
          <w:color w:val="000000"/>
          <w:sz w:val="20"/>
          <w:szCs w:val="20"/>
          <w:rtl/>
        </w:rPr>
        <w:t>زیست</w:t>
      </w:r>
      <w:r w:rsidR="00437EAF">
        <w:rPr>
          <w:rFonts w:cs="B Nazanin"/>
          <w:b/>
          <w:bCs/>
          <w:color w:val="000000"/>
          <w:sz w:val="20"/>
          <w:szCs w:val="20"/>
          <w:rtl/>
        </w:rPr>
        <w:softHyphen/>
      </w:r>
      <w:r w:rsidRPr="00DD7EA0">
        <w:rPr>
          <w:rFonts w:cs="B Nazanin" w:hint="cs"/>
          <w:b/>
          <w:bCs/>
          <w:color w:val="000000"/>
          <w:sz w:val="20"/>
          <w:szCs w:val="20"/>
          <w:rtl/>
        </w:rPr>
        <w:t>پذیری</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027"/>
        <w:gridCol w:w="1845"/>
        <w:gridCol w:w="1914"/>
        <w:gridCol w:w="1596"/>
        <w:gridCol w:w="1740"/>
      </w:tblGrid>
      <w:tr w:rsidR="00E04B46" w:rsidRPr="00EF374A" w14:paraId="79A08FFD" w14:textId="77777777" w:rsidTr="003A77CF">
        <w:trPr>
          <w:tblHeader/>
          <w:jc w:val="center"/>
        </w:trPr>
        <w:tc>
          <w:tcPr>
            <w:tcW w:w="404" w:type="pct"/>
            <w:shd w:val="clear" w:color="auto" w:fill="BFBFBF"/>
            <w:vAlign w:val="center"/>
          </w:tcPr>
          <w:p w14:paraId="4161B63C" w14:textId="42B6CF6E"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مدل</w:t>
            </w:r>
          </w:p>
        </w:tc>
        <w:tc>
          <w:tcPr>
            <w:tcW w:w="581" w:type="pct"/>
            <w:shd w:val="clear" w:color="auto" w:fill="BFBFBF"/>
            <w:vAlign w:val="center"/>
          </w:tcPr>
          <w:p w14:paraId="5C98FF00" w14:textId="77777777" w:rsidR="00E04B46" w:rsidRPr="00EF374A" w:rsidRDefault="00E04B46" w:rsidP="00EF374A">
            <w:pPr>
              <w:bidi/>
              <w:spacing w:after="0" w:line="240" w:lineRule="auto"/>
              <w:jc w:val="center"/>
              <w:rPr>
                <w:rFonts w:asciiTheme="majorBidi" w:hAnsiTheme="majorBidi" w:cstheme="majorBidi"/>
                <w:b/>
                <w:bCs/>
                <w:color w:val="000000"/>
                <w:sz w:val="20"/>
                <w:szCs w:val="20"/>
              </w:rPr>
            </w:pPr>
            <w:r w:rsidRPr="00EF374A">
              <w:rPr>
                <w:rFonts w:asciiTheme="majorBidi" w:hAnsiTheme="majorBidi" w:cstheme="majorBidi"/>
                <w:b/>
                <w:bCs/>
                <w:color w:val="000000"/>
                <w:sz w:val="20"/>
                <w:szCs w:val="20"/>
              </w:rPr>
              <w:t>R</w:t>
            </w:r>
          </w:p>
        </w:tc>
        <w:tc>
          <w:tcPr>
            <w:tcW w:w="1044" w:type="pct"/>
            <w:shd w:val="clear" w:color="auto" w:fill="BFBFBF"/>
            <w:vAlign w:val="center"/>
          </w:tcPr>
          <w:p w14:paraId="747B8FB8" w14:textId="77777777" w:rsidR="00E04B46" w:rsidRPr="00EF374A" w:rsidRDefault="00E04B46" w:rsidP="00EF374A">
            <w:pPr>
              <w:bidi/>
              <w:spacing w:after="0" w:line="240" w:lineRule="auto"/>
              <w:jc w:val="center"/>
              <w:rPr>
                <w:rFonts w:cs="B Nazanin"/>
                <w:b/>
                <w:bCs/>
                <w:color w:val="000000"/>
                <w:sz w:val="20"/>
                <w:szCs w:val="20"/>
                <w:lang w:bidi="fa-IR"/>
              </w:rPr>
            </w:pPr>
            <w:r w:rsidRPr="00EF374A">
              <w:rPr>
                <w:rFonts w:cs="B Nazanin" w:hint="cs"/>
                <w:b/>
                <w:bCs/>
                <w:color w:val="000000"/>
                <w:sz w:val="20"/>
                <w:szCs w:val="20"/>
                <w:rtl/>
                <w:lang w:bidi="fa-IR"/>
              </w:rPr>
              <w:t xml:space="preserve">مجذور </w:t>
            </w:r>
            <w:r w:rsidRPr="00EF374A">
              <w:rPr>
                <w:rFonts w:asciiTheme="majorBidi" w:hAnsiTheme="majorBidi" w:cstheme="majorBidi"/>
                <w:b/>
                <w:bCs/>
                <w:color w:val="000000"/>
                <w:sz w:val="20"/>
                <w:szCs w:val="20"/>
                <w:lang w:bidi="fa-IR"/>
              </w:rPr>
              <w:t>R</w:t>
            </w:r>
          </w:p>
        </w:tc>
        <w:tc>
          <w:tcPr>
            <w:tcW w:w="1083" w:type="pct"/>
            <w:shd w:val="clear" w:color="auto" w:fill="BFBFBF"/>
            <w:vAlign w:val="center"/>
          </w:tcPr>
          <w:p w14:paraId="43457530" w14:textId="77777777" w:rsidR="00E04B46" w:rsidRPr="00EF374A" w:rsidRDefault="00E04B46" w:rsidP="00EF374A">
            <w:pPr>
              <w:bidi/>
              <w:spacing w:after="0" w:line="240" w:lineRule="auto"/>
              <w:jc w:val="center"/>
              <w:rPr>
                <w:rFonts w:cs="B Nazanin"/>
                <w:b/>
                <w:bCs/>
                <w:color w:val="000000"/>
                <w:sz w:val="20"/>
                <w:szCs w:val="20"/>
              </w:rPr>
            </w:pPr>
            <w:r w:rsidRPr="00EF374A">
              <w:rPr>
                <w:rFonts w:cs="B Nazanin" w:hint="cs"/>
                <w:b/>
                <w:bCs/>
                <w:color w:val="000000"/>
                <w:sz w:val="20"/>
                <w:szCs w:val="20"/>
                <w:rtl/>
              </w:rPr>
              <w:t xml:space="preserve">مجدور تعدیل شده </w:t>
            </w:r>
            <w:r w:rsidRPr="00EF374A">
              <w:rPr>
                <w:rFonts w:asciiTheme="majorBidi" w:hAnsiTheme="majorBidi" w:cstheme="majorBidi"/>
                <w:b/>
                <w:bCs/>
                <w:color w:val="000000"/>
                <w:sz w:val="20"/>
                <w:szCs w:val="20"/>
              </w:rPr>
              <w:t>R</w:t>
            </w:r>
          </w:p>
        </w:tc>
        <w:tc>
          <w:tcPr>
            <w:tcW w:w="903" w:type="pct"/>
            <w:shd w:val="clear" w:color="auto" w:fill="BFBFBF"/>
            <w:vAlign w:val="center"/>
          </w:tcPr>
          <w:p w14:paraId="5AAD8947"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انحارف استاندار برآورد شده</w:t>
            </w:r>
          </w:p>
        </w:tc>
        <w:tc>
          <w:tcPr>
            <w:tcW w:w="985" w:type="pct"/>
            <w:shd w:val="clear" w:color="auto" w:fill="BFBFBF"/>
            <w:vAlign w:val="center"/>
          </w:tcPr>
          <w:p w14:paraId="4E7856A3"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دوربین واتسون</w:t>
            </w:r>
          </w:p>
        </w:tc>
      </w:tr>
      <w:tr w:rsidR="00E04B46" w:rsidRPr="00EF374A" w14:paraId="711B0853" w14:textId="77777777" w:rsidTr="003A77CF">
        <w:trPr>
          <w:jc w:val="center"/>
        </w:trPr>
        <w:tc>
          <w:tcPr>
            <w:tcW w:w="404" w:type="pct"/>
            <w:vAlign w:val="center"/>
          </w:tcPr>
          <w:p w14:paraId="1FC0E8E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w:t>
            </w:r>
          </w:p>
        </w:tc>
        <w:tc>
          <w:tcPr>
            <w:tcW w:w="581" w:type="pct"/>
            <w:vAlign w:val="center"/>
          </w:tcPr>
          <w:p w14:paraId="46B2BEE7" w14:textId="77777777" w:rsidR="00E04B46" w:rsidRPr="00EF374A" w:rsidRDefault="00E04B46" w:rsidP="00EF374A">
            <w:pPr>
              <w:bidi/>
              <w:spacing w:after="0" w:line="240" w:lineRule="auto"/>
              <w:jc w:val="center"/>
              <w:rPr>
                <w:rFonts w:cs="B Nazanin"/>
                <w:color w:val="000000"/>
                <w:sz w:val="20"/>
                <w:szCs w:val="20"/>
              </w:rPr>
            </w:pPr>
            <w:r w:rsidRPr="00EF374A">
              <w:rPr>
                <w:rFonts w:cs="B Nazanin" w:hint="cs"/>
                <w:color w:val="000000"/>
                <w:sz w:val="20"/>
                <w:szCs w:val="20"/>
                <w:rtl/>
              </w:rPr>
              <w:t>430/0</w:t>
            </w:r>
          </w:p>
        </w:tc>
        <w:tc>
          <w:tcPr>
            <w:tcW w:w="1044" w:type="pct"/>
            <w:vAlign w:val="center"/>
          </w:tcPr>
          <w:p w14:paraId="5252827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417/0</w:t>
            </w:r>
          </w:p>
        </w:tc>
        <w:tc>
          <w:tcPr>
            <w:tcW w:w="1083" w:type="pct"/>
            <w:vAlign w:val="center"/>
          </w:tcPr>
          <w:p w14:paraId="4264650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388/0</w:t>
            </w:r>
          </w:p>
        </w:tc>
        <w:tc>
          <w:tcPr>
            <w:tcW w:w="903" w:type="pct"/>
            <w:vAlign w:val="center"/>
          </w:tcPr>
          <w:p w14:paraId="2083934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652/5</w:t>
            </w:r>
          </w:p>
        </w:tc>
        <w:tc>
          <w:tcPr>
            <w:tcW w:w="985" w:type="pct"/>
            <w:vAlign w:val="center"/>
          </w:tcPr>
          <w:p w14:paraId="72B6FD2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102/2</w:t>
            </w:r>
          </w:p>
        </w:tc>
      </w:tr>
      <w:tr w:rsidR="00E04B46" w:rsidRPr="00EF374A" w14:paraId="39792CBE" w14:textId="77777777" w:rsidTr="003A77CF">
        <w:trPr>
          <w:jc w:val="center"/>
        </w:trPr>
        <w:tc>
          <w:tcPr>
            <w:tcW w:w="404" w:type="pct"/>
            <w:vAlign w:val="center"/>
          </w:tcPr>
          <w:p w14:paraId="351B50D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w:t>
            </w:r>
          </w:p>
        </w:tc>
        <w:tc>
          <w:tcPr>
            <w:tcW w:w="581" w:type="pct"/>
            <w:vAlign w:val="center"/>
          </w:tcPr>
          <w:p w14:paraId="73F9F9B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471/0</w:t>
            </w:r>
          </w:p>
        </w:tc>
        <w:tc>
          <w:tcPr>
            <w:tcW w:w="1044" w:type="pct"/>
            <w:vAlign w:val="center"/>
          </w:tcPr>
          <w:p w14:paraId="57EE9E2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454/0</w:t>
            </w:r>
          </w:p>
        </w:tc>
        <w:tc>
          <w:tcPr>
            <w:tcW w:w="1083" w:type="pct"/>
            <w:vAlign w:val="center"/>
          </w:tcPr>
          <w:p w14:paraId="7835232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444/0</w:t>
            </w:r>
          </w:p>
        </w:tc>
        <w:tc>
          <w:tcPr>
            <w:tcW w:w="903" w:type="pct"/>
            <w:vAlign w:val="center"/>
          </w:tcPr>
          <w:p w14:paraId="2991FD0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896/4</w:t>
            </w:r>
          </w:p>
        </w:tc>
        <w:tc>
          <w:tcPr>
            <w:tcW w:w="985" w:type="pct"/>
            <w:vAlign w:val="center"/>
          </w:tcPr>
          <w:p w14:paraId="60A51DE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110/2</w:t>
            </w:r>
          </w:p>
        </w:tc>
      </w:tr>
      <w:tr w:rsidR="00E04B46" w:rsidRPr="00EF374A" w14:paraId="601FE674" w14:textId="77777777" w:rsidTr="003A77CF">
        <w:trPr>
          <w:jc w:val="center"/>
        </w:trPr>
        <w:tc>
          <w:tcPr>
            <w:tcW w:w="404" w:type="pct"/>
            <w:vAlign w:val="center"/>
          </w:tcPr>
          <w:p w14:paraId="78B6383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w:t>
            </w:r>
          </w:p>
        </w:tc>
        <w:tc>
          <w:tcPr>
            <w:tcW w:w="581" w:type="pct"/>
            <w:vAlign w:val="center"/>
          </w:tcPr>
          <w:p w14:paraId="01982D0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436/0</w:t>
            </w:r>
          </w:p>
        </w:tc>
        <w:tc>
          <w:tcPr>
            <w:tcW w:w="1044" w:type="pct"/>
            <w:vAlign w:val="center"/>
          </w:tcPr>
          <w:p w14:paraId="4603B66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404/0</w:t>
            </w:r>
          </w:p>
        </w:tc>
        <w:tc>
          <w:tcPr>
            <w:tcW w:w="1083" w:type="pct"/>
            <w:vAlign w:val="center"/>
          </w:tcPr>
          <w:p w14:paraId="1779D0A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380/0</w:t>
            </w:r>
          </w:p>
        </w:tc>
        <w:tc>
          <w:tcPr>
            <w:tcW w:w="903" w:type="pct"/>
            <w:vAlign w:val="center"/>
          </w:tcPr>
          <w:p w14:paraId="37479627" w14:textId="77777777" w:rsidR="00E04B46" w:rsidRPr="00EF374A" w:rsidRDefault="00E04B46" w:rsidP="00EF374A">
            <w:pPr>
              <w:bidi/>
              <w:spacing w:after="0" w:line="240" w:lineRule="auto"/>
              <w:jc w:val="center"/>
              <w:rPr>
                <w:rFonts w:cs="B Nazanin"/>
                <w:color w:val="000000"/>
                <w:sz w:val="20"/>
                <w:szCs w:val="20"/>
              </w:rPr>
            </w:pPr>
            <w:r w:rsidRPr="00EF374A">
              <w:rPr>
                <w:rFonts w:cs="B Nazanin" w:hint="cs"/>
                <w:color w:val="000000"/>
                <w:sz w:val="20"/>
                <w:szCs w:val="20"/>
                <w:rtl/>
              </w:rPr>
              <w:t>742/4</w:t>
            </w:r>
          </w:p>
        </w:tc>
        <w:tc>
          <w:tcPr>
            <w:tcW w:w="985" w:type="pct"/>
            <w:vAlign w:val="center"/>
          </w:tcPr>
          <w:p w14:paraId="50582212" w14:textId="77777777" w:rsidR="00E04B46" w:rsidRPr="00EF374A" w:rsidRDefault="00E04B46" w:rsidP="00EF374A">
            <w:pPr>
              <w:bidi/>
              <w:spacing w:after="0" w:line="240" w:lineRule="auto"/>
              <w:jc w:val="center"/>
              <w:rPr>
                <w:rFonts w:cs="B Nazanin"/>
                <w:color w:val="000000"/>
                <w:sz w:val="20"/>
                <w:szCs w:val="20"/>
              </w:rPr>
            </w:pPr>
            <w:r w:rsidRPr="00EF374A">
              <w:rPr>
                <w:rFonts w:cs="B Nazanin" w:hint="cs"/>
                <w:color w:val="000000"/>
                <w:sz w:val="20"/>
                <w:szCs w:val="20"/>
                <w:rtl/>
              </w:rPr>
              <w:t>019/2</w:t>
            </w:r>
          </w:p>
        </w:tc>
      </w:tr>
      <w:tr w:rsidR="00E04B46" w:rsidRPr="00EF374A" w14:paraId="1935AF4A" w14:textId="77777777" w:rsidTr="003A77CF">
        <w:trPr>
          <w:jc w:val="center"/>
        </w:trPr>
        <w:tc>
          <w:tcPr>
            <w:tcW w:w="404" w:type="pct"/>
            <w:vAlign w:val="center"/>
          </w:tcPr>
          <w:p w14:paraId="42D8C8C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w:t>
            </w:r>
          </w:p>
        </w:tc>
        <w:tc>
          <w:tcPr>
            <w:tcW w:w="581" w:type="pct"/>
            <w:vAlign w:val="center"/>
          </w:tcPr>
          <w:p w14:paraId="119B75E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615/0</w:t>
            </w:r>
          </w:p>
        </w:tc>
        <w:tc>
          <w:tcPr>
            <w:tcW w:w="1044" w:type="pct"/>
            <w:vAlign w:val="center"/>
          </w:tcPr>
          <w:p w14:paraId="1407D3B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578/0</w:t>
            </w:r>
          </w:p>
        </w:tc>
        <w:tc>
          <w:tcPr>
            <w:tcW w:w="1083" w:type="pct"/>
            <w:vAlign w:val="center"/>
          </w:tcPr>
          <w:p w14:paraId="0B51424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567/0</w:t>
            </w:r>
          </w:p>
        </w:tc>
        <w:tc>
          <w:tcPr>
            <w:tcW w:w="903" w:type="pct"/>
            <w:vAlign w:val="center"/>
          </w:tcPr>
          <w:p w14:paraId="4767BBB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632/4</w:t>
            </w:r>
          </w:p>
        </w:tc>
        <w:tc>
          <w:tcPr>
            <w:tcW w:w="985" w:type="pct"/>
            <w:vAlign w:val="center"/>
          </w:tcPr>
          <w:p w14:paraId="719917D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008/2</w:t>
            </w:r>
          </w:p>
        </w:tc>
      </w:tr>
      <w:tr w:rsidR="00E04B46" w:rsidRPr="00EF374A" w14:paraId="33AE868C" w14:textId="77777777" w:rsidTr="003A77CF">
        <w:trPr>
          <w:jc w:val="center"/>
        </w:trPr>
        <w:tc>
          <w:tcPr>
            <w:tcW w:w="404" w:type="pct"/>
            <w:vAlign w:val="center"/>
          </w:tcPr>
          <w:p w14:paraId="3B92654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w:t>
            </w:r>
          </w:p>
        </w:tc>
        <w:tc>
          <w:tcPr>
            <w:tcW w:w="581" w:type="pct"/>
            <w:vAlign w:val="center"/>
          </w:tcPr>
          <w:p w14:paraId="7A45166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602/0</w:t>
            </w:r>
          </w:p>
        </w:tc>
        <w:tc>
          <w:tcPr>
            <w:tcW w:w="1044" w:type="pct"/>
            <w:vAlign w:val="center"/>
          </w:tcPr>
          <w:p w14:paraId="47789E8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589/0</w:t>
            </w:r>
          </w:p>
        </w:tc>
        <w:tc>
          <w:tcPr>
            <w:tcW w:w="1083" w:type="pct"/>
            <w:vAlign w:val="center"/>
          </w:tcPr>
          <w:p w14:paraId="796623F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574/0</w:t>
            </w:r>
          </w:p>
        </w:tc>
        <w:tc>
          <w:tcPr>
            <w:tcW w:w="903" w:type="pct"/>
            <w:vAlign w:val="center"/>
          </w:tcPr>
          <w:p w14:paraId="5E7E97C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479/4</w:t>
            </w:r>
          </w:p>
        </w:tc>
        <w:tc>
          <w:tcPr>
            <w:tcW w:w="985" w:type="pct"/>
            <w:vAlign w:val="center"/>
          </w:tcPr>
          <w:p w14:paraId="3992114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006/2</w:t>
            </w:r>
          </w:p>
        </w:tc>
      </w:tr>
      <w:tr w:rsidR="00E04B46" w:rsidRPr="00EF374A" w14:paraId="028EB402" w14:textId="77777777" w:rsidTr="003A77CF">
        <w:trPr>
          <w:jc w:val="center"/>
        </w:trPr>
        <w:tc>
          <w:tcPr>
            <w:tcW w:w="404" w:type="pct"/>
            <w:vAlign w:val="center"/>
          </w:tcPr>
          <w:p w14:paraId="496C7EF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w:t>
            </w:r>
          </w:p>
        </w:tc>
        <w:tc>
          <w:tcPr>
            <w:tcW w:w="581" w:type="pct"/>
            <w:vAlign w:val="center"/>
          </w:tcPr>
          <w:p w14:paraId="624F252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659/0</w:t>
            </w:r>
          </w:p>
        </w:tc>
        <w:tc>
          <w:tcPr>
            <w:tcW w:w="1044" w:type="pct"/>
            <w:vAlign w:val="center"/>
          </w:tcPr>
          <w:p w14:paraId="1151A3E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647/0</w:t>
            </w:r>
          </w:p>
        </w:tc>
        <w:tc>
          <w:tcPr>
            <w:tcW w:w="1083" w:type="pct"/>
            <w:vAlign w:val="center"/>
          </w:tcPr>
          <w:p w14:paraId="0408F6F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621/0</w:t>
            </w:r>
          </w:p>
        </w:tc>
        <w:tc>
          <w:tcPr>
            <w:tcW w:w="903" w:type="pct"/>
            <w:vAlign w:val="center"/>
          </w:tcPr>
          <w:p w14:paraId="66F6F76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844/4</w:t>
            </w:r>
          </w:p>
        </w:tc>
        <w:tc>
          <w:tcPr>
            <w:tcW w:w="985" w:type="pct"/>
            <w:vAlign w:val="center"/>
          </w:tcPr>
          <w:p w14:paraId="2B7D576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091/2</w:t>
            </w:r>
          </w:p>
        </w:tc>
      </w:tr>
      <w:tr w:rsidR="00E04B46" w:rsidRPr="00EF374A" w14:paraId="57195C67" w14:textId="77777777" w:rsidTr="003A77CF">
        <w:trPr>
          <w:jc w:val="center"/>
        </w:trPr>
        <w:tc>
          <w:tcPr>
            <w:tcW w:w="404" w:type="pct"/>
            <w:vAlign w:val="center"/>
          </w:tcPr>
          <w:p w14:paraId="379C5CE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w:t>
            </w:r>
          </w:p>
        </w:tc>
        <w:tc>
          <w:tcPr>
            <w:tcW w:w="581" w:type="pct"/>
            <w:vAlign w:val="center"/>
          </w:tcPr>
          <w:p w14:paraId="04A61D1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731/0</w:t>
            </w:r>
          </w:p>
        </w:tc>
        <w:tc>
          <w:tcPr>
            <w:tcW w:w="1044" w:type="pct"/>
            <w:vAlign w:val="center"/>
          </w:tcPr>
          <w:p w14:paraId="73B7954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702/0</w:t>
            </w:r>
          </w:p>
        </w:tc>
        <w:tc>
          <w:tcPr>
            <w:tcW w:w="1083" w:type="pct"/>
            <w:vAlign w:val="center"/>
          </w:tcPr>
          <w:p w14:paraId="64E7E53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689/0</w:t>
            </w:r>
          </w:p>
        </w:tc>
        <w:tc>
          <w:tcPr>
            <w:tcW w:w="903" w:type="pct"/>
            <w:vAlign w:val="center"/>
          </w:tcPr>
          <w:p w14:paraId="2F526AF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653/4</w:t>
            </w:r>
          </w:p>
        </w:tc>
        <w:tc>
          <w:tcPr>
            <w:tcW w:w="985" w:type="pct"/>
            <w:vAlign w:val="center"/>
          </w:tcPr>
          <w:p w14:paraId="07DD7D3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089/2</w:t>
            </w:r>
          </w:p>
        </w:tc>
      </w:tr>
      <w:tr w:rsidR="00E04B46" w:rsidRPr="00EF374A" w14:paraId="5D8A7241" w14:textId="77777777" w:rsidTr="003A77CF">
        <w:trPr>
          <w:jc w:val="center"/>
        </w:trPr>
        <w:tc>
          <w:tcPr>
            <w:tcW w:w="404" w:type="pct"/>
            <w:vAlign w:val="center"/>
          </w:tcPr>
          <w:p w14:paraId="02FAC8D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w:t>
            </w:r>
          </w:p>
        </w:tc>
        <w:tc>
          <w:tcPr>
            <w:tcW w:w="581" w:type="pct"/>
            <w:vAlign w:val="center"/>
          </w:tcPr>
          <w:p w14:paraId="69F6B4E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786/0</w:t>
            </w:r>
          </w:p>
        </w:tc>
        <w:tc>
          <w:tcPr>
            <w:tcW w:w="1044" w:type="pct"/>
            <w:vAlign w:val="center"/>
          </w:tcPr>
          <w:p w14:paraId="38868D2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743/0</w:t>
            </w:r>
          </w:p>
        </w:tc>
        <w:tc>
          <w:tcPr>
            <w:tcW w:w="1083" w:type="pct"/>
            <w:vAlign w:val="center"/>
          </w:tcPr>
          <w:p w14:paraId="1CE231D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714/0</w:t>
            </w:r>
          </w:p>
        </w:tc>
        <w:tc>
          <w:tcPr>
            <w:tcW w:w="903" w:type="pct"/>
            <w:vAlign w:val="center"/>
          </w:tcPr>
          <w:p w14:paraId="2C9DE33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409/4</w:t>
            </w:r>
          </w:p>
        </w:tc>
        <w:tc>
          <w:tcPr>
            <w:tcW w:w="985" w:type="pct"/>
            <w:vAlign w:val="center"/>
          </w:tcPr>
          <w:p w14:paraId="40216E1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003/2</w:t>
            </w:r>
          </w:p>
        </w:tc>
      </w:tr>
    </w:tbl>
    <w:p w14:paraId="0E13132A" w14:textId="77777777" w:rsidR="00141725" w:rsidRPr="00DD7EA0" w:rsidRDefault="00141725" w:rsidP="00141725">
      <w:pPr>
        <w:spacing w:after="0" w:line="240" w:lineRule="auto"/>
        <w:jc w:val="center"/>
        <w:rPr>
          <w:rFonts w:cs="B Nazanin"/>
          <w:color w:val="000000"/>
          <w:sz w:val="20"/>
          <w:szCs w:val="20"/>
          <w:rtl/>
        </w:rPr>
      </w:pPr>
      <w:r w:rsidRPr="00DD7EA0">
        <w:rPr>
          <w:rFonts w:cs="B Nazanin" w:hint="cs"/>
          <w:color w:val="000000"/>
          <w:sz w:val="20"/>
          <w:szCs w:val="20"/>
          <w:rtl/>
        </w:rPr>
        <w:t>(مأخذ: یافته</w:t>
      </w:r>
      <w:r w:rsidRPr="00DD7EA0">
        <w:rPr>
          <w:rFonts w:cs="B Nazanin"/>
          <w:color w:val="000000"/>
          <w:sz w:val="20"/>
          <w:szCs w:val="20"/>
          <w:rtl/>
        </w:rPr>
        <w:softHyphen/>
      </w:r>
      <w:r w:rsidRPr="00DD7EA0">
        <w:rPr>
          <w:rFonts w:cs="B Nazanin" w:hint="cs"/>
          <w:color w:val="000000"/>
          <w:sz w:val="20"/>
          <w:szCs w:val="20"/>
          <w:rtl/>
        </w:rPr>
        <w:t>های پژوهش، 1400)</w:t>
      </w:r>
    </w:p>
    <w:p w14:paraId="01F0F872" w14:textId="06C70167" w:rsidR="00E04B46" w:rsidRPr="00F7008F" w:rsidRDefault="00E04B46" w:rsidP="00F7008F">
      <w:pPr>
        <w:bidi/>
        <w:spacing w:after="0" w:line="240" w:lineRule="auto"/>
        <w:ind w:firstLine="333"/>
        <w:jc w:val="both"/>
        <w:rPr>
          <w:rFonts w:cs="B Nazanin"/>
          <w:color w:val="000000"/>
          <w:sz w:val="24"/>
          <w:szCs w:val="24"/>
          <w:rtl/>
        </w:rPr>
      </w:pPr>
      <w:r w:rsidRPr="00F7008F">
        <w:rPr>
          <w:rFonts w:cs="B Nazanin"/>
          <w:color w:val="000000"/>
          <w:sz w:val="24"/>
          <w:szCs w:val="24"/>
          <w:rtl/>
        </w:rPr>
        <w:t>در جدول بعدی با نام</w:t>
      </w:r>
      <w:r w:rsidRPr="00F7008F">
        <w:rPr>
          <w:rFonts w:cs="B Nazanin" w:hint="cs"/>
          <w:color w:val="000000"/>
          <w:sz w:val="24"/>
          <w:szCs w:val="24"/>
          <w:rtl/>
        </w:rPr>
        <w:t xml:space="preserve"> </w:t>
      </w:r>
      <w:r w:rsidRPr="00DD7EA0">
        <w:rPr>
          <w:rFonts w:asciiTheme="majorBidi" w:hAnsiTheme="majorBidi" w:cstheme="majorBidi"/>
          <w:color w:val="000000"/>
          <w:sz w:val="20"/>
          <w:szCs w:val="20"/>
        </w:rPr>
        <w:t>ANOVA</w:t>
      </w:r>
      <w:r w:rsidRPr="00F7008F">
        <w:rPr>
          <w:rFonts w:cs="B Nazanin"/>
          <w:color w:val="000000"/>
          <w:sz w:val="24"/>
          <w:szCs w:val="24"/>
          <w:rtl/>
        </w:rPr>
        <w:t>، تحلیل مربوط به واریانس برای مدل رگرسیونی صورت گرفته. با توجه به بزرگ بودن</w:t>
      </w:r>
      <w:r w:rsidRPr="00F7008F">
        <w:rPr>
          <w:rFonts w:cs="B Nazanin"/>
          <w:color w:val="000000"/>
          <w:sz w:val="24"/>
          <w:szCs w:val="24"/>
        </w:rPr>
        <w:t xml:space="preserve"> </w:t>
      </w:r>
      <w:r w:rsidRPr="00DD7EA0">
        <w:rPr>
          <w:rFonts w:asciiTheme="majorBidi" w:hAnsiTheme="majorBidi" w:cstheme="majorBidi"/>
          <w:color w:val="000000"/>
          <w:sz w:val="20"/>
          <w:szCs w:val="20"/>
        </w:rPr>
        <w:t>F</w:t>
      </w:r>
      <w:r w:rsidRPr="00DD7EA0">
        <w:rPr>
          <w:rFonts w:cs="B Nazanin"/>
          <w:color w:val="000000"/>
          <w:sz w:val="20"/>
          <w:szCs w:val="20"/>
        </w:rPr>
        <w:t xml:space="preserve"> </w:t>
      </w:r>
      <w:r w:rsidRPr="00F7008F">
        <w:rPr>
          <w:rFonts w:cs="B Nazanin"/>
          <w:color w:val="000000"/>
          <w:sz w:val="24"/>
          <w:szCs w:val="24"/>
          <w:rtl/>
        </w:rPr>
        <w:t>و مقدار</w:t>
      </w:r>
      <w:r w:rsidRPr="00F7008F">
        <w:rPr>
          <w:rFonts w:cs="B Nazanin"/>
          <w:color w:val="000000"/>
          <w:sz w:val="24"/>
          <w:szCs w:val="24"/>
        </w:rPr>
        <w:t xml:space="preserve"> </w:t>
      </w:r>
      <w:r w:rsidRPr="00DD7EA0">
        <w:rPr>
          <w:rFonts w:asciiTheme="majorBidi" w:hAnsiTheme="majorBidi" w:cstheme="majorBidi"/>
          <w:color w:val="000000"/>
          <w:sz w:val="20"/>
          <w:szCs w:val="20"/>
        </w:rPr>
        <w:t>Sig=0.000&lt;0.05</w:t>
      </w:r>
      <w:r w:rsidRPr="00F7008F">
        <w:rPr>
          <w:rFonts w:cs="B Nazanin"/>
          <w:color w:val="000000"/>
          <w:sz w:val="24"/>
          <w:szCs w:val="24"/>
        </w:rPr>
        <w:t> </w:t>
      </w:r>
      <w:r w:rsidRPr="00F7008F">
        <w:rPr>
          <w:rFonts w:cs="B Nazanin"/>
          <w:color w:val="000000"/>
          <w:sz w:val="24"/>
          <w:szCs w:val="24"/>
          <w:rtl/>
        </w:rPr>
        <w:t>نتیجه می‌گیریم که مدل رگرسیونی مناسب خواهد بود؛ زیرا بیشتر تغییرات متغیر وابسته در مدل رگرسیونی دیده شده است. به این معنی که سهم مدل</w:t>
      </w:r>
      <w:r w:rsidRPr="00F7008F">
        <w:rPr>
          <w:rFonts w:cs="B Nazanin"/>
          <w:color w:val="000000"/>
          <w:sz w:val="24"/>
          <w:szCs w:val="24"/>
        </w:rPr>
        <w:t xml:space="preserve"> (</w:t>
      </w:r>
      <w:r w:rsidRPr="00DD7EA0">
        <w:rPr>
          <w:rFonts w:asciiTheme="majorBidi" w:hAnsiTheme="majorBidi" w:cstheme="majorBidi"/>
          <w:color w:val="000000"/>
          <w:sz w:val="20"/>
          <w:szCs w:val="20"/>
        </w:rPr>
        <w:t>Regression</w:t>
      </w:r>
      <w:r w:rsidRPr="00F7008F">
        <w:rPr>
          <w:rFonts w:cs="B Nazanin"/>
          <w:color w:val="000000"/>
          <w:sz w:val="24"/>
          <w:szCs w:val="24"/>
        </w:rPr>
        <w:t xml:space="preserve">) </w:t>
      </w:r>
      <w:r w:rsidRPr="00F7008F">
        <w:rPr>
          <w:rFonts w:cs="B Nazanin"/>
          <w:color w:val="000000"/>
          <w:sz w:val="24"/>
          <w:szCs w:val="24"/>
          <w:rtl/>
        </w:rPr>
        <w:t>در تغییرات کل که در سطر آخر</w:t>
      </w:r>
      <w:r w:rsidRPr="00F7008F">
        <w:rPr>
          <w:rFonts w:cs="B Nazanin"/>
          <w:color w:val="000000"/>
          <w:sz w:val="24"/>
          <w:szCs w:val="24"/>
        </w:rPr>
        <w:t xml:space="preserve"> (</w:t>
      </w:r>
      <w:r w:rsidRPr="00DD7EA0">
        <w:rPr>
          <w:rFonts w:asciiTheme="majorBidi" w:hAnsiTheme="majorBidi" w:cstheme="majorBidi"/>
          <w:color w:val="000000"/>
          <w:sz w:val="20"/>
          <w:szCs w:val="20"/>
        </w:rPr>
        <w:t>Total</w:t>
      </w:r>
      <w:r w:rsidRPr="00F7008F">
        <w:rPr>
          <w:rFonts w:cs="B Nazanin"/>
          <w:color w:val="000000"/>
          <w:sz w:val="24"/>
          <w:szCs w:val="24"/>
        </w:rPr>
        <w:t xml:space="preserve">) </w:t>
      </w:r>
      <w:r w:rsidRPr="00F7008F">
        <w:rPr>
          <w:rFonts w:cs="B Nazanin"/>
          <w:color w:val="000000"/>
          <w:sz w:val="24"/>
          <w:szCs w:val="24"/>
          <w:rtl/>
        </w:rPr>
        <w:t>ستون</w:t>
      </w:r>
      <w:r w:rsidR="00437EAF">
        <w:rPr>
          <w:rFonts w:cs="B Nazanin" w:hint="cs"/>
          <w:color w:val="000000"/>
          <w:sz w:val="24"/>
          <w:szCs w:val="24"/>
          <w:rtl/>
        </w:rPr>
        <w:t>(</w:t>
      </w:r>
      <w:r w:rsidR="00437EAF" w:rsidRPr="00437EAF">
        <w:rPr>
          <w:rFonts w:asciiTheme="majorBidi" w:hAnsiTheme="majorBidi" w:cstheme="majorBidi"/>
          <w:color w:val="000000"/>
        </w:rPr>
        <w:t>sum</w:t>
      </w:r>
      <w:r w:rsidR="00437EAF" w:rsidRPr="00437EAF">
        <w:rPr>
          <w:rFonts w:cs="B Nazanin"/>
          <w:color w:val="000000"/>
        </w:rPr>
        <w:t xml:space="preserve"> </w:t>
      </w:r>
      <w:r w:rsidR="00437EAF" w:rsidRPr="00437EAF">
        <w:rPr>
          <w:rFonts w:asciiTheme="majorBidi" w:hAnsiTheme="majorBidi" w:cstheme="majorBidi"/>
          <w:color w:val="000000"/>
        </w:rPr>
        <w:t>of</w:t>
      </w:r>
      <w:r w:rsidR="00437EAF" w:rsidRPr="00437EAF">
        <w:rPr>
          <w:rFonts w:cs="B Nazanin"/>
          <w:color w:val="000000"/>
        </w:rPr>
        <w:t xml:space="preserve"> </w:t>
      </w:r>
      <w:r w:rsidR="00437EAF" w:rsidRPr="00437EAF">
        <w:rPr>
          <w:rFonts w:asciiTheme="majorBidi" w:hAnsiTheme="majorBidi" w:cstheme="majorBidi"/>
          <w:color w:val="000000"/>
        </w:rPr>
        <w:t>squares</w:t>
      </w:r>
      <w:r w:rsidR="00437EAF">
        <w:rPr>
          <w:rFonts w:cs="B Nazanin" w:hint="cs"/>
          <w:color w:val="000000"/>
          <w:sz w:val="24"/>
          <w:szCs w:val="24"/>
          <w:rtl/>
        </w:rPr>
        <w:t>)</w:t>
      </w:r>
      <w:r w:rsidRPr="00F7008F">
        <w:rPr>
          <w:rFonts w:cs="B Nazanin"/>
          <w:color w:val="000000"/>
          <w:sz w:val="24"/>
          <w:szCs w:val="24"/>
        </w:rPr>
        <w:t xml:space="preserve"> </w:t>
      </w:r>
      <w:r w:rsidRPr="00F7008F">
        <w:rPr>
          <w:rFonts w:cs="B Nazanin"/>
          <w:color w:val="000000"/>
          <w:sz w:val="24"/>
          <w:szCs w:val="24"/>
          <w:rtl/>
        </w:rPr>
        <w:t>دیده می‌شود، به نسبت سهم خطا یا باقی‌مانده‌ها</w:t>
      </w:r>
      <w:r w:rsidRPr="00F7008F">
        <w:rPr>
          <w:rFonts w:cs="B Nazanin"/>
          <w:color w:val="000000"/>
          <w:sz w:val="24"/>
          <w:szCs w:val="24"/>
        </w:rPr>
        <w:t xml:space="preserve"> (</w:t>
      </w:r>
      <w:r w:rsidRPr="00DD7EA0">
        <w:rPr>
          <w:rFonts w:asciiTheme="majorBidi" w:hAnsiTheme="majorBidi" w:cstheme="majorBidi"/>
          <w:color w:val="000000"/>
          <w:sz w:val="20"/>
          <w:szCs w:val="20"/>
        </w:rPr>
        <w:t>Residual</w:t>
      </w:r>
      <w:r w:rsidRPr="00F7008F">
        <w:rPr>
          <w:rFonts w:cs="B Nazanin"/>
          <w:color w:val="000000"/>
          <w:sz w:val="24"/>
          <w:szCs w:val="24"/>
        </w:rPr>
        <w:t xml:space="preserve">) </w:t>
      </w:r>
      <w:r w:rsidRPr="00F7008F">
        <w:rPr>
          <w:rFonts w:cs="B Nazanin"/>
          <w:color w:val="000000"/>
          <w:sz w:val="24"/>
          <w:szCs w:val="24"/>
          <w:rtl/>
        </w:rPr>
        <w:t>بسیار بیشتر است</w:t>
      </w:r>
      <w:r w:rsidRPr="00F7008F">
        <w:rPr>
          <w:rFonts w:cs="B Nazanin"/>
          <w:color w:val="000000"/>
          <w:sz w:val="24"/>
          <w:szCs w:val="24"/>
        </w:rPr>
        <w:t>.</w:t>
      </w:r>
      <w:r w:rsidRPr="00F7008F">
        <w:rPr>
          <w:rFonts w:cs="B Nazanin" w:hint="cs"/>
          <w:color w:val="000000"/>
          <w:sz w:val="24"/>
          <w:szCs w:val="24"/>
          <w:rtl/>
        </w:rPr>
        <w:t xml:space="preserve"> همچنین لازم به توضیح است </w:t>
      </w:r>
      <w:r w:rsidRPr="00F7008F">
        <w:rPr>
          <w:rFonts w:cs="B Nazanin"/>
          <w:color w:val="000000"/>
          <w:sz w:val="24"/>
          <w:szCs w:val="24"/>
          <w:rtl/>
        </w:rPr>
        <w:t>از آنجایی که مقدار احتمال خطای نوع اول</w:t>
      </w:r>
      <w:r w:rsidRPr="00F7008F">
        <w:rPr>
          <w:rFonts w:cs="B Nazanin"/>
          <w:color w:val="000000"/>
          <w:sz w:val="24"/>
          <w:szCs w:val="24"/>
        </w:rPr>
        <w:t xml:space="preserve"> </w:t>
      </w:r>
      <w:r w:rsidRPr="00DD7EA0">
        <w:rPr>
          <w:rFonts w:asciiTheme="majorBidi" w:hAnsiTheme="majorBidi" w:cstheme="majorBidi"/>
          <w:color w:val="000000"/>
          <w:sz w:val="20"/>
          <w:szCs w:val="20"/>
        </w:rPr>
        <w:t>(Error Type I</w:t>
      </w:r>
      <w:r w:rsidRPr="00F7008F">
        <w:rPr>
          <w:rFonts w:cs="B Nazanin"/>
          <w:color w:val="000000"/>
          <w:sz w:val="24"/>
          <w:szCs w:val="24"/>
        </w:rPr>
        <w:t xml:space="preserve">) </w:t>
      </w:r>
      <w:r w:rsidRPr="00F7008F">
        <w:rPr>
          <w:rFonts w:cs="B Nazanin"/>
          <w:color w:val="000000"/>
          <w:sz w:val="24"/>
          <w:szCs w:val="24"/>
          <w:rtl/>
        </w:rPr>
        <w:t>را</w:t>
      </w:r>
      <w:r w:rsidRPr="00F7008F">
        <w:rPr>
          <w:rFonts w:ascii="Cambria" w:hAnsi="Cambria" w:cs="Cambria" w:hint="cs"/>
          <w:color w:val="000000"/>
          <w:sz w:val="24"/>
          <w:szCs w:val="24"/>
          <w:rtl/>
        </w:rPr>
        <w:t> </w:t>
      </w:r>
      <w:r w:rsidRPr="00DD7EA0">
        <w:rPr>
          <w:rFonts w:asciiTheme="majorBidi" w:hAnsiTheme="majorBidi" w:cstheme="majorBidi"/>
          <w:color w:val="000000"/>
          <w:sz w:val="20"/>
          <w:szCs w:val="20"/>
        </w:rPr>
        <w:t>0.05</w:t>
      </w:r>
      <w:r w:rsidRPr="00F7008F">
        <w:rPr>
          <w:rFonts w:cs="B Nazanin"/>
          <w:color w:val="000000"/>
          <w:sz w:val="24"/>
          <w:szCs w:val="24"/>
        </w:rPr>
        <w:t> </w:t>
      </w:r>
      <w:r w:rsidRPr="00F7008F">
        <w:rPr>
          <w:rFonts w:cs="B Nazanin" w:hint="cs"/>
          <w:color w:val="000000"/>
          <w:sz w:val="24"/>
          <w:szCs w:val="24"/>
          <w:rtl/>
        </w:rPr>
        <w:t xml:space="preserve"> </w:t>
      </w:r>
      <w:r w:rsidRPr="00F7008F">
        <w:rPr>
          <w:rFonts w:cs="B Nazanin"/>
          <w:color w:val="000000"/>
          <w:sz w:val="24"/>
          <w:szCs w:val="24"/>
          <w:rtl/>
        </w:rPr>
        <w:t xml:space="preserve">در نظر </w:t>
      </w:r>
      <w:r w:rsidR="002526EB">
        <w:rPr>
          <w:rFonts w:cs="B Nazanin" w:hint="cs"/>
          <w:color w:val="000000"/>
          <w:sz w:val="24"/>
          <w:szCs w:val="24"/>
          <w:rtl/>
        </w:rPr>
        <w:t>می</w:t>
      </w:r>
      <w:r w:rsidR="002526EB">
        <w:rPr>
          <w:rFonts w:cs="B Nazanin"/>
          <w:color w:val="000000"/>
          <w:sz w:val="24"/>
          <w:szCs w:val="24"/>
          <w:rtl/>
        </w:rPr>
        <w:softHyphen/>
      </w:r>
      <w:r w:rsidR="002526EB">
        <w:rPr>
          <w:rFonts w:cs="B Nazanin" w:hint="cs"/>
          <w:color w:val="000000"/>
          <w:sz w:val="24"/>
          <w:szCs w:val="24"/>
          <w:rtl/>
        </w:rPr>
        <w:t>گیرند</w:t>
      </w:r>
      <w:r w:rsidRPr="00F7008F">
        <w:rPr>
          <w:rFonts w:cs="B Nazanin" w:hint="cs"/>
          <w:color w:val="000000"/>
          <w:sz w:val="24"/>
          <w:szCs w:val="24"/>
          <w:rtl/>
        </w:rPr>
        <w:t>، لذا</w:t>
      </w:r>
      <w:r w:rsidRPr="00F7008F">
        <w:rPr>
          <w:rFonts w:cs="B Nazanin"/>
          <w:color w:val="000000"/>
          <w:sz w:val="24"/>
          <w:szCs w:val="24"/>
          <w:rtl/>
        </w:rPr>
        <w:t xml:space="preserve"> مقدار</w:t>
      </w:r>
      <w:r w:rsidRPr="00F7008F">
        <w:rPr>
          <w:rFonts w:cs="B Nazanin"/>
          <w:color w:val="000000"/>
          <w:sz w:val="24"/>
          <w:szCs w:val="24"/>
        </w:rPr>
        <w:t xml:space="preserve"> </w:t>
      </w:r>
      <w:r w:rsidRPr="00DD7EA0">
        <w:rPr>
          <w:rFonts w:asciiTheme="majorBidi" w:hAnsiTheme="majorBidi" w:cstheme="majorBidi"/>
          <w:color w:val="000000"/>
          <w:sz w:val="20"/>
          <w:szCs w:val="20"/>
        </w:rPr>
        <w:t>Sig</w:t>
      </w:r>
      <w:r w:rsidRPr="00DD7EA0">
        <w:rPr>
          <w:rFonts w:cs="B Nazanin"/>
          <w:color w:val="000000"/>
          <w:sz w:val="20"/>
          <w:szCs w:val="20"/>
        </w:rPr>
        <w:t xml:space="preserve"> </w:t>
      </w:r>
      <w:r w:rsidRPr="00F7008F">
        <w:rPr>
          <w:rFonts w:cs="B Nazanin" w:hint="cs"/>
          <w:color w:val="000000"/>
          <w:sz w:val="24"/>
          <w:szCs w:val="24"/>
          <w:rtl/>
        </w:rPr>
        <w:t>نیز</w:t>
      </w:r>
      <w:r w:rsidRPr="00F7008F">
        <w:rPr>
          <w:rFonts w:cs="B Nazanin"/>
          <w:color w:val="000000"/>
          <w:sz w:val="24"/>
          <w:szCs w:val="24"/>
          <w:rtl/>
        </w:rPr>
        <w:t xml:space="preserve"> با</w:t>
      </w:r>
      <w:r w:rsidRPr="00F7008F">
        <w:rPr>
          <w:rFonts w:ascii="Cambria" w:hAnsi="Cambria" w:cs="Cambria" w:hint="cs"/>
          <w:color w:val="000000"/>
          <w:sz w:val="24"/>
          <w:szCs w:val="24"/>
          <w:rtl/>
        </w:rPr>
        <w:t> </w:t>
      </w:r>
      <w:r w:rsidRPr="00DD7EA0">
        <w:rPr>
          <w:rFonts w:asciiTheme="majorBidi" w:hAnsiTheme="majorBidi" w:cstheme="majorBidi"/>
          <w:color w:val="000000"/>
          <w:sz w:val="20"/>
          <w:szCs w:val="20"/>
        </w:rPr>
        <w:t>0.05</w:t>
      </w:r>
      <w:r w:rsidRPr="00DD7EA0">
        <w:rPr>
          <w:rFonts w:cs="B Nazanin"/>
          <w:color w:val="000000"/>
          <w:sz w:val="20"/>
          <w:szCs w:val="20"/>
        </w:rPr>
        <w:t> </w:t>
      </w:r>
      <w:r w:rsidRPr="00DD7EA0">
        <w:rPr>
          <w:rFonts w:cs="B Nazanin" w:hint="cs"/>
          <w:color w:val="000000"/>
          <w:sz w:val="20"/>
          <w:szCs w:val="20"/>
          <w:rtl/>
        </w:rPr>
        <w:t xml:space="preserve"> </w:t>
      </w:r>
      <w:r w:rsidRPr="00F7008F">
        <w:rPr>
          <w:rFonts w:cs="B Nazanin"/>
          <w:color w:val="000000"/>
          <w:sz w:val="24"/>
          <w:szCs w:val="24"/>
          <w:rtl/>
        </w:rPr>
        <w:t xml:space="preserve">مقایسه </w:t>
      </w:r>
      <w:r w:rsidRPr="00F7008F">
        <w:rPr>
          <w:rFonts w:cs="B Nazanin" w:hint="cs"/>
          <w:color w:val="000000"/>
          <w:sz w:val="24"/>
          <w:szCs w:val="24"/>
          <w:rtl/>
        </w:rPr>
        <w:t>می</w:t>
      </w:r>
      <w:r w:rsidRPr="00F7008F">
        <w:rPr>
          <w:rFonts w:cs="B Nazanin"/>
          <w:color w:val="000000"/>
          <w:sz w:val="24"/>
          <w:szCs w:val="24"/>
          <w:rtl/>
        </w:rPr>
        <w:softHyphen/>
      </w:r>
      <w:r w:rsidRPr="00F7008F">
        <w:rPr>
          <w:rFonts w:cs="B Nazanin" w:hint="cs"/>
          <w:color w:val="000000"/>
          <w:sz w:val="24"/>
          <w:szCs w:val="24"/>
          <w:rtl/>
        </w:rPr>
        <w:t>گردد (جدول 8)</w:t>
      </w:r>
      <w:r w:rsidRPr="00F7008F">
        <w:rPr>
          <w:rFonts w:cs="B Nazanin"/>
          <w:color w:val="000000"/>
          <w:sz w:val="24"/>
          <w:szCs w:val="24"/>
        </w:rPr>
        <w:t>.</w:t>
      </w:r>
    </w:p>
    <w:p w14:paraId="1477ED68" w14:textId="53F3FAAB" w:rsidR="00E04B46" w:rsidRPr="00DD7EA0" w:rsidRDefault="00E04B46" w:rsidP="00DD7EA0">
      <w:pPr>
        <w:spacing w:after="0" w:line="240" w:lineRule="auto"/>
        <w:jc w:val="center"/>
        <w:rPr>
          <w:rFonts w:cs="B Nazanin"/>
          <w:b/>
          <w:bCs/>
          <w:color w:val="000000"/>
          <w:sz w:val="20"/>
          <w:szCs w:val="20"/>
          <w:rtl/>
        </w:rPr>
      </w:pPr>
      <w:bookmarkStart w:id="1" w:name="_Toc78242490"/>
      <w:r w:rsidRPr="00DD7EA0">
        <w:rPr>
          <w:rFonts w:cs="B Nazanin"/>
          <w:b/>
          <w:bCs/>
          <w:color w:val="000000"/>
          <w:sz w:val="20"/>
          <w:szCs w:val="20"/>
          <w:rtl/>
        </w:rPr>
        <w:t xml:space="preserve">جدول </w:t>
      </w:r>
      <w:r w:rsidRPr="00DD7EA0">
        <w:rPr>
          <w:rFonts w:cs="B Nazanin" w:hint="cs"/>
          <w:b/>
          <w:bCs/>
          <w:color w:val="000000"/>
          <w:sz w:val="20"/>
          <w:szCs w:val="20"/>
          <w:rtl/>
        </w:rPr>
        <w:t xml:space="preserve">(8): </w:t>
      </w:r>
      <w:bookmarkEnd w:id="1"/>
      <w:r w:rsidRPr="00DD7EA0">
        <w:rPr>
          <w:rFonts w:cs="B Nazanin" w:hint="cs"/>
          <w:b/>
          <w:bCs/>
          <w:color w:val="000000"/>
          <w:sz w:val="20"/>
          <w:szCs w:val="20"/>
          <w:rtl/>
        </w:rPr>
        <w:t>نتایج ضرایب رگرسیون در خصوص معناداری بین متغیرهای اقتصادی، اجتماعی و زیست محیطی با زیست</w:t>
      </w:r>
      <w:r w:rsidRPr="00DD7EA0">
        <w:rPr>
          <w:rFonts w:cs="B Nazanin"/>
          <w:b/>
          <w:bCs/>
          <w:color w:val="000000"/>
          <w:sz w:val="20"/>
          <w:szCs w:val="20"/>
          <w:rtl/>
        </w:rPr>
        <w:softHyphen/>
      </w:r>
      <w:r w:rsidRPr="00DD7EA0">
        <w:rPr>
          <w:rFonts w:cs="B Nazanin" w:hint="cs"/>
          <w:b/>
          <w:bCs/>
          <w:color w:val="000000"/>
          <w:sz w:val="20"/>
          <w:szCs w:val="20"/>
          <w:rtl/>
        </w:rPr>
        <w:t>پذیری</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1945"/>
        <w:gridCol w:w="3028"/>
        <w:gridCol w:w="555"/>
        <w:gridCol w:w="1214"/>
        <w:gridCol w:w="822"/>
        <w:gridCol w:w="867"/>
      </w:tblGrid>
      <w:tr w:rsidR="00E04B46" w:rsidRPr="00EF374A" w14:paraId="4608068B" w14:textId="77777777" w:rsidTr="003A77CF">
        <w:trPr>
          <w:trHeight w:val="20"/>
          <w:tblHeader/>
        </w:trPr>
        <w:tc>
          <w:tcPr>
            <w:tcW w:w="1325" w:type="pct"/>
            <w:gridSpan w:val="2"/>
            <w:shd w:val="clear" w:color="auto" w:fill="BFBFBF"/>
            <w:vAlign w:val="center"/>
          </w:tcPr>
          <w:p w14:paraId="57DB66E7"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مدل</w:t>
            </w:r>
          </w:p>
        </w:tc>
        <w:tc>
          <w:tcPr>
            <w:tcW w:w="1715" w:type="pct"/>
            <w:shd w:val="clear" w:color="auto" w:fill="BFBFBF"/>
            <w:vAlign w:val="center"/>
          </w:tcPr>
          <w:p w14:paraId="17079EA3"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مجموع مربعات</w:t>
            </w:r>
          </w:p>
        </w:tc>
        <w:tc>
          <w:tcPr>
            <w:tcW w:w="315" w:type="pct"/>
            <w:shd w:val="clear" w:color="auto" w:fill="BFBFBF"/>
            <w:vAlign w:val="center"/>
          </w:tcPr>
          <w:p w14:paraId="1A5D8A37" w14:textId="77777777" w:rsidR="00E04B46" w:rsidRPr="00EF374A" w:rsidRDefault="00E04B46" w:rsidP="000B7A08">
            <w:pPr>
              <w:spacing w:after="0" w:line="240" w:lineRule="auto"/>
              <w:ind w:firstLine="12"/>
              <w:jc w:val="center"/>
              <w:rPr>
                <w:rFonts w:cs="B Nazanin"/>
                <w:b/>
                <w:bCs/>
                <w:color w:val="000000"/>
                <w:sz w:val="20"/>
                <w:szCs w:val="20"/>
              </w:rPr>
            </w:pPr>
            <w:r w:rsidRPr="00EF374A">
              <w:rPr>
                <w:rFonts w:cs="B Nazanin"/>
                <w:b/>
                <w:bCs/>
                <w:color w:val="000000"/>
                <w:sz w:val="20"/>
                <w:szCs w:val="20"/>
              </w:rPr>
              <w:t>df</w:t>
            </w:r>
          </w:p>
        </w:tc>
        <w:tc>
          <w:tcPr>
            <w:tcW w:w="688" w:type="pct"/>
            <w:shd w:val="clear" w:color="auto" w:fill="BFBFBF"/>
            <w:vAlign w:val="center"/>
          </w:tcPr>
          <w:p w14:paraId="118C1FE6"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b/>
                <w:bCs/>
                <w:color w:val="000000"/>
                <w:sz w:val="20"/>
                <w:szCs w:val="20"/>
                <w:rtl/>
              </w:rPr>
              <w:t>میانگین مربعات</w:t>
            </w:r>
          </w:p>
        </w:tc>
        <w:tc>
          <w:tcPr>
            <w:tcW w:w="466" w:type="pct"/>
            <w:shd w:val="clear" w:color="auto" w:fill="BFBFBF"/>
            <w:vAlign w:val="center"/>
          </w:tcPr>
          <w:p w14:paraId="47B06BB5" w14:textId="77777777" w:rsidR="00E04B46" w:rsidRPr="00EF374A" w:rsidRDefault="00E04B46" w:rsidP="000B7A08">
            <w:pPr>
              <w:spacing w:after="0" w:line="240" w:lineRule="auto"/>
              <w:jc w:val="center"/>
              <w:rPr>
                <w:rFonts w:cs="B Nazanin"/>
                <w:b/>
                <w:bCs/>
                <w:color w:val="000000"/>
                <w:sz w:val="20"/>
                <w:szCs w:val="20"/>
              </w:rPr>
            </w:pPr>
            <w:r w:rsidRPr="00EF374A">
              <w:rPr>
                <w:rFonts w:cs="B Nazanin"/>
                <w:b/>
                <w:bCs/>
                <w:color w:val="000000"/>
                <w:sz w:val="20"/>
                <w:szCs w:val="20"/>
              </w:rPr>
              <w:t>F</w:t>
            </w:r>
          </w:p>
        </w:tc>
        <w:tc>
          <w:tcPr>
            <w:tcW w:w="491" w:type="pct"/>
            <w:shd w:val="clear" w:color="auto" w:fill="BFBFBF"/>
            <w:vAlign w:val="center"/>
          </w:tcPr>
          <w:p w14:paraId="5620DE96"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b/>
                <w:bCs/>
                <w:color w:val="000000"/>
                <w:sz w:val="20"/>
                <w:szCs w:val="20"/>
              </w:rPr>
              <w:t>Sig</w:t>
            </w:r>
          </w:p>
        </w:tc>
      </w:tr>
      <w:tr w:rsidR="003A77CF" w:rsidRPr="00EF374A" w14:paraId="03B152B4" w14:textId="77777777" w:rsidTr="003A77CF">
        <w:trPr>
          <w:trHeight w:val="170"/>
        </w:trPr>
        <w:tc>
          <w:tcPr>
            <w:tcW w:w="223" w:type="pct"/>
            <w:vMerge w:val="restart"/>
            <w:shd w:val="clear" w:color="auto" w:fill="auto"/>
            <w:vAlign w:val="center"/>
          </w:tcPr>
          <w:p w14:paraId="3CEFEB7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11</w:t>
            </w:r>
          </w:p>
        </w:tc>
        <w:tc>
          <w:tcPr>
            <w:tcW w:w="1102" w:type="pct"/>
            <w:shd w:val="clear" w:color="auto" w:fill="auto"/>
          </w:tcPr>
          <w:p w14:paraId="5B2946CA"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598D984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365/2357</w:t>
            </w:r>
          </w:p>
        </w:tc>
        <w:tc>
          <w:tcPr>
            <w:tcW w:w="315" w:type="pct"/>
            <w:vMerge w:val="restart"/>
            <w:shd w:val="clear" w:color="auto" w:fill="auto"/>
            <w:vAlign w:val="center"/>
          </w:tcPr>
          <w:p w14:paraId="2819023E"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386</w:t>
            </w:r>
          </w:p>
          <w:p w14:paraId="6277BB72"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265EE3BA"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465/654</w:t>
            </w:r>
          </w:p>
          <w:p w14:paraId="21530BD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475/23</w:t>
            </w:r>
          </w:p>
        </w:tc>
        <w:tc>
          <w:tcPr>
            <w:tcW w:w="466" w:type="pct"/>
            <w:vMerge w:val="restart"/>
            <w:shd w:val="clear" w:color="auto" w:fill="auto"/>
            <w:vAlign w:val="center"/>
          </w:tcPr>
          <w:p w14:paraId="09FA3CEE"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532/31</w:t>
            </w:r>
          </w:p>
        </w:tc>
        <w:tc>
          <w:tcPr>
            <w:tcW w:w="491" w:type="pct"/>
            <w:vMerge w:val="restart"/>
            <w:shd w:val="clear" w:color="auto" w:fill="auto"/>
            <w:vAlign w:val="center"/>
          </w:tcPr>
          <w:p w14:paraId="600039AC"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42B70AB3" w14:textId="77777777" w:rsidTr="003A77CF">
        <w:trPr>
          <w:trHeight w:val="194"/>
        </w:trPr>
        <w:tc>
          <w:tcPr>
            <w:tcW w:w="223" w:type="pct"/>
            <w:vMerge/>
            <w:shd w:val="clear" w:color="auto" w:fill="auto"/>
            <w:vAlign w:val="center"/>
          </w:tcPr>
          <w:p w14:paraId="44BE875A"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5C5B57DE"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3746C72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68/1314</w:t>
            </w:r>
          </w:p>
        </w:tc>
        <w:tc>
          <w:tcPr>
            <w:tcW w:w="315" w:type="pct"/>
            <w:vMerge/>
            <w:shd w:val="clear" w:color="auto" w:fill="auto"/>
            <w:vAlign w:val="center"/>
          </w:tcPr>
          <w:p w14:paraId="3151EA8C"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2E9FC11F"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41C087F2"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122C25E9"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302DBF22" w14:textId="77777777" w:rsidTr="003A77CF">
        <w:trPr>
          <w:trHeight w:val="227"/>
        </w:trPr>
        <w:tc>
          <w:tcPr>
            <w:tcW w:w="223" w:type="pct"/>
            <w:vMerge/>
            <w:shd w:val="clear" w:color="auto" w:fill="auto"/>
            <w:vAlign w:val="center"/>
          </w:tcPr>
          <w:p w14:paraId="03225191"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569FE7AA"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4F87433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045/3672</w:t>
            </w:r>
          </w:p>
        </w:tc>
        <w:tc>
          <w:tcPr>
            <w:tcW w:w="315" w:type="pct"/>
            <w:vMerge/>
            <w:shd w:val="clear" w:color="auto" w:fill="auto"/>
            <w:vAlign w:val="center"/>
          </w:tcPr>
          <w:p w14:paraId="132B943E"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09E2C586"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5BC06598"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7F064FBB"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65BD37BB" w14:textId="77777777" w:rsidTr="003A77CF">
        <w:trPr>
          <w:trHeight w:val="194"/>
        </w:trPr>
        <w:tc>
          <w:tcPr>
            <w:tcW w:w="223" w:type="pct"/>
            <w:vMerge w:val="restart"/>
            <w:shd w:val="clear" w:color="auto" w:fill="auto"/>
            <w:vAlign w:val="center"/>
          </w:tcPr>
          <w:p w14:paraId="660A3B1D"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22</w:t>
            </w:r>
          </w:p>
        </w:tc>
        <w:tc>
          <w:tcPr>
            <w:tcW w:w="1102" w:type="pct"/>
            <w:shd w:val="clear" w:color="auto" w:fill="auto"/>
          </w:tcPr>
          <w:p w14:paraId="318AB77B"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31ADAB66"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745/2450</w:t>
            </w:r>
          </w:p>
        </w:tc>
        <w:tc>
          <w:tcPr>
            <w:tcW w:w="315" w:type="pct"/>
            <w:vMerge w:val="restart"/>
            <w:shd w:val="clear" w:color="auto" w:fill="auto"/>
            <w:vAlign w:val="center"/>
          </w:tcPr>
          <w:p w14:paraId="6E9526FE"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385</w:t>
            </w:r>
          </w:p>
          <w:p w14:paraId="6B05CE4A"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58C7DC0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245/668</w:t>
            </w:r>
          </w:p>
          <w:p w14:paraId="064FD43B"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055/24</w:t>
            </w:r>
          </w:p>
        </w:tc>
        <w:tc>
          <w:tcPr>
            <w:tcW w:w="466" w:type="pct"/>
            <w:vMerge w:val="restart"/>
            <w:shd w:val="clear" w:color="auto" w:fill="auto"/>
            <w:vAlign w:val="center"/>
          </w:tcPr>
          <w:p w14:paraId="3F8D81F2"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968/32</w:t>
            </w:r>
          </w:p>
        </w:tc>
        <w:tc>
          <w:tcPr>
            <w:tcW w:w="491" w:type="pct"/>
            <w:vMerge w:val="restart"/>
            <w:shd w:val="clear" w:color="auto" w:fill="auto"/>
            <w:vAlign w:val="center"/>
          </w:tcPr>
          <w:p w14:paraId="32BF08B1"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37FEED57" w14:textId="77777777" w:rsidTr="003A77CF">
        <w:trPr>
          <w:trHeight w:val="170"/>
        </w:trPr>
        <w:tc>
          <w:tcPr>
            <w:tcW w:w="223" w:type="pct"/>
            <w:vMerge/>
            <w:shd w:val="clear" w:color="auto" w:fill="auto"/>
            <w:vAlign w:val="center"/>
          </w:tcPr>
          <w:p w14:paraId="270FDB13"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26542F16"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069F27E7"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56/1315</w:t>
            </w:r>
          </w:p>
        </w:tc>
        <w:tc>
          <w:tcPr>
            <w:tcW w:w="315" w:type="pct"/>
            <w:vMerge/>
            <w:shd w:val="clear" w:color="auto" w:fill="auto"/>
            <w:vAlign w:val="center"/>
          </w:tcPr>
          <w:p w14:paraId="22CA7248"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4B8EF1D2"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45DFF1EF"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3B514633"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083266EB" w14:textId="77777777" w:rsidTr="003A77CF">
        <w:trPr>
          <w:trHeight w:val="243"/>
        </w:trPr>
        <w:tc>
          <w:tcPr>
            <w:tcW w:w="223" w:type="pct"/>
            <w:vMerge/>
            <w:shd w:val="clear" w:color="auto" w:fill="auto"/>
            <w:vAlign w:val="center"/>
          </w:tcPr>
          <w:p w14:paraId="49E40224"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4B32E942"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7B2B5C1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30/3766</w:t>
            </w:r>
          </w:p>
        </w:tc>
        <w:tc>
          <w:tcPr>
            <w:tcW w:w="315" w:type="pct"/>
            <w:vMerge/>
            <w:shd w:val="clear" w:color="auto" w:fill="auto"/>
            <w:vAlign w:val="center"/>
          </w:tcPr>
          <w:p w14:paraId="4978093D"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1D0735D0"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38A83F6F"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29965B1E"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15CB6B4B" w14:textId="77777777" w:rsidTr="003A77CF">
        <w:trPr>
          <w:trHeight w:val="154"/>
        </w:trPr>
        <w:tc>
          <w:tcPr>
            <w:tcW w:w="223" w:type="pct"/>
            <w:vMerge w:val="restart"/>
            <w:shd w:val="clear" w:color="auto" w:fill="auto"/>
            <w:vAlign w:val="center"/>
          </w:tcPr>
          <w:p w14:paraId="10A2F0C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33</w:t>
            </w:r>
          </w:p>
        </w:tc>
        <w:tc>
          <w:tcPr>
            <w:tcW w:w="1102" w:type="pct"/>
            <w:shd w:val="clear" w:color="auto" w:fill="auto"/>
          </w:tcPr>
          <w:p w14:paraId="55FAFC78"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18B4781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412/2541</w:t>
            </w:r>
          </w:p>
        </w:tc>
        <w:tc>
          <w:tcPr>
            <w:tcW w:w="315" w:type="pct"/>
            <w:vMerge w:val="restart"/>
            <w:shd w:val="clear" w:color="auto" w:fill="auto"/>
            <w:vAlign w:val="center"/>
          </w:tcPr>
          <w:p w14:paraId="5E6EC9F0"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384</w:t>
            </w:r>
          </w:p>
          <w:p w14:paraId="5B45EB01"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2455780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651/701</w:t>
            </w:r>
          </w:p>
          <w:p w14:paraId="7DE994C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66/24</w:t>
            </w:r>
          </w:p>
        </w:tc>
        <w:tc>
          <w:tcPr>
            <w:tcW w:w="466" w:type="pct"/>
            <w:vMerge w:val="restart"/>
            <w:shd w:val="clear" w:color="auto" w:fill="auto"/>
            <w:vAlign w:val="center"/>
          </w:tcPr>
          <w:p w14:paraId="04FC9A84"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968/32</w:t>
            </w:r>
          </w:p>
        </w:tc>
        <w:tc>
          <w:tcPr>
            <w:tcW w:w="491" w:type="pct"/>
            <w:vMerge w:val="restart"/>
            <w:shd w:val="clear" w:color="auto" w:fill="auto"/>
            <w:vAlign w:val="center"/>
          </w:tcPr>
          <w:p w14:paraId="69C06ABB"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4B5E5246" w14:textId="77777777" w:rsidTr="003A77CF">
        <w:trPr>
          <w:trHeight w:val="210"/>
        </w:trPr>
        <w:tc>
          <w:tcPr>
            <w:tcW w:w="223" w:type="pct"/>
            <w:vMerge/>
            <w:shd w:val="clear" w:color="auto" w:fill="auto"/>
            <w:vAlign w:val="center"/>
          </w:tcPr>
          <w:p w14:paraId="37DFCA2E"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1F5C0774"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28969E38"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13/1401</w:t>
            </w:r>
          </w:p>
        </w:tc>
        <w:tc>
          <w:tcPr>
            <w:tcW w:w="315" w:type="pct"/>
            <w:vMerge/>
            <w:shd w:val="clear" w:color="auto" w:fill="auto"/>
            <w:vAlign w:val="center"/>
          </w:tcPr>
          <w:p w14:paraId="3540A336"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0BC2126E"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2F49C833"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3C9215E2"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06C83249" w14:textId="77777777" w:rsidTr="003A77CF">
        <w:trPr>
          <w:trHeight w:val="121"/>
        </w:trPr>
        <w:tc>
          <w:tcPr>
            <w:tcW w:w="223" w:type="pct"/>
            <w:vMerge/>
            <w:shd w:val="clear" w:color="auto" w:fill="auto"/>
            <w:vAlign w:val="center"/>
          </w:tcPr>
          <w:p w14:paraId="7C8712BB"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64E67ED3"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799C5E4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54/3942</w:t>
            </w:r>
          </w:p>
        </w:tc>
        <w:tc>
          <w:tcPr>
            <w:tcW w:w="315" w:type="pct"/>
            <w:vMerge/>
            <w:shd w:val="clear" w:color="auto" w:fill="auto"/>
            <w:vAlign w:val="center"/>
          </w:tcPr>
          <w:p w14:paraId="7ED9029C"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66460598"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275179DA"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7BBC6DAB"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5075B4DA" w14:textId="77777777" w:rsidTr="003A77CF">
        <w:trPr>
          <w:trHeight w:val="178"/>
        </w:trPr>
        <w:tc>
          <w:tcPr>
            <w:tcW w:w="223" w:type="pct"/>
            <w:vMerge w:val="restart"/>
            <w:shd w:val="clear" w:color="auto" w:fill="auto"/>
            <w:vAlign w:val="center"/>
          </w:tcPr>
          <w:p w14:paraId="493DC30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44</w:t>
            </w:r>
          </w:p>
        </w:tc>
        <w:tc>
          <w:tcPr>
            <w:tcW w:w="1102" w:type="pct"/>
            <w:shd w:val="clear" w:color="auto" w:fill="auto"/>
          </w:tcPr>
          <w:p w14:paraId="6170D430"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4089290D"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308/2606</w:t>
            </w:r>
          </w:p>
        </w:tc>
        <w:tc>
          <w:tcPr>
            <w:tcW w:w="315" w:type="pct"/>
            <w:vMerge w:val="restart"/>
            <w:shd w:val="clear" w:color="auto" w:fill="auto"/>
            <w:vAlign w:val="center"/>
          </w:tcPr>
          <w:p w14:paraId="68F8BBF9"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383</w:t>
            </w:r>
          </w:p>
          <w:p w14:paraId="29504102"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06DAC5B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547/712</w:t>
            </w:r>
          </w:p>
          <w:p w14:paraId="11E0BF9A"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64/25</w:t>
            </w:r>
          </w:p>
        </w:tc>
        <w:tc>
          <w:tcPr>
            <w:tcW w:w="466" w:type="pct"/>
            <w:vMerge w:val="restart"/>
            <w:shd w:val="clear" w:color="auto" w:fill="auto"/>
            <w:vAlign w:val="center"/>
          </w:tcPr>
          <w:p w14:paraId="7623258C"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210/35</w:t>
            </w:r>
          </w:p>
        </w:tc>
        <w:tc>
          <w:tcPr>
            <w:tcW w:w="491" w:type="pct"/>
            <w:vMerge w:val="restart"/>
            <w:shd w:val="clear" w:color="auto" w:fill="auto"/>
            <w:vAlign w:val="center"/>
          </w:tcPr>
          <w:p w14:paraId="3D646B50"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3E13D1BC" w14:textId="77777777" w:rsidTr="003A77CF">
        <w:trPr>
          <w:trHeight w:val="186"/>
        </w:trPr>
        <w:tc>
          <w:tcPr>
            <w:tcW w:w="223" w:type="pct"/>
            <w:vMerge/>
            <w:shd w:val="clear" w:color="auto" w:fill="auto"/>
            <w:vAlign w:val="center"/>
          </w:tcPr>
          <w:p w14:paraId="4EA7F266"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1C0B1FC7"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71CEDE45"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03/1419</w:t>
            </w:r>
          </w:p>
        </w:tc>
        <w:tc>
          <w:tcPr>
            <w:tcW w:w="315" w:type="pct"/>
            <w:vMerge/>
            <w:shd w:val="clear" w:color="auto" w:fill="auto"/>
            <w:vAlign w:val="center"/>
          </w:tcPr>
          <w:p w14:paraId="2831FA20"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2055573F"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0500D984"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0CA55753"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31680688" w14:textId="77777777" w:rsidTr="003A77CF">
        <w:trPr>
          <w:trHeight w:val="121"/>
        </w:trPr>
        <w:tc>
          <w:tcPr>
            <w:tcW w:w="223" w:type="pct"/>
            <w:vMerge/>
            <w:shd w:val="clear" w:color="auto" w:fill="auto"/>
            <w:vAlign w:val="center"/>
          </w:tcPr>
          <w:p w14:paraId="1961F72F"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5E549067"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6D34A07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55/2541</w:t>
            </w:r>
          </w:p>
        </w:tc>
        <w:tc>
          <w:tcPr>
            <w:tcW w:w="315" w:type="pct"/>
            <w:vMerge/>
            <w:shd w:val="clear" w:color="auto" w:fill="auto"/>
            <w:vAlign w:val="center"/>
          </w:tcPr>
          <w:p w14:paraId="16FC3E3C"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65EC5158"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35F99D19"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440C92C9"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2F5E198C" w14:textId="77777777" w:rsidTr="003A77CF">
        <w:trPr>
          <w:trHeight w:val="259"/>
        </w:trPr>
        <w:tc>
          <w:tcPr>
            <w:tcW w:w="223" w:type="pct"/>
            <w:vMerge w:val="restart"/>
            <w:shd w:val="clear" w:color="auto" w:fill="auto"/>
            <w:vAlign w:val="center"/>
          </w:tcPr>
          <w:p w14:paraId="7ECF5D41"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55</w:t>
            </w:r>
          </w:p>
        </w:tc>
        <w:tc>
          <w:tcPr>
            <w:tcW w:w="1102" w:type="pct"/>
            <w:shd w:val="clear" w:color="auto" w:fill="auto"/>
          </w:tcPr>
          <w:p w14:paraId="74397C3F"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5C6083FB"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456/2788</w:t>
            </w:r>
          </w:p>
        </w:tc>
        <w:tc>
          <w:tcPr>
            <w:tcW w:w="315" w:type="pct"/>
            <w:vMerge w:val="restart"/>
            <w:shd w:val="clear" w:color="auto" w:fill="auto"/>
            <w:vAlign w:val="center"/>
          </w:tcPr>
          <w:p w14:paraId="7DB42133"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382</w:t>
            </w:r>
          </w:p>
          <w:p w14:paraId="026AACC0"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5171E1B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654/725</w:t>
            </w:r>
          </w:p>
          <w:p w14:paraId="18EE255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99/25</w:t>
            </w:r>
          </w:p>
        </w:tc>
        <w:tc>
          <w:tcPr>
            <w:tcW w:w="466" w:type="pct"/>
            <w:vMerge w:val="restart"/>
            <w:shd w:val="clear" w:color="auto" w:fill="auto"/>
            <w:vAlign w:val="center"/>
          </w:tcPr>
          <w:p w14:paraId="031C74D9"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878/35</w:t>
            </w:r>
          </w:p>
        </w:tc>
        <w:tc>
          <w:tcPr>
            <w:tcW w:w="491" w:type="pct"/>
            <w:vMerge w:val="restart"/>
            <w:shd w:val="clear" w:color="auto" w:fill="auto"/>
            <w:vAlign w:val="center"/>
          </w:tcPr>
          <w:p w14:paraId="75BB594F"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6792688D" w14:textId="77777777" w:rsidTr="003A77CF">
        <w:trPr>
          <w:trHeight w:val="227"/>
        </w:trPr>
        <w:tc>
          <w:tcPr>
            <w:tcW w:w="223" w:type="pct"/>
            <w:vMerge/>
            <w:shd w:val="clear" w:color="auto" w:fill="auto"/>
            <w:vAlign w:val="center"/>
          </w:tcPr>
          <w:p w14:paraId="4806E55A"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4B999133"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5D6433C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21/1532</w:t>
            </w:r>
          </w:p>
        </w:tc>
        <w:tc>
          <w:tcPr>
            <w:tcW w:w="315" w:type="pct"/>
            <w:vMerge/>
            <w:shd w:val="clear" w:color="auto" w:fill="auto"/>
            <w:vAlign w:val="center"/>
          </w:tcPr>
          <w:p w14:paraId="68227855"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0D6F5370"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02E09B26"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7DACC1C4"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1F958E22" w14:textId="77777777" w:rsidTr="003A77CF">
        <w:trPr>
          <w:trHeight w:val="146"/>
        </w:trPr>
        <w:tc>
          <w:tcPr>
            <w:tcW w:w="223" w:type="pct"/>
            <w:vMerge/>
            <w:shd w:val="clear" w:color="auto" w:fill="auto"/>
            <w:vAlign w:val="center"/>
          </w:tcPr>
          <w:p w14:paraId="76C1CCCD"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03DABDAD"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79AB4A38"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4321</w:t>
            </w:r>
          </w:p>
        </w:tc>
        <w:tc>
          <w:tcPr>
            <w:tcW w:w="315" w:type="pct"/>
            <w:vMerge/>
            <w:shd w:val="clear" w:color="auto" w:fill="auto"/>
            <w:vAlign w:val="center"/>
          </w:tcPr>
          <w:p w14:paraId="3B4B4546"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51AD5CE1"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02D10466"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27A27CAC"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54A2DA5B" w14:textId="77777777" w:rsidTr="003A77CF">
        <w:trPr>
          <w:trHeight w:val="170"/>
        </w:trPr>
        <w:tc>
          <w:tcPr>
            <w:tcW w:w="223" w:type="pct"/>
            <w:vMerge w:val="restart"/>
            <w:shd w:val="clear" w:color="auto" w:fill="auto"/>
            <w:vAlign w:val="center"/>
          </w:tcPr>
          <w:p w14:paraId="477A68F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66</w:t>
            </w:r>
          </w:p>
        </w:tc>
        <w:tc>
          <w:tcPr>
            <w:tcW w:w="1102" w:type="pct"/>
            <w:shd w:val="clear" w:color="auto" w:fill="auto"/>
          </w:tcPr>
          <w:p w14:paraId="3E18E767"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5C722BF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987/2800</w:t>
            </w:r>
          </w:p>
        </w:tc>
        <w:tc>
          <w:tcPr>
            <w:tcW w:w="315" w:type="pct"/>
            <w:vMerge w:val="restart"/>
            <w:shd w:val="clear" w:color="auto" w:fill="auto"/>
            <w:vAlign w:val="center"/>
          </w:tcPr>
          <w:p w14:paraId="230C8801"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381</w:t>
            </w:r>
          </w:p>
          <w:p w14:paraId="32CA64D5"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198B0A6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35/800</w:t>
            </w:r>
          </w:p>
          <w:p w14:paraId="061A24A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12/26</w:t>
            </w:r>
          </w:p>
        </w:tc>
        <w:tc>
          <w:tcPr>
            <w:tcW w:w="466" w:type="pct"/>
            <w:vMerge w:val="restart"/>
            <w:shd w:val="clear" w:color="auto" w:fill="auto"/>
            <w:vAlign w:val="center"/>
          </w:tcPr>
          <w:p w14:paraId="33FBCB7E"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963/36</w:t>
            </w:r>
          </w:p>
        </w:tc>
        <w:tc>
          <w:tcPr>
            <w:tcW w:w="491" w:type="pct"/>
            <w:vMerge w:val="restart"/>
            <w:shd w:val="clear" w:color="auto" w:fill="auto"/>
            <w:vAlign w:val="center"/>
          </w:tcPr>
          <w:p w14:paraId="5DBA718B"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6797A5AE" w14:textId="77777777" w:rsidTr="003A77CF">
        <w:trPr>
          <w:trHeight w:val="194"/>
        </w:trPr>
        <w:tc>
          <w:tcPr>
            <w:tcW w:w="223" w:type="pct"/>
            <w:vMerge/>
            <w:shd w:val="clear" w:color="auto" w:fill="auto"/>
            <w:vAlign w:val="center"/>
          </w:tcPr>
          <w:p w14:paraId="069FAE60"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36F16022"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tcPr>
          <w:p w14:paraId="6501C83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08/1588</w:t>
            </w:r>
          </w:p>
        </w:tc>
        <w:tc>
          <w:tcPr>
            <w:tcW w:w="315" w:type="pct"/>
            <w:vMerge/>
            <w:shd w:val="clear" w:color="auto" w:fill="auto"/>
            <w:vAlign w:val="center"/>
          </w:tcPr>
          <w:p w14:paraId="106B24AD"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796ABEE3"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0F29F398"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5772BBB3"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099EB290" w14:textId="77777777" w:rsidTr="003A77CF">
        <w:trPr>
          <w:trHeight w:val="153"/>
        </w:trPr>
        <w:tc>
          <w:tcPr>
            <w:tcW w:w="223" w:type="pct"/>
            <w:vMerge/>
            <w:shd w:val="clear" w:color="auto" w:fill="auto"/>
            <w:vAlign w:val="center"/>
          </w:tcPr>
          <w:p w14:paraId="3FBBF461"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289B03DB"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tcPr>
          <w:p w14:paraId="5DEFC17F"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06/4389</w:t>
            </w:r>
          </w:p>
        </w:tc>
        <w:tc>
          <w:tcPr>
            <w:tcW w:w="315" w:type="pct"/>
            <w:vMerge/>
            <w:shd w:val="clear" w:color="auto" w:fill="auto"/>
            <w:vAlign w:val="center"/>
          </w:tcPr>
          <w:p w14:paraId="51DF1647"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76668645"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5639F528"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087EF58C"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19D7CA60" w14:textId="77777777" w:rsidTr="003A77CF">
        <w:trPr>
          <w:trHeight w:val="154"/>
        </w:trPr>
        <w:tc>
          <w:tcPr>
            <w:tcW w:w="223" w:type="pct"/>
            <w:vMerge w:val="restart"/>
            <w:shd w:val="clear" w:color="auto" w:fill="auto"/>
            <w:vAlign w:val="center"/>
          </w:tcPr>
          <w:p w14:paraId="2834E25B"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lastRenderedPageBreak/>
              <w:t>77</w:t>
            </w:r>
          </w:p>
        </w:tc>
        <w:tc>
          <w:tcPr>
            <w:tcW w:w="1102" w:type="pct"/>
            <w:shd w:val="clear" w:color="auto" w:fill="auto"/>
          </w:tcPr>
          <w:p w14:paraId="0FDC7EB3"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vAlign w:val="center"/>
          </w:tcPr>
          <w:p w14:paraId="18F5510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287/2937</w:t>
            </w:r>
          </w:p>
        </w:tc>
        <w:tc>
          <w:tcPr>
            <w:tcW w:w="315" w:type="pct"/>
            <w:vMerge w:val="restart"/>
            <w:shd w:val="clear" w:color="auto" w:fill="auto"/>
            <w:vAlign w:val="center"/>
          </w:tcPr>
          <w:p w14:paraId="16313AC7"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380</w:t>
            </w:r>
          </w:p>
          <w:p w14:paraId="79A8AC98"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56F24E49"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67/817</w:t>
            </w:r>
          </w:p>
          <w:p w14:paraId="28B22528"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36/26</w:t>
            </w:r>
          </w:p>
        </w:tc>
        <w:tc>
          <w:tcPr>
            <w:tcW w:w="466" w:type="pct"/>
            <w:vMerge w:val="restart"/>
            <w:shd w:val="clear" w:color="auto" w:fill="auto"/>
            <w:vAlign w:val="center"/>
          </w:tcPr>
          <w:p w14:paraId="554832D1"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475/37</w:t>
            </w:r>
          </w:p>
        </w:tc>
        <w:tc>
          <w:tcPr>
            <w:tcW w:w="491" w:type="pct"/>
            <w:vMerge w:val="restart"/>
            <w:shd w:val="clear" w:color="auto" w:fill="auto"/>
            <w:vAlign w:val="center"/>
          </w:tcPr>
          <w:p w14:paraId="4DD25A1C"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56F6E907" w14:textId="77777777" w:rsidTr="003A77CF">
        <w:trPr>
          <w:trHeight w:val="210"/>
        </w:trPr>
        <w:tc>
          <w:tcPr>
            <w:tcW w:w="223" w:type="pct"/>
            <w:vMerge/>
            <w:shd w:val="clear" w:color="auto" w:fill="auto"/>
            <w:vAlign w:val="center"/>
          </w:tcPr>
          <w:p w14:paraId="067B956D"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4E203430"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باقیمانده</w:t>
            </w:r>
          </w:p>
        </w:tc>
        <w:tc>
          <w:tcPr>
            <w:tcW w:w="1715" w:type="pct"/>
            <w:shd w:val="clear" w:color="auto" w:fill="auto"/>
            <w:vAlign w:val="center"/>
          </w:tcPr>
          <w:p w14:paraId="447EFB1E"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46/1647</w:t>
            </w:r>
          </w:p>
        </w:tc>
        <w:tc>
          <w:tcPr>
            <w:tcW w:w="315" w:type="pct"/>
            <w:vMerge/>
            <w:shd w:val="clear" w:color="auto" w:fill="auto"/>
            <w:vAlign w:val="center"/>
          </w:tcPr>
          <w:p w14:paraId="56747408"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4C943158"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6C35E006"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69E024F6"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4EDBDC7F" w14:textId="77777777" w:rsidTr="003A77CF">
        <w:trPr>
          <w:trHeight w:val="170"/>
        </w:trPr>
        <w:tc>
          <w:tcPr>
            <w:tcW w:w="223" w:type="pct"/>
            <w:vMerge/>
            <w:shd w:val="clear" w:color="auto" w:fill="auto"/>
            <w:vAlign w:val="center"/>
          </w:tcPr>
          <w:p w14:paraId="59568E74" w14:textId="77777777" w:rsidR="00E04B46" w:rsidRPr="00EF374A" w:rsidRDefault="00E04B46" w:rsidP="000B7A08">
            <w:pPr>
              <w:spacing w:after="0" w:line="240" w:lineRule="auto"/>
              <w:jc w:val="center"/>
              <w:rPr>
                <w:rFonts w:cs="B Nazanin"/>
                <w:color w:val="000000"/>
                <w:sz w:val="20"/>
                <w:szCs w:val="20"/>
                <w:rtl/>
              </w:rPr>
            </w:pPr>
          </w:p>
        </w:tc>
        <w:tc>
          <w:tcPr>
            <w:tcW w:w="1102" w:type="pct"/>
            <w:shd w:val="clear" w:color="auto" w:fill="auto"/>
          </w:tcPr>
          <w:p w14:paraId="68A3DAF8"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جمع </w:t>
            </w:r>
          </w:p>
        </w:tc>
        <w:tc>
          <w:tcPr>
            <w:tcW w:w="1715" w:type="pct"/>
            <w:shd w:val="clear" w:color="auto" w:fill="auto"/>
            <w:vAlign w:val="center"/>
          </w:tcPr>
          <w:p w14:paraId="71144C55"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74/4584</w:t>
            </w:r>
          </w:p>
        </w:tc>
        <w:tc>
          <w:tcPr>
            <w:tcW w:w="315" w:type="pct"/>
            <w:vMerge/>
            <w:shd w:val="clear" w:color="auto" w:fill="auto"/>
            <w:vAlign w:val="center"/>
          </w:tcPr>
          <w:p w14:paraId="32C15CD4" w14:textId="77777777" w:rsidR="00E04B46" w:rsidRPr="00EF374A" w:rsidRDefault="00E04B46" w:rsidP="000B7A08">
            <w:pPr>
              <w:spacing w:after="0" w:line="240" w:lineRule="auto"/>
              <w:ind w:firstLine="12"/>
              <w:jc w:val="center"/>
              <w:rPr>
                <w:rFonts w:cs="B Nazanin"/>
                <w:color w:val="000000"/>
                <w:sz w:val="20"/>
                <w:szCs w:val="20"/>
              </w:rPr>
            </w:pPr>
          </w:p>
        </w:tc>
        <w:tc>
          <w:tcPr>
            <w:tcW w:w="688" w:type="pct"/>
            <w:vMerge/>
            <w:shd w:val="clear" w:color="auto" w:fill="auto"/>
            <w:vAlign w:val="center"/>
          </w:tcPr>
          <w:p w14:paraId="3F1305E9" w14:textId="77777777" w:rsidR="00E04B46" w:rsidRPr="00EF374A" w:rsidRDefault="00E04B46" w:rsidP="000B7A08">
            <w:pPr>
              <w:spacing w:after="0" w:line="240" w:lineRule="auto"/>
              <w:jc w:val="center"/>
              <w:rPr>
                <w:rFonts w:cs="B Nazanin"/>
                <w:color w:val="000000"/>
                <w:sz w:val="20"/>
                <w:szCs w:val="20"/>
                <w:rtl/>
              </w:rPr>
            </w:pPr>
          </w:p>
        </w:tc>
        <w:tc>
          <w:tcPr>
            <w:tcW w:w="466" w:type="pct"/>
            <w:vMerge/>
            <w:shd w:val="clear" w:color="auto" w:fill="auto"/>
            <w:vAlign w:val="center"/>
          </w:tcPr>
          <w:p w14:paraId="57D68DC4" w14:textId="77777777" w:rsidR="00E04B46" w:rsidRPr="00EF374A" w:rsidRDefault="00E04B46" w:rsidP="000B7A08">
            <w:pPr>
              <w:spacing w:after="0" w:line="240" w:lineRule="auto"/>
              <w:jc w:val="center"/>
              <w:rPr>
                <w:rFonts w:cs="B Nazanin"/>
                <w:color w:val="000000"/>
                <w:sz w:val="20"/>
                <w:szCs w:val="20"/>
              </w:rPr>
            </w:pPr>
          </w:p>
        </w:tc>
        <w:tc>
          <w:tcPr>
            <w:tcW w:w="491" w:type="pct"/>
            <w:vMerge/>
            <w:shd w:val="clear" w:color="auto" w:fill="auto"/>
            <w:vAlign w:val="center"/>
          </w:tcPr>
          <w:p w14:paraId="5D09750A" w14:textId="77777777" w:rsidR="00E04B46" w:rsidRPr="00EF374A" w:rsidRDefault="00E04B46" w:rsidP="000B7A08">
            <w:pPr>
              <w:spacing w:after="0" w:line="240" w:lineRule="auto"/>
              <w:jc w:val="center"/>
              <w:rPr>
                <w:rFonts w:cs="B Nazanin"/>
                <w:color w:val="000000"/>
                <w:sz w:val="20"/>
                <w:szCs w:val="20"/>
              </w:rPr>
            </w:pPr>
          </w:p>
        </w:tc>
      </w:tr>
      <w:tr w:rsidR="003A77CF" w:rsidRPr="00EF374A" w14:paraId="3E7324A2" w14:textId="77777777" w:rsidTr="003A77CF">
        <w:trPr>
          <w:trHeight w:val="178"/>
        </w:trPr>
        <w:tc>
          <w:tcPr>
            <w:tcW w:w="223" w:type="pct"/>
            <w:vMerge w:val="restart"/>
            <w:shd w:val="clear" w:color="auto" w:fill="auto"/>
            <w:vAlign w:val="center"/>
          </w:tcPr>
          <w:p w14:paraId="63A6C223"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88</w:t>
            </w:r>
          </w:p>
        </w:tc>
        <w:tc>
          <w:tcPr>
            <w:tcW w:w="1102" w:type="pct"/>
            <w:shd w:val="clear" w:color="auto" w:fill="auto"/>
          </w:tcPr>
          <w:p w14:paraId="0F7295EE" w14:textId="77777777" w:rsidR="00E04B46" w:rsidRPr="00EF374A" w:rsidRDefault="00E04B46" w:rsidP="000B7A08">
            <w:pPr>
              <w:spacing w:after="0" w:line="240" w:lineRule="auto"/>
              <w:ind w:firstLine="13"/>
              <w:jc w:val="center"/>
              <w:rPr>
                <w:rFonts w:cs="B Nazanin"/>
                <w:color w:val="000000"/>
                <w:sz w:val="20"/>
                <w:szCs w:val="20"/>
                <w:rtl/>
              </w:rPr>
            </w:pPr>
            <w:r w:rsidRPr="00EF374A">
              <w:rPr>
                <w:rFonts w:cs="B Nazanin" w:hint="cs"/>
                <w:color w:val="000000"/>
                <w:sz w:val="20"/>
                <w:szCs w:val="20"/>
                <w:rtl/>
              </w:rPr>
              <w:t xml:space="preserve">رگرسیون </w:t>
            </w:r>
          </w:p>
        </w:tc>
        <w:tc>
          <w:tcPr>
            <w:tcW w:w="1715" w:type="pct"/>
            <w:shd w:val="clear" w:color="auto" w:fill="auto"/>
          </w:tcPr>
          <w:p w14:paraId="39EE7D70"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879/2958</w:t>
            </w:r>
          </w:p>
        </w:tc>
        <w:tc>
          <w:tcPr>
            <w:tcW w:w="315" w:type="pct"/>
            <w:vMerge w:val="restart"/>
            <w:shd w:val="clear" w:color="auto" w:fill="auto"/>
            <w:vAlign w:val="center"/>
          </w:tcPr>
          <w:p w14:paraId="0D4F1173" w14:textId="77777777" w:rsidR="00E04B46" w:rsidRPr="00EF374A" w:rsidRDefault="00E04B46" w:rsidP="000B7A08">
            <w:pPr>
              <w:spacing w:after="0" w:line="240" w:lineRule="auto"/>
              <w:ind w:firstLine="12"/>
              <w:jc w:val="center"/>
              <w:rPr>
                <w:rFonts w:cs="B Nazanin"/>
                <w:color w:val="000000"/>
                <w:sz w:val="20"/>
                <w:szCs w:val="20"/>
                <w:rtl/>
              </w:rPr>
            </w:pPr>
            <w:r w:rsidRPr="00EF374A">
              <w:rPr>
                <w:rFonts w:cs="B Nazanin" w:hint="cs"/>
                <w:color w:val="000000"/>
                <w:sz w:val="20"/>
                <w:szCs w:val="20"/>
                <w:rtl/>
              </w:rPr>
              <w:t>379</w:t>
            </w:r>
          </w:p>
          <w:p w14:paraId="2D5D2180" w14:textId="77777777" w:rsidR="00E04B46" w:rsidRPr="00EF374A" w:rsidRDefault="00E04B46" w:rsidP="000B7A08">
            <w:pPr>
              <w:spacing w:after="0" w:line="240" w:lineRule="auto"/>
              <w:ind w:firstLine="12"/>
              <w:jc w:val="center"/>
              <w:rPr>
                <w:rFonts w:cs="B Nazanin"/>
                <w:color w:val="000000"/>
                <w:sz w:val="20"/>
                <w:szCs w:val="20"/>
              </w:rPr>
            </w:pPr>
            <w:r w:rsidRPr="00EF374A">
              <w:rPr>
                <w:rFonts w:cs="B Nazanin" w:hint="cs"/>
                <w:color w:val="000000"/>
                <w:sz w:val="20"/>
                <w:szCs w:val="20"/>
                <w:rtl/>
              </w:rPr>
              <w:t>387</w:t>
            </w:r>
          </w:p>
        </w:tc>
        <w:tc>
          <w:tcPr>
            <w:tcW w:w="688" w:type="pct"/>
            <w:vMerge w:val="restart"/>
            <w:shd w:val="clear" w:color="auto" w:fill="auto"/>
            <w:vAlign w:val="center"/>
          </w:tcPr>
          <w:p w14:paraId="68DAF23B"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87//846</w:t>
            </w:r>
          </w:p>
          <w:p w14:paraId="328BAD42" w14:textId="77777777" w:rsidR="00E04B46" w:rsidRPr="00EF374A" w:rsidRDefault="00E04B46" w:rsidP="000B7A08">
            <w:pPr>
              <w:spacing w:after="0" w:line="240" w:lineRule="auto"/>
              <w:jc w:val="center"/>
              <w:rPr>
                <w:rFonts w:cs="B Nazanin"/>
                <w:color w:val="000000"/>
                <w:sz w:val="20"/>
                <w:szCs w:val="20"/>
                <w:rtl/>
              </w:rPr>
            </w:pPr>
            <w:r w:rsidRPr="00EF374A">
              <w:rPr>
                <w:rFonts w:cs="B Nazanin" w:hint="cs"/>
                <w:color w:val="000000"/>
                <w:sz w:val="20"/>
                <w:szCs w:val="20"/>
                <w:rtl/>
              </w:rPr>
              <w:t>59/26</w:t>
            </w:r>
          </w:p>
        </w:tc>
        <w:tc>
          <w:tcPr>
            <w:tcW w:w="466" w:type="pct"/>
            <w:vMerge w:val="restart"/>
            <w:shd w:val="clear" w:color="auto" w:fill="auto"/>
            <w:vAlign w:val="center"/>
          </w:tcPr>
          <w:p w14:paraId="33827F10"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897/37</w:t>
            </w:r>
          </w:p>
        </w:tc>
        <w:tc>
          <w:tcPr>
            <w:tcW w:w="491" w:type="pct"/>
            <w:vMerge w:val="restart"/>
            <w:shd w:val="clear" w:color="auto" w:fill="auto"/>
            <w:vAlign w:val="center"/>
          </w:tcPr>
          <w:p w14:paraId="30516A98" w14:textId="77777777" w:rsidR="00E04B46" w:rsidRPr="00EF374A" w:rsidRDefault="00E04B46" w:rsidP="000B7A08">
            <w:pPr>
              <w:spacing w:after="0" w:line="240" w:lineRule="auto"/>
              <w:jc w:val="center"/>
              <w:rPr>
                <w:rFonts w:cs="B Nazanin"/>
                <w:color w:val="000000"/>
                <w:sz w:val="20"/>
                <w:szCs w:val="20"/>
              </w:rPr>
            </w:pPr>
            <w:r w:rsidRPr="00EF374A">
              <w:rPr>
                <w:rFonts w:cs="B Nazanin" w:hint="cs"/>
                <w:color w:val="000000"/>
                <w:sz w:val="20"/>
                <w:szCs w:val="20"/>
                <w:rtl/>
              </w:rPr>
              <w:t>000/0</w:t>
            </w:r>
          </w:p>
        </w:tc>
      </w:tr>
      <w:tr w:rsidR="003A77CF" w:rsidRPr="00EF374A" w14:paraId="5ADE529C" w14:textId="77777777" w:rsidTr="003A77CF">
        <w:trPr>
          <w:trHeight w:val="194"/>
        </w:trPr>
        <w:tc>
          <w:tcPr>
            <w:tcW w:w="223" w:type="pct"/>
            <w:vMerge/>
            <w:shd w:val="clear" w:color="auto" w:fill="A6A6A6"/>
            <w:vAlign w:val="center"/>
          </w:tcPr>
          <w:p w14:paraId="62512567" w14:textId="77777777" w:rsidR="00E04B46" w:rsidRPr="00EF374A" w:rsidRDefault="00E04B46" w:rsidP="000B7A08">
            <w:pPr>
              <w:spacing w:after="0" w:line="240" w:lineRule="auto"/>
              <w:jc w:val="center"/>
              <w:rPr>
                <w:rFonts w:cs="B Nazanin"/>
                <w:b/>
                <w:bCs/>
                <w:color w:val="000000"/>
                <w:sz w:val="20"/>
                <w:szCs w:val="20"/>
                <w:rtl/>
              </w:rPr>
            </w:pPr>
          </w:p>
        </w:tc>
        <w:tc>
          <w:tcPr>
            <w:tcW w:w="1102" w:type="pct"/>
            <w:shd w:val="clear" w:color="auto" w:fill="A6A6A6"/>
          </w:tcPr>
          <w:p w14:paraId="5E14D65B" w14:textId="77777777" w:rsidR="00E04B46" w:rsidRPr="00EF374A" w:rsidRDefault="00E04B46" w:rsidP="000B7A08">
            <w:pPr>
              <w:spacing w:after="0" w:line="240" w:lineRule="auto"/>
              <w:ind w:firstLine="13"/>
              <w:jc w:val="center"/>
              <w:rPr>
                <w:rFonts w:cs="B Nazanin"/>
                <w:b/>
                <w:bCs/>
                <w:color w:val="000000"/>
                <w:sz w:val="20"/>
                <w:szCs w:val="20"/>
                <w:rtl/>
              </w:rPr>
            </w:pPr>
            <w:r w:rsidRPr="00EF374A">
              <w:rPr>
                <w:rFonts w:cs="B Nazanin" w:hint="cs"/>
                <w:color w:val="000000"/>
                <w:sz w:val="20"/>
                <w:szCs w:val="20"/>
                <w:rtl/>
              </w:rPr>
              <w:t>باقیمانده</w:t>
            </w:r>
          </w:p>
        </w:tc>
        <w:tc>
          <w:tcPr>
            <w:tcW w:w="1715" w:type="pct"/>
            <w:shd w:val="clear" w:color="auto" w:fill="A6A6A6"/>
          </w:tcPr>
          <w:p w14:paraId="60703726"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color w:val="000000"/>
                <w:sz w:val="20"/>
                <w:szCs w:val="20"/>
                <w:rtl/>
              </w:rPr>
              <w:t>78/1687</w:t>
            </w:r>
          </w:p>
        </w:tc>
        <w:tc>
          <w:tcPr>
            <w:tcW w:w="315" w:type="pct"/>
            <w:vMerge/>
            <w:shd w:val="clear" w:color="auto" w:fill="A6A6A6"/>
            <w:vAlign w:val="center"/>
          </w:tcPr>
          <w:p w14:paraId="4C00A1B1" w14:textId="77777777" w:rsidR="00E04B46" w:rsidRPr="00EF374A" w:rsidRDefault="00E04B46" w:rsidP="000B7A08">
            <w:pPr>
              <w:spacing w:after="0" w:line="240" w:lineRule="auto"/>
              <w:jc w:val="center"/>
              <w:rPr>
                <w:rFonts w:cs="B Nazanin"/>
                <w:b/>
                <w:bCs/>
                <w:color w:val="000000"/>
                <w:sz w:val="20"/>
                <w:szCs w:val="20"/>
              </w:rPr>
            </w:pPr>
          </w:p>
        </w:tc>
        <w:tc>
          <w:tcPr>
            <w:tcW w:w="688" w:type="pct"/>
            <w:vMerge/>
            <w:shd w:val="clear" w:color="auto" w:fill="A6A6A6"/>
            <w:vAlign w:val="center"/>
          </w:tcPr>
          <w:p w14:paraId="4F47EAED" w14:textId="77777777" w:rsidR="00E04B46" w:rsidRPr="00EF374A" w:rsidRDefault="00E04B46" w:rsidP="000B7A08">
            <w:pPr>
              <w:spacing w:after="0" w:line="240" w:lineRule="auto"/>
              <w:jc w:val="center"/>
              <w:rPr>
                <w:rFonts w:cs="B Nazanin"/>
                <w:b/>
                <w:bCs/>
                <w:color w:val="000000"/>
                <w:sz w:val="20"/>
                <w:szCs w:val="20"/>
                <w:rtl/>
              </w:rPr>
            </w:pPr>
          </w:p>
        </w:tc>
        <w:tc>
          <w:tcPr>
            <w:tcW w:w="466" w:type="pct"/>
            <w:vMerge/>
            <w:shd w:val="clear" w:color="auto" w:fill="A6A6A6"/>
            <w:vAlign w:val="center"/>
          </w:tcPr>
          <w:p w14:paraId="150C67F5" w14:textId="77777777" w:rsidR="00E04B46" w:rsidRPr="00EF374A" w:rsidRDefault="00E04B46" w:rsidP="000B7A08">
            <w:pPr>
              <w:spacing w:after="0" w:line="240" w:lineRule="auto"/>
              <w:jc w:val="center"/>
              <w:rPr>
                <w:rFonts w:cs="B Nazanin"/>
                <w:b/>
                <w:bCs/>
                <w:color w:val="000000"/>
                <w:sz w:val="20"/>
                <w:szCs w:val="20"/>
              </w:rPr>
            </w:pPr>
          </w:p>
        </w:tc>
        <w:tc>
          <w:tcPr>
            <w:tcW w:w="491" w:type="pct"/>
            <w:vMerge/>
            <w:shd w:val="clear" w:color="auto" w:fill="A6A6A6"/>
            <w:vAlign w:val="center"/>
          </w:tcPr>
          <w:p w14:paraId="17FCDE06" w14:textId="77777777" w:rsidR="00E04B46" w:rsidRPr="00EF374A" w:rsidRDefault="00E04B46" w:rsidP="000B7A08">
            <w:pPr>
              <w:spacing w:after="0" w:line="240" w:lineRule="auto"/>
              <w:jc w:val="center"/>
              <w:rPr>
                <w:rFonts w:cs="B Nazanin"/>
                <w:b/>
                <w:bCs/>
                <w:color w:val="000000"/>
                <w:sz w:val="20"/>
                <w:szCs w:val="20"/>
              </w:rPr>
            </w:pPr>
          </w:p>
        </w:tc>
      </w:tr>
      <w:tr w:rsidR="003A77CF" w:rsidRPr="00EF374A" w14:paraId="26BDA7EF" w14:textId="77777777" w:rsidTr="003A77CF">
        <w:trPr>
          <w:trHeight w:val="170"/>
        </w:trPr>
        <w:tc>
          <w:tcPr>
            <w:tcW w:w="223" w:type="pct"/>
            <w:vMerge/>
            <w:shd w:val="clear" w:color="auto" w:fill="A6A6A6"/>
            <w:vAlign w:val="center"/>
          </w:tcPr>
          <w:p w14:paraId="1E1420FC" w14:textId="77777777" w:rsidR="00E04B46" w:rsidRPr="00EF374A" w:rsidRDefault="00E04B46" w:rsidP="000B7A08">
            <w:pPr>
              <w:spacing w:after="0" w:line="240" w:lineRule="auto"/>
              <w:jc w:val="center"/>
              <w:rPr>
                <w:rFonts w:cs="B Nazanin"/>
                <w:b/>
                <w:bCs/>
                <w:color w:val="000000"/>
                <w:sz w:val="20"/>
                <w:szCs w:val="20"/>
                <w:rtl/>
              </w:rPr>
            </w:pPr>
          </w:p>
        </w:tc>
        <w:tc>
          <w:tcPr>
            <w:tcW w:w="1102" w:type="pct"/>
            <w:shd w:val="clear" w:color="auto" w:fill="A6A6A6"/>
          </w:tcPr>
          <w:p w14:paraId="0542361F" w14:textId="77777777" w:rsidR="00E04B46" w:rsidRPr="00EF374A" w:rsidRDefault="00E04B46" w:rsidP="000B7A08">
            <w:pPr>
              <w:spacing w:after="0" w:line="240" w:lineRule="auto"/>
              <w:ind w:firstLine="13"/>
              <w:jc w:val="center"/>
              <w:rPr>
                <w:rFonts w:cs="B Nazanin"/>
                <w:b/>
                <w:bCs/>
                <w:color w:val="000000"/>
                <w:sz w:val="20"/>
                <w:szCs w:val="20"/>
                <w:rtl/>
              </w:rPr>
            </w:pPr>
            <w:r w:rsidRPr="00EF374A">
              <w:rPr>
                <w:rFonts w:cs="B Nazanin" w:hint="cs"/>
                <w:color w:val="000000"/>
                <w:sz w:val="20"/>
                <w:szCs w:val="20"/>
                <w:rtl/>
              </w:rPr>
              <w:t xml:space="preserve">جمع </w:t>
            </w:r>
          </w:p>
        </w:tc>
        <w:tc>
          <w:tcPr>
            <w:tcW w:w="1715" w:type="pct"/>
            <w:shd w:val="clear" w:color="auto" w:fill="A6A6A6"/>
          </w:tcPr>
          <w:p w14:paraId="5822FD2E" w14:textId="77777777" w:rsidR="00E04B46" w:rsidRPr="00EF374A" w:rsidRDefault="00E04B46" w:rsidP="000B7A08">
            <w:pPr>
              <w:spacing w:after="0" w:line="240" w:lineRule="auto"/>
              <w:jc w:val="center"/>
              <w:rPr>
                <w:rFonts w:cs="B Nazanin"/>
                <w:b/>
                <w:bCs/>
                <w:color w:val="000000"/>
                <w:sz w:val="20"/>
                <w:szCs w:val="20"/>
                <w:rtl/>
              </w:rPr>
            </w:pPr>
            <w:r w:rsidRPr="00EF374A">
              <w:rPr>
                <w:rFonts w:cs="B Nazanin" w:hint="cs"/>
                <w:color w:val="000000"/>
                <w:sz w:val="20"/>
                <w:szCs w:val="20"/>
                <w:rtl/>
              </w:rPr>
              <w:t>65/4646</w:t>
            </w:r>
          </w:p>
        </w:tc>
        <w:tc>
          <w:tcPr>
            <w:tcW w:w="315" w:type="pct"/>
            <w:vMerge/>
            <w:shd w:val="clear" w:color="auto" w:fill="A6A6A6"/>
            <w:vAlign w:val="center"/>
          </w:tcPr>
          <w:p w14:paraId="5157B736" w14:textId="77777777" w:rsidR="00E04B46" w:rsidRPr="00EF374A" w:rsidRDefault="00E04B46" w:rsidP="000B7A08">
            <w:pPr>
              <w:spacing w:after="0" w:line="240" w:lineRule="auto"/>
              <w:jc w:val="center"/>
              <w:rPr>
                <w:rFonts w:cs="B Nazanin"/>
                <w:b/>
                <w:bCs/>
                <w:color w:val="000000"/>
                <w:sz w:val="20"/>
                <w:szCs w:val="20"/>
              </w:rPr>
            </w:pPr>
          </w:p>
        </w:tc>
        <w:tc>
          <w:tcPr>
            <w:tcW w:w="688" w:type="pct"/>
            <w:vMerge/>
            <w:shd w:val="clear" w:color="auto" w:fill="A6A6A6"/>
            <w:vAlign w:val="center"/>
          </w:tcPr>
          <w:p w14:paraId="2D1C62DE" w14:textId="77777777" w:rsidR="00E04B46" w:rsidRPr="00EF374A" w:rsidRDefault="00E04B46" w:rsidP="000B7A08">
            <w:pPr>
              <w:spacing w:after="0" w:line="240" w:lineRule="auto"/>
              <w:jc w:val="center"/>
              <w:rPr>
                <w:rFonts w:cs="B Nazanin"/>
                <w:b/>
                <w:bCs/>
                <w:color w:val="000000"/>
                <w:sz w:val="20"/>
                <w:szCs w:val="20"/>
                <w:rtl/>
              </w:rPr>
            </w:pPr>
          </w:p>
        </w:tc>
        <w:tc>
          <w:tcPr>
            <w:tcW w:w="466" w:type="pct"/>
            <w:vMerge/>
            <w:shd w:val="clear" w:color="auto" w:fill="A6A6A6"/>
            <w:vAlign w:val="center"/>
          </w:tcPr>
          <w:p w14:paraId="3509A6BB" w14:textId="77777777" w:rsidR="00E04B46" w:rsidRPr="00EF374A" w:rsidRDefault="00E04B46" w:rsidP="000B7A08">
            <w:pPr>
              <w:spacing w:after="0" w:line="240" w:lineRule="auto"/>
              <w:jc w:val="center"/>
              <w:rPr>
                <w:rFonts w:cs="B Nazanin"/>
                <w:b/>
                <w:bCs/>
                <w:color w:val="000000"/>
                <w:sz w:val="20"/>
                <w:szCs w:val="20"/>
              </w:rPr>
            </w:pPr>
          </w:p>
        </w:tc>
        <w:tc>
          <w:tcPr>
            <w:tcW w:w="491" w:type="pct"/>
            <w:vMerge/>
            <w:shd w:val="clear" w:color="auto" w:fill="A6A6A6"/>
            <w:vAlign w:val="center"/>
          </w:tcPr>
          <w:p w14:paraId="4E4E23BB" w14:textId="77777777" w:rsidR="00E04B46" w:rsidRPr="00EF374A" w:rsidRDefault="00E04B46" w:rsidP="000B7A08">
            <w:pPr>
              <w:spacing w:after="0" w:line="240" w:lineRule="auto"/>
              <w:jc w:val="center"/>
              <w:rPr>
                <w:rFonts w:cs="B Nazanin"/>
                <w:b/>
                <w:bCs/>
                <w:color w:val="000000"/>
                <w:sz w:val="20"/>
                <w:szCs w:val="20"/>
              </w:rPr>
            </w:pPr>
          </w:p>
        </w:tc>
      </w:tr>
    </w:tbl>
    <w:p w14:paraId="54E03DFC" w14:textId="77777777" w:rsidR="00E04B46" w:rsidRPr="00DD7EA0" w:rsidRDefault="00E04B46" w:rsidP="000B7A08">
      <w:pPr>
        <w:spacing w:after="0" w:line="240" w:lineRule="auto"/>
        <w:jc w:val="center"/>
        <w:rPr>
          <w:rFonts w:cs="B Nazanin"/>
          <w:color w:val="000000"/>
          <w:sz w:val="20"/>
          <w:szCs w:val="20"/>
          <w:rtl/>
        </w:rPr>
      </w:pPr>
      <w:r w:rsidRPr="00DD7EA0">
        <w:rPr>
          <w:rFonts w:cs="B Nazanin" w:hint="cs"/>
          <w:color w:val="000000"/>
          <w:sz w:val="20"/>
          <w:szCs w:val="20"/>
          <w:rtl/>
        </w:rPr>
        <w:t>(مأخذ: یافته</w:t>
      </w:r>
      <w:r w:rsidRPr="00DD7EA0">
        <w:rPr>
          <w:rFonts w:cs="B Nazanin"/>
          <w:color w:val="000000"/>
          <w:sz w:val="20"/>
          <w:szCs w:val="20"/>
          <w:rtl/>
        </w:rPr>
        <w:softHyphen/>
      </w:r>
      <w:r w:rsidRPr="00DD7EA0">
        <w:rPr>
          <w:rFonts w:cs="B Nazanin" w:hint="cs"/>
          <w:color w:val="000000"/>
          <w:sz w:val="20"/>
          <w:szCs w:val="20"/>
          <w:rtl/>
        </w:rPr>
        <w:t>های پژوهش، 1400)</w:t>
      </w:r>
    </w:p>
    <w:p w14:paraId="36219BE7" w14:textId="46C3D413" w:rsidR="00E04B46" w:rsidRPr="003771B4" w:rsidRDefault="00E04B46" w:rsidP="000B7A08">
      <w:pPr>
        <w:bidi/>
        <w:spacing w:after="0" w:line="240" w:lineRule="auto"/>
        <w:ind w:firstLine="139"/>
        <w:jc w:val="both"/>
        <w:rPr>
          <w:rFonts w:cs="B Nazanin"/>
          <w:color w:val="000000"/>
          <w:sz w:val="24"/>
          <w:szCs w:val="24"/>
          <w:rtl/>
        </w:rPr>
      </w:pPr>
      <w:r w:rsidRPr="003771B4">
        <w:rPr>
          <w:rFonts w:cs="B Nazanin" w:hint="cs"/>
          <w:color w:val="000000"/>
          <w:sz w:val="24"/>
          <w:szCs w:val="24"/>
          <w:rtl/>
        </w:rPr>
        <w:t>جدول بعدی که در تحلیل آزمون رگرسیون بایستی مورد توجه قرار گیرد، جدول ضرایب</w:t>
      </w:r>
      <w:r w:rsidRPr="003771B4">
        <w:rPr>
          <w:rFonts w:cs="B Nazanin"/>
          <w:color w:val="000000"/>
          <w:sz w:val="24"/>
          <w:szCs w:val="24"/>
          <w:vertAlign w:val="superscript"/>
          <w:rtl/>
        </w:rPr>
        <w:footnoteReference w:id="10"/>
      </w:r>
      <w:r w:rsidRPr="003771B4">
        <w:rPr>
          <w:rFonts w:cs="B Nazanin" w:hint="cs"/>
          <w:color w:val="000000"/>
          <w:sz w:val="24"/>
          <w:szCs w:val="24"/>
          <w:vertAlign w:val="superscript"/>
          <w:rtl/>
        </w:rPr>
        <w:t xml:space="preserve"> </w:t>
      </w:r>
      <w:r w:rsidRPr="003771B4">
        <w:rPr>
          <w:rFonts w:cs="B Nazanin" w:hint="cs"/>
          <w:color w:val="000000"/>
          <w:sz w:val="24"/>
          <w:szCs w:val="24"/>
          <w:rtl/>
        </w:rPr>
        <w:t>است.</w:t>
      </w:r>
      <w:r w:rsidRPr="003771B4">
        <w:rPr>
          <w:rFonts w:cs="B Nazanin"/>
          <w:color w:val="000000"/>
          <w:sz w:val="24"/>
          <w:szCs w:val="24"/>
          <w:rtl/>
        </w:rPr>
        <w:t xml:space="preserve"> </w:t>
      </w:r>
      <w:r w:rsidRPr="003771B4">
        <w:rPr>
          <w:rFonts w:cs="B Nazanin" w:hint="cs"/>
          <w:color w:val="000000"/>
          <w:sz w:val="24"/>
          <w:szCs w:val="24"/>
          <w:rtl/>
        </w:rPr>
        <w:t xml:space="preserve">در این جدول </w:t>
      </w:r>
      <w:r w:rsidRPr="003771B4">
        <w:rPr>
          <w:rFonts w:cs="B Nazanin"/>
          <w:color w:val="000000"/>
          <w:sz w:val="24"/>
          <w:szCs w:val="24"/>
          <w:rtl/>
        </w:rPr>
        <w:t>برآورد ضرایب و خصوصیات مربوط به آزمون‌ آن‌ها دیده می‌شود. همچنین مشخص است که ضرایب هر یک از متغیرها مثبت بوده و با توجه به کوچک‌تر بودن مقدار</w:t>
      </w:r>
      <w:r w:rsidRPr="003771B4">
        <w:rPr>
          <w:rFonts w:cs="B Nazanin"/>
          <w:color w:val="000000"/>
          <w:sz w:val="24"/>
          <w:szCs w:val="24"/>
        </w:rPr>
        <w:t xml:space="preserve"> </w:t>
      </w:r>
      <w:r w:rsidRPr="006C7F15">
        <w:rPr>
          <w:rFonts w:asciiTheme="majorBidi" w:hAnsiTheme="majorBidi" w:cstheme="majorBidi"/>
          <w:color w:val="000000"/>
          <w:sz w:val="24"/>
          <w:szCs w:val="24"/>
        </w:rPr>
        <w:t>Sig</w:t>
      </w:r>
      <w:r w:rsidRPr="003771B4">
        <w:rPr>
          <w:rFonts w:cs="B Nazanin"/>
          <w:color w:val="000000"/>
          <w:sz w:val="24"/>
          <w:szCs w:val="24"/>
        </w:rPr>
        <w:t xml:space="preserve"> </w:t>
      </w:r>
      <w:r w:rsidRPr="003771B4">
        <w:rPr>
          <w:rFonts w:cs="B Nazanin"/>
          <w:color w:val="000000"/>
          <w:sz w:val="24"/>
          <w:szCs w:val="24"/>
          <w:rtl/>
        </w:rPr>
        <w:t>هر متغیر از مقدار</w:t>
      </w:r>
      <w:r w:rsidRPr="003771B4">
        <w:rPr>
          <w:rFonts w:ascii="Cambria" w:hAnsi="Cambria" w:cs="Cambria" w:hint="cs"/>
          <w:color w:val="000000"/>
          <w:sz w:val="24"/>
          <w:szCs w:val="24"/>
          <w:rtl/>
        </w:rPr>
        <w:t> </w:t>
      </w:r>
      <w:r w:rsidRPr="003771B4">
        <w:rPr>
          <w:rFonts w:cs="B Nazanin"/>
          <w:color w:val="000000"/>
          <w:sz w:val="24"/>
          <w:szCs w:val="24"/>
        </w:rPr>
        <w:t xml:space="preserve"> </w:t>
      </w:r>
      <w:r w:rsidRPr="006C7F15">
        <w:rPr>
          <w:rFonts w:asciiTheme="majorBidi" w:hAnsiTheme="majorBidi" w:cstheme="majorBidi"/>
          <w:color w:val="000000"/>
        </w:rPr>
        <w:t>0.05</w:t>
      </w:r>
      <w:r w:rsidRPr="006C7F15">
        <w:rPr>
          <w:rFonts w:cs="B Nazanin"/>
          <w:color w:val="000000"/>
        </w:rPr>
        <w:t> </w:t>
      </w:r>
      <w:r w:rsidRPr="003771B4">
        <w:rPr>
          <w:rFonts w:cs="B Nazanin"/>
          <w:color w:val="000000"/>
          <w:sz w:val="24"/>
          <w:szCs w:val="24"/>
          <w:rtl/>
        </w:rPr>
        <w:t>فرض صفر بود</w:t>
      </w:r>
      <w:r w:rsidRPr="003771B4">
        <w:rPr>
          <w:rFonts w:cs="B Nazanin" w:hint="cs"/>
          <w:color w:val="000000"/>
          <w:sz w:val="24"/>
          <w:szCs w:val="24"/>
          <w:rtl/>
        </w:rPr>
        <w:t xml:space="preserve"> </w:t>
      </w:r>
      <w:r w:rsidRPr="003771B4">
        <w:rPr>
          <w:rFonts w:cs="B Nazanin"/>
          <w:color w:val="000000"/>
          <w:sz w:val="24"/>
          <w:szCs w:val="24"/>
          <w:rtl/>
        </w:rPr>
        <w:t>نشان رد می‌شود. باز هم این موضوع دلیلی بر مناسب بودن مدل رگرسیونی است. ستون</w:t>
      </w:r>
      <w:r w:rsidRPr="003771B4">
        <w:rPr>
          <w:rFonts w:cs="B Nazanin"/>
          <w:color w:val="000000"/>
          <w:sz w:val="24"/>
          <w:szCs w:val="24"/>
        </w:rPr>
        <w:t xml:space="preserve"> </w:t>
      </w:r>
      <w:r w:rsidRPr="003771B4">
        <w:rPr>
          <w:rFonts w:cs="B Nazanin" w:hint="cs"/>
          <w:color w:val="000000"/>
          <w:sz w:val="24"/>
          <w:szCs w:val="24"/>
          <w:rtl/>
        </w:rPr>
        <w:t>ضرایب استاندارد شده</w:t>
      </w:r>
      <w:r w:rsidRPr="003771B4">
        <w:rPr>
          <w:rFonts w:cs="B Nazanin"/>
          <w:color w:val="000000"/>
          <w:sz w:val="24"/>
          <w:szCs w:val="24"/>
          <w:vertAlign w:val="superscript"/>
          <w:rtl/>
        </w:rPr>
        <w:footnoteReference w:id="11"/>
      </w:r>
      <w:r w:rsidRPr="003771B4">
        <w:rPr>
          <w:rFonts w:cs="B Nazanin" w:hint="cs"/>
          <w:color w:val="000000"/>
          <w:sz w:val="24"/>
          <w:szCs w:val="24"/>
          <w:vertAlign w:val="superscript"/>
          <w:rtl/>
        </w:rPr>
        <w:t xml:space="preserve"> </w:t>
      </w:r>
      <w:r w:rsidRPr="003771B4">
        <w:rPr>
          <w:rFonts w:cs="B Nazanin"/>
          <w:color w:val="000000"/>
          <w:sz w:val="24"/>
          <w:szCs w:val="24"/>
          <w:rtl/>
        </w:rPr>
        <w:t>که ضرایب واقعی را نشان می‌دهد با توجه به واحد اندازه‌گیری هر یک از متغیرها ایجاد شده‌اند بنابراین نمی‌توان بر اساس بزرگی هر یک از ضرایب اهمیت متغیر مربوطه در مدل رگرسیونی را تشخیص داد. به این منظور از ستون</w:t>
      </w:r>
      <w:r w:rsidRPr="003771B4">
        <w:rPr>
          <w:rFonts w:cs="B Nazanin"/>
          <w:color w:val="000000"/>
          <w:sz w:val="24"/>
          <w:szCs w:val="24"/>
        </w:rPr>
        <w:t xml:space="preserve"> </w:t>
      </w:r>
      <w:r w:rsidRPr="003771B4">
        <w:rPr>
          <w:rFonts w:cs="B Nazanin"/>
          <w:color w:val="000000"/>
          <w:sz w:val="24"/>
          <w:szCs w:val="24"/>
          <w:rtl/>
        </w:rPr>
        <w:t>ضر</w:t>
      </w:r>
      <w:r w:rsidRPr="003771B4">
        <w:rPr>
          <w:rFonts w:cs="B Nazanin" w:hint="cs"/>
          <w:color w:val="000000"/>
          <w:sz w:val="24"/>
          <w:szCs w:val="24"/>
          <w:rtl/>
        </w:rPr>
        <w:t>ی</w:t>
      </w:r>
      <w:r w:rsidRPr="003771B4">
        <w:rPr>
          <w:rFonts w:cs="B Nazanin" w:hint="eastAsia"/>
          <w:color w:val="000000"/>
          <w:sz w:val="24"/>
          <w:szCs w:val="24"/>
          <w:rtl/>
        </w:rPr>
        <w:t>ب</w:t>
      </w:r>
      <w:r w:rsidRPr="003771B4">
        <w:rPr>
          <w:rFonts w:cs="B Nazanin" w:hint="cs"/>
          <w:color w:val="000000"/>
          <w:sz w:val="24"/>
          <w:szCs w:val="24"/>
          <w:rtl/>
        </w:rPr>
        <w:t xml:space="preserve"> بتای استاندارد شده</w:t>
      </w:r>
      <w:r w:rsidRPr="003771B4">
        <w:rPr>
          <w:rFonts w:cs="B Nazanin"/>
          <w:color w:val="000000"/>
          <w:sz w:val="24"/>
          <w:szCs w:val="24"/>
          <w:vertAlign w:val="superscript"/>
          <w:rtl/>
        </w:rPr>
        <w:footnoteReference w:id="12"/>
      </w:r>
      <w:r w:rsidRPr="003771B4">
        <w:rPr>
          <w:rFonts w:cs="B Nazanin" w:hint="cs"/>
          <w:color w:val="000000"/>
          <w:sz w:val="24"/>
          <w:szCs w:val="24"/>
          <w:rtl/>
        </w:rPr>
        <w:t xml:space="preserve"> </w:t>
      </w:r>
      <w:r w:rsidRPr="003771B4">
        <w:rPr>
          <w:rFonts w:cs="B Nazanin"/>
          <w:color w:val="000000"/>
          <w:sz w:val="24"/>
          <w:szCs w:val="24"/>
          <w:rtl/>
        </w:rPr>
        <w:t xml:space="preserve">استفاده </w:t>
      </w:r>
      <w:r w:rsidRPr="003771B4">
        <w:rPr>
          <w:rFonts w:cs="B Nazanin" w:hint="cs"/>
          <w:color w:val="000000"/>
          <w:sz w:val="24"/>
          <w:szCs w:val="24"/>
          <w:rtl/>
        </w:rPr>
        <w:t>می</w:t>
      </w:r>
      <w:r w:rsidRPr="003771B4">
        <w:rPr>
          <w:rFonts w:cs="B Nazanin"/>
          <w:color w:val="000000"/>
          <w:sz w:val="24"/>
          <w:szCs w:val="24"/>
          <w:rtl/>
        </w:rPr>
        <w:softHyphen/>
      </w:r>
      <w:r w:rsidRPr="003771B4">
        <w:rPr>
          <w:rFonts w:cs="B Nazanin" w:hint="cs"/>
          <w:color w:val="000000"/>
          <w:sz w:val="24"/>
          <w:szCs w:val="24"/>
          <w:rtl/>
        </w:rPr>
        <w:t>شود</w:t>
      </w:r>
      <w:r w:rsidRPr="003771B4">
        <w:rPr>
          <w:rFonts w:cs="B Nazanin"/>
          <w:color w:val="000000"/>
          <w:sz w:val="24"/>
          <w:szCs w:val="24"/>
          <w:rtl/>
        </w:rPr>
        <w:t>. هر ضریبی که دارای</w:t>
      </w:r>
      <w:r w:rsidRPr="003771B4">
        <w:rPr>
          <w:rFonts w:cs="B Nazanin"/>
          <w:color w:val="000000"/>
          <w:sz w:val="24"/>
          <w:szCs w:val="24"/>
        </w:rPr>
        <w:t xml:space="preserve"> </w:t>
      </w:r>
      <w:r w:rsidRPr="002526EB">
        <w:rPr>
          <w:rFonts w:asciiTheme="majorBidi" w:hAnsiTheme="majorBidi" w:cstheme="majorBidi"/>
          <w:color w:val="000000"/>
          <w:sz w:val="20"/>
          <w:szCs w:val="20"/>
        </w:rPr>
        <w:t xml:space="preserve">Beta </w:t>
      </w:r>
      <w:r w:rsidR="002526EB">
        <w:rPr>
          <w:rFonts w:cs="B Nazanin" w:hint="cs"/>
          <w:color w:val="000000"/>
          <w:sz w:val="24"/>
          <w:szCs w:val="24"/>
          <w:rtl/>
        </w:rPr>
        <w:t xml:space="preserve"> </w:t>
      </w:r>
      <w:r w:rsidRPr="003771B4">
        <w:rPr>
          <w:rFonts w:cs="B Nazanin"/>
          <w:color w:val="000000"/>
          <w:sz w:val="24"/>
          <w:szCs w:val="24"/>
          <w:rtl/>
        </w:rPr>
        <w:t>بزرگ‌تر</w:t>
      </w:r>
      <w:r w:rsidRPr="003771B4">
        <w:rPr>
          <w:rFonts w:cs="B Nazanin" w:hint="cs"/>
          <w:color w:val="000000"/>
          <w:sz w:val="24"/>
          <w:szCs w:val="24"/>
          <w:rtl/>
        </w:rPr>
        <w:t>ی</w:t>
      </w:r>
      <w:r w:rsidRPr="003771B4">
        <w:rPr>
          <w:rFonts w:cs="B Nazanin"/>
          <w:color w:val="000000"/>
          <w:sz w:val="24"/>
          <w:szCs w:val="24"/>
          <w:rtl/>
        </w:rPr>
        <w:t xml:space="preserve"> باشد، در مدل رگرسیونی از اهمیت بیشتری نیز برخوردار است</w:t>
      </w:r>
      <w:r w:rsidRPr="003771B4">
        <w:rPr>
          <w:rFonts w:cs="B Nazanin" w:hint="cs"/>
          <w:color w:val="000000"/>
          <w:sz w:val="24"/>
          <w:szCs w:val="24"/>
          <w:rtl/>
        </w:rPr>
        <w:t xml:space="preserve"> (جدول 9)</w:t>
      </w:r>
      <w:r w:rsidRPr="003771B4">
        <w:rPr>
          <w:rFonts w:cs="B Nazanin"/>
          <w:color w:val="000000"/>
          <w:sz w:val="24"/>
          <w:szCs w:val="24"/>
          <w:rtl/>
        </w:rPr>
        <w:t>.</w:t>
      </w:r>
    </w:p>
    <w:p w14:paraId="4266B7D9" w14:textId="77777777" w:rsidR="00E04B46" w:rsidRPr="00DD7EA0" w:rsidRDefault="00E04B46" w:rsidP="00DD7EA0">
      <w:pPr>
        <w:spacing w:after="0" w:line="240" w:lineRule="auto"/>
        <w:ind w:hanging="2"/>
        <w:jc w:val="center"/>
        <w:rPr>
          <w:rFonts w:cs="B Nazanin"/>
          <w:b/>
          <w:bCs/>
          <w:color w:val="000000"/>
          <w:sz w:val="20"/>
          <w:szCs w:val="20"/>
          <w:rtl/>
        </w:rPr>
      </w:pPr>
      <w:bookmarkStart w:id="2" w:name="_Toc78242491"/>
      <w:r w:rsidRPr="00DD7EA0">
        <w:rPr>
          <w:rFonts w:cs="B Nazanin"/>
          <w:b/>
          <w:bCs/>
          <w:color w:val="000000"/>
          <w:sz w:val="20"/>
          <w:szCs w:val="20"/>
          <w:rtl/>
        </w:rPr>
        <w:t xml:space="preserve">جدول </w:t>
      </w:r>
      <w:r w:rsidRPr="00DD7EA0">
        <w:rPr>
          <w:rFonts w:cs="B Nazanin" w:hint="cs"/>
          <w:b/>
          <w:bCs/>
          <w:color w:val="000000"/>
          <w:sz w:val="20"/>
          <w:szCs w:val="20"/>
          <w:rtl/>
        </w:rPr>
        <w:t xml:space="preserve">(9): نتایج ضرایب رگرسیون در خصوص معناداری بین متغیرهای </w:t>
      </w:r>
      <w:bookmarkEnd w:id="2"/>
      <w:r w:rsidRPr="00DD7EA0">
        <w:rPr>
          <w:rFonts w:cs="B Nazanin" w:hint="cs"/>
          <w:b/>
          <w:bCs/>
          <w:color w:val="000000"/>
          <w:sz w:val="20"/>
          <w:szCs w:val="20"/>
          <w:rtl/>
        </w:rPr>
        <w:t>اقتصادی، اجتماعی و زیست محیطی با زیست</w:t>
      </w:r>
      <w:r w:rsidRPr="00DD7EA0">
        <w:rPr>
          <w:rFonts w:cs="B Nazanin"/>
          <w:b/>
          <w:bCs/>
          <w:color w:val="000000"/>
          <w:sz w:val="20"/>
          <w:szCs w:val="20"/>
          <w:rtl/>
        </w:rPr>
        <w:softHyphen/>
      </w:r>
      <w:r w:rsidRPr="00DD7EA0">
        <w:rPr>
          <w:rFonts w:cs="B Nazanin" w:hint="cs"/>
          <w:b/>
          <w:bCs/>
          <w:color w:val="000000"/>
          <w:sz w:val="20"/>
          <w:szCs w:val="20"/>
          <w:rtl/>
        </w:rPr>
        <w:t>پذیری</w:t>
      </w:r>
    </w:p>
    <w:p w14:paraId="281CC598" w14:textId="77777777" w:rsidR="00E04B46" w:rsidRDefault="00E04B46" w:rsidP="000B7A08">
      <w:pPr>
        <w:spacing w:after="0" w:line="240" w:lineRule="auto"/>
        <w:jc w:val="center"/>
        <w:rPr>
          <w:b/>
          <w:bCs/>
          <w:color w:val="000000"/>
          <w:rtl/>
        </w:rPr>
        <w:sectPr w:rsidR="00E04B46" w:rsidSect="009B31B9">
          <w:footnotePr>
            <w:numRestart w:val="eachPage"/>
          </w:footnotePr>
          <w:type w:val="continuous"/>
          <w:pgSz w:w="11907" w:h="16839" w:code="9"/>
          <w:pgMar w:top="2268" w:right="1531" w:bottom="1418" w:left="1531" w:header="720" w:footer="720" w:gutter="0"/>
          <w:cols w:space="720"/>
          <w:bidi/>
          <w:docGrid w:linePitch="360"/>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899"/>
        <w:gridCol w:w="1060"/>
        <w:gridCol w:w="1433"/>
        <w:gridCol w:w="1062"/>
        <w:gridCol w:w="1194"/>
        <w:gridCol w:w="1297"/>
        <w:gridCol w:w="1308"/>
      </w:tblGrid>
      <w:tr w:rsidR="00E04B46" w:rsidRPr="00EF374A" w14:paraId="2AC97C3C" w14:textId="77777777" w:rsidTr="003A77CF">
        <w:trPr>
          <w:trHeight w:val="452"/>
          <w:tblHeader/>
        </w:trPr>
        <w:tc>
          <w:tcPr>
            <w:tcW w:w="329" w:type="pct"/>
            <w:vMerge w:val="restart"/>
            <w:shd w:val="clear" w:color="auto" w:fill="BFBFBF"/>
            <w:vAlign w:val="center"/>
          </w:tcPr>
          <w:p w14:paraId="79A7CBE2" w14:textId="309A3CD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lastRenderedPageBreak/>
              <w:t>مدل</w:t>
            </w:r>
          </w:p>
        </w:tc>
        <w:tc>
          <w:tcPr>
            <w:tcW w:w="1108" w:type="pct"/>
            <w:gridSpan w:val="2"/>
            <w:shd w:val="clear" w:color="auto" w:fill="BFBFBF"/>
            <w:vAlign w:val="center"/>
          </w:tcPr>
          <w:p w14:paraId="354584F4" w14:textId="77777777" w:rsidR="00E04B46" w:rsidRPr="00EF374A" w:rsidRDefault="00E04B46" w:rsidP="00EF374A">
            <w:pPr>
              <w:bidi/>
              <w:spacing w:after="0" w:line="240" w:lineRule="auto"/>
              <w:jc w:val="center"/>
              <w:rPr>
                <w:rFonts w:cs="B Nazanin"/>
                <w:b/>
                <w:bCs/>
                <w:color w:val="000000"/>
                <w:sz w:val="20"/>
                <w:szCs w:val="20"/>
                <w:rtl/>
                <w:lang w:bidi="fa-IR"/>
              </w:rPr>
            </w:pPr>
            <w:r w:rsidRPr="00EF374A">
              <w:rPr>
                <w:rFonts w:cs="B Nazanin" w:hint="cs"/>
                <w:b/>
                <w:bCs/>
                <w:color w:val="000000"/>
                <w:sz w:val="20"/>
                <w:szCs w:val="20"/>
                <w:rtl/>
                <w:lang w:bidi="fa-IR"/>
              </w:rPr>
              <w:t>ضرایب استاندار نشده</w:t>
            </w:r>
          </w:p>
        </w:tc>
        <w:tc>
          <w:tcPr>
            <w:tcW w:w="811" w:type="pct"/>
            <w:shd w:val="clear" w:color="auto" w:fill="BFBFBF"/>
            <w:vAlign w:val="center"/>
          </w:tcPr>
          <w:p w14:paraId="470A5530"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ضرایب استاندار شده</w:t>
            </w:r>
          </w:p>
        </w:tc>
        <w:tc>
          <w:tcPr>
            <w:tcW w:w="601" w:type="pct"/>
            <w:vMerge w:val="restart"/>
            <w:shd w:val="clear" w:color="auto" w:fill="BFBFBF"/>
            <w:vAlign w:val="center"/>
          </w:tcPr>
          <w:p w14:paraId="7272F664" w14:textId="77777777" w:rsidR="00E04B46" w:rsidRPr="00EF374A" w:rsidRDefault="00E04B46" w:rsidP="00EF374A">
            <w:pPr>
              <w:bidi/>
              <w:spacing w:after="0" w:line="240" w:lineRule="auto"/>
              <w:jc w:val="center"/>
              <w:rPr>
                <w:rFonts w:cs="B Nazanin"/>
                <w:b/>
                <w:bCs/>
                <w:color w:val="000000"/>
                <w:sz w:val="20"/>
                <w:szCs w:val="20"/>
                <w:rtl/>
                <w:lang w:bidi="fa-IR"/>
              </w:rPr>
            </w:pPr>
            <w:r w:rsidRPr="00EF374A">
              <w:rPr>
                <w:rFonts w:cs="B Nazanin" w:hint="cs"/>
                <w:b/>
                <w:bCs/>
                <w:color w:val="000000"/>
                <w:sz w:val="20"/>
                <w:szCs w:val="20"/>
                <w:rtl/>
                <w:lang w:bidi="fa-IR"/>
              </w:rPr>
              <w:t>مقادیر تی (</w:t>
            </w:r>
            <w:r w:rsidRPr="002526EB">
              <w:rPr>
                <w:rFonts w:asciiTheme="majorBidi" w:hAnsiTheme="majorBidi" w:cstheme="majorBidi"/>
                <w:b/>
                <w:bCs/>
                <w:color w:val="000000"/>
                <w:sz w:val="20"/>
                <w:szCs w:val="20"/>
                <w:lang w:bidi="fa-IR"/>
              </w:rPr>
              <w:t>T</w:t>
            </w:r>
            <w:r w:rsidRPr="00EF374A">
              <w:rPr>
                <w:rFonts w:cs="B Nazanin" w:hint="cs"/>
                <w:b/>
                <w:bCs/>
                <w:color w:val="000000"/>
                <w:sz w:val="20"/>
                <w:szCs w:val="20"/>
                <w:rtl/>
                <w:lang w:bidi="fa-IR"/>
              </w:rPr>
              <w:t>)</w:t>
            </w:r>
          </w:p>
        </w:tc>
        <w:tc>
          <w:tcPr>
            <w:tcW w:w="676" w:type="pct"/>
            <w:vMerge w:val="restart"/>
            <w:shd w:val="clear" w:color="auto" w:fill="BFBFBF"/>
            <w:vAlign w:val="center"/>
          </w:tcPr>
          <w:p w14:paraId="3F634002"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سطح معناداری</w:t>
            </w:r>
          </w:p>
        </w:tc>
        <w:tc>
          <w:tcPr>
            <w:tcW w:w="1475" w:type="pct"/>
            <w:gridSpan w:val="2"/>
            <w:shd w:val="clear" w:color="auto" w:fill="BFBFBF"/>
            <w:vAlign w:val="center"/>
          </w:tcPr>
          <w:p w14:paraId="5D9B52EF"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آمار هم خطی</w:t>
            </w:r>
          </w:p>
        </w:tc>
      </w:tr>
      <w:tr w:rsidR="003A77CF" w:rsidRPr="00EF374A" w14:paraId="15D6B1B5" w14:textId="77777777" w:rsidTr="003A77CF">
        <w:trPr>
          <w:trHeight w:val="223"/>
          <w:tblHeader/>
        </w:trPr>
        <w:tc>
          <w:tcPr>
            <w:tcW w:w="329" w:type="pct"/>
            <w:vMerge/>
            <w:shd w:val="clear" w:color="auto" w:fill="BFBFBF"/>
            <w:vAlign w:val="center"/>
          </w:tcPr>
          <w:p w14:paraId="0EAFC25F" w14:textId="77777777" w:rsidR="00E04B46" w:rsidRPr="00EF374A" w:rsidRDefault="00E04B46" w:rsidP="00EF374A">
            <w:pPr>
              <w:bidi/>
              <w:spacing w:after="0" w:line="240" w:lineRule="auto"/>
              <w:jc w:val="center"/>
              <w:rPr>
                <w:rFonts w:cs="B Nazanin"/>
                <w:b/>
                <w:bCs/>
                <w:color w:val="000000"/>
                <w:sz w:val="20"/>
                <w:szCs w:val="20"/>
                <w:rtl/>
              </w:rPr>
            </w:pPr>
          </w:p>
        </w:tc>
        <w:tc>
          <w:tcPr>
            <w:tcW w:w="509" w:type="pct"/>
            <w:shd w:val="clear" w:color="auto" w:fill="BFBFBF"/>
            <w:vAlign w:val="center"/>
          </w:tcPr>
          <w:p w14:paraId="07C06F50"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مقادیر</w:t>
            </w:r>
          </w:p>
          <w:p w14:paraId="7C7AF766" w14:textId="77777777" w:rsidR="00E04B46" w:rsidRPr="002526EB" w:rsidRDefault="00E04B46" w:rsidP="00EF374A">
            <w:pPr>
              <w:bidi/>
              <w:spacing w:after="0" w:line="240" w:lineRule="auto"/>
              <w:jc w:val="center"/>
              <w:rPr>
                <w:rFonts w:asciiTheme="majorBidi" w:hAnsiTheme="majorBidi" w:cstheme="majorBidi"/>
                <w:b/>
                <w:bCs/>
                <w:color w:val="000000"/>
                <w:sz w:val="20"/>
                <w:szCs w:val="20"/>
              </w:rPr>
            </w:pPr>
            <w:r w:rsidRPr="002526EB">
              <w:rPr>
                <w:rFonts w:asciiTheme="majorBidi" w:hAnsiTheme="majorBidi" w:cstheme="majorBidi"/>
                <w:b/>
                <w:bCs/>
                <w:color w:val="000000"/>
                <w:sz w:val="20"/>
                <w:szCs w:val="20"/>
              </w:rPr>
              <w:t>B</w:t>
            </w:r>
          </w:p>
        </w:tc>
        <w:tc>
          <w:tcPr>
            <w:tcW w:w="600" w:type="pct"/>
            <w:shd w:val="clear" w:color="auto" w:fill="BFBFBF"/>
            <w:vAlign w:val="center"/>
          </w:tcPr>
          <w:p w14:paraId="1471EBC2"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خطای</w:t>
            </w:r>
          </w:p>
          <w:p w14:paraId="716E33EF"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استاندارد</w:t>
            </w:r>
          </w:p>
        </w:tc>
        <w:tc>
          <w:tcPr>
            <w:tcW w:w="811" w:type="pct"/>
            <w:shd w:val="clear" w:color="auto" w:fill="BFBFBF"/>
            <w:vAlign w:val="center"/>
          </w:tcPr>
          <w:p w14:paraId="2BCB5C73"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بتا</w:t>
            </w:r>
          </w:p>
        </w:tc>
        <w:tc>
          <w:tcPr>
            <w:tcW w:w="601" w:type="pct"/>
            <w:vMerge/>
            <w:shd w:val="clear" w:color="auto" w:fill="BFBFBF"/>
            <w:vAlign w:val="center"/>
          </w:tcPr>
          <w:p w14:paraId="33A66EBC" w14:textId="77777777" w:rsidR="00E04B46" w:rsidRPr="00EF374A" w:rsidRDefault="00E04B46" w:rsidP="00EF374A">
            <w:pPr>
              <w:bidi/>
              <w:spacing w:after="0" w:line="240" w:lineRule="auto"/>
              <w:jc w:val="center"/>
              <w:rPr>
                <w:rFonts w:cs="B Nazanin"/>
                <w:b/>
                <w:bCs/>
                <w:color w:val="000000"/>
                <w:sz w:val="20"/>
                <w:szCs w:val="20"/>
                <w:rtl/>
              </w:rPr>
            </w:pPr>
          </w:p>
        </w:tc>
        <w:tc>
          <w:tcPr>
            <w:tcW w:w="676" w:type="pct"/>
            <w:vMerge/>
            <w:shd w:val="clear" w:color="auto" w:fill="BFBFBF"/>
            <w:vAlign w:val="center"/>
          </w:tcPr>
          <w:p w14:paraId="12F2FCAA" w14:textId="77777777" w:rsidR="00E04B46" w:rsidRPr="00EF374A" w:rsidRDefault="00E04B46" w:rsidP="00EF374A">
            <w:pPr>
              <w:bidi/>
              <w:spacing w:after="0" w:line="240" w:lineRule="auto"/>
              <w:jc w:val="center"/>
              <w:rPr>
                <w:rFonts w:cs="B Nazanin"/>
                <w:b/>
                <w:bCs/>
                <w:color w:val="000000"/>
                <w:sz w:val="20"/>
                <w:szCs w:val="20"/>
                <w:rtl/>
              </w:rPr>
            </w:pPr>
          </w:p>
        </w:tc>
        <w:tc>
          <w:tcPr>
            <w:tcW w:w="734" w:type="pct"/>
            <w:shd w:val="clear" w:color="auto" w:fill="BFBFBF"/>
            <w:vAlign w:val="center"/>
          </w:tcPr>
          <w:p w14:paraId="0ED3BB7C"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hint="cs"/>
                <w:b/>
                <w:bCs/>
                <w:color w:val="000000"/>
                <w:sz w:val="20"/>
                <w:szCs w:val="20"/>
                <w:rtl/>
              </w:rPr>
              <w:t>تلرانس</w:t>
            </w:r>
          </w:p>
        </w:tc>
        <w:tc>
          <w:tcPr>
            <w:tcW w:w="741" w:type="pct"/>
            <w:shd w:val="clear" w:color="auto" w:fill="BFBFBF"/>
            <w:vAlign w:val="center"/>
          </w:tcPr>
          <w:p w14:paraId="6BCC4096" w14:textId="77777777" w:rsidR="00E04B46" w:rsidRPr="00EF374A" w:rsidRDefault="00E04B46" w:rsidP="00EF374A">
            <w:pPr>
              <w:bidi/>
              <w:spacing w:after="0" w:line="240" w:lineRule="auto"/>
              <w:jc w:val="center"/>
              <w:rPr>
                <w:rFonts w:cs="B Nazanin"/>
                <w:b/>
                <w:bCs/>
                <w:color w:val="000000"/>
                <w:sz w:val="20"/>
                <w:szCs w:val="20"/>
                <w:rtl/>
              </w:rPr>
            </w:pPr>
            <w:r w:rsidRPr="00EF374A">
              <w:rPr>
                <w:rFonts w:cs="B Nazanin"/>
                <w:b/>
                <w:bCs/>
                <w:color w:val="000000"/>
                <w:sz w:val="20"/>
                <w:szCs w:val="20"/>
                <w:rtl/>
              </w:rPr>
              <w:t>تورم وار</w:t>
            </w:r>
            <w:r w:rsidRPr="00EF374A">
              <w:rPr>
                <w:rFonts w:cs="B Nazanin" w:hint="cs"/>
                <w:b/>
                <w:bCs/>
                <w:color w:val="000000"/>
                <w:sz w:val="20"/>
                <w:szCs w:val="20"/>
                <w:rtl/>
              </w:rPr>
              <w:t>ی</w:t>
            </w:r>
            <w:r w:rsidRPr="00EF374A">
              <w:rPr>
                <w:rFonts w:cs="B Nazanin" w:hint="eastAsia"/>
                <w:b/>
                <w:bCs/>
                <w:color w:val="000000"/>
                <w:sz w:val="20"/>
                <w:szCs w:val="20"/>
                <w:rtl/>
              </w:rPr>
              <w:t>انس</w:t>
            </w:r>
            <w:r w:rsidRPr="00EF374A">
              <w:rPr>
                <w:rFonts w:cs="B Nazanin" w:hint="cs"/>
                <w:b/>
                <w:bCs/>
                <w:color w:val="000000"/>
                <w:sz w:val="20"/>
                <w:szCs w:val="20"/>
                <w:rtl/>
              </w:rPr>
              <w:t xml:space="preserve"> (</w:t>
            </w:r>
            <w:r w:rsidRPr="002526EB">
              <w:rPr>
                <w:rFonts w:asciiTheme="majorBidi" w:hAnsiTheme="majorBidi" w:cstheme="majorBidi"/>
                <w:b/>
                <w:bCs/>
                <w:color w:val="000000"/>
                <w:sz w:val="20"/>
                <w:szCs w:val="20"/>
              </w:rPr>
              <w:t>VIF</w:t>
            </w:r>
            <w:r w:rsidRPr="00EF374A">
              <w:rPr>
                <w:rFonts w:cs="B Nazanin" w:hint="cs"/>
                <w:b/>
                <w:bCs/>
                <w:color w:val="000000"/>
                <w:sz w:val="20"/>
                <w:szCs w:val="20"/>
                <w:rtl/>
              </w:rPr>
              <w:t>)</w:t>
            </w:r>
          </w:p>
        </w:tc>
      </w:tr>
      <w:tr w:rsidR="003A77CF" w:rsidRPr="00EF374A" w14:paraId="29D90E1F" w14:textId="77777777" w:rsidTr="003A77CF">
        <w:trPr>
          <w:trHeight w:val="20"/>
          <w:tblHeader/>
        </w:trPr>
        <w:tc>
          <w:tcPr>
            <w:tcW w:w="329" w:type="pct"/>
            <w:vMerge w:val="restart"/>
            <w:shd w:val="clear" w:color="auto" w:fill="auto"/>
            <w:vAlign w:val="center"/>
          </w:tcPr>
          <w:p w14:paraId="686C1FE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w:t>
            </w:r>
          </w:p>
        </w:tc>
        <w:tc>
          <w:tcPr>
            <w:tcW w:w="509" w:type="pct"/>
            <w:shd w:val="clear" w:color="auto" w:fill="auto"/>
            <w:vAlign w:val="center"/>
          </w:tcPr>
          <w:p w14:paraId="1711C9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135/18</w:t>
            </w:r>
          </w:p>
        </w:tc>
        <w:tc>
          <w:tcPr>
            <w:tcW w:w="600" w:type="pct"/>
            <w:shd w:val="clear" w:color="auto" w:fill="auto"/>
            <w:vAlign w:val="center"/>
          </w:tcPr>
          <w:p w14:paraId="2070C2A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235/6</w:t>
            </w:r>
          </w:p>
        </w:tc>
        <w:tc>
          <w:tcPr>
            <w:tcW w:w="811" w:type="pct"/>
            <w:vMerge w:val="restart"/>
            <w:shd w:val="clear" w:color="auto" w:fill="auto"/>
            <w:vAlign w:val="center"/>
          </w:tcPr>
          <w:p w14:paraId="20E7B3F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255/0</w:t>
            </w:r>
          </w:p>
        </w:tc>
        <w:tc>
          <w:tcPr>
            <w:tcW w:w="601" w:type="pct"/>
            <w:shd w:val="clear" w:color="auto" w:fill="auto"/>
            <w:vAlign w:val="center"/>
          </w:tcPr>
          <w:p w14:paraId="73EEFE6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654/2</w:t>
            </w:r>
          </w:p>
        </w:tc>
        <w:tc>
          <w:tcPr>
            <w:tcW w:w="676" w:type="pct"/>
            <w:vMerge w:val="restart"/>
            <w:shd w:val="clear" w:color="auto" w:fill="auto"/>
            <w:vAlign w:val="center"/>
          </w:tcPr>
          <w:p w14:paraId="32A2140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0EE61D8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856/0</w:t>
            </w:r>
          </w:p>
        </w:tc>
        <w:tc>
          <w:tcPr>
            <w:tcW w:w="741" w:type="pct"/>
            <w:vMerge w:val="restart"/>
            <w:shd w:val="clear" w:color="auto" w:fill="auto"/>
            <w:vAlign w:val="center"/>
          </w:tcPr>
          <w:p w14:paraId="2D08134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32/1</w:t>
            </w:r>
          </w:p>
        </w:tc>
      </w:tr>
      <w:tr w:rsidR="003A77CF" w:rsidRPr="00EF374A" w14:paraId="37368C4D" w14:textId="77777777" w:rsidTr="003A77CF">
        <w:trPr>
          <w:trHeight w:val="20"/>
          <w:tblHeader/>
        </w:trPr>
        <w:tc>
          <w:tcPr>
            <w:tcW w:w="329" w:type="pct"/>
            <w:vMerge/>
            <w:shd w:val="clear" w:color="auto" w:fill="auto"/>
            <w:vAlign w:val="center"/>
          </w:tcPr>
          <w:p w14:paraId="06FF87FE"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1410CEC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232/0</w:t>
            </w:r>
          </w:p>
        </w:tc>
        <w:tc>
          <w:tcPr>
            <w:tcW w:w="600" w:type="pct"/>
            <w:shd w:val="clear" w:color="auto" w:fill="auto"/>
            <w:vAlign w:val="center"/>
          </w:tcPr>
          <w:p w14:paraId="63D86D6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050/0</w:t>
            </w:r>
          </w:p>
        </w:tc>
        <w:tc>
          <w:tcPr>
            <w:tcW w:w="811" w:type="pct"/>
            <w:vMerge/>
            <w:shd w:val="clear" w:color="auto" w:fill="auto"/>
            <w:vAlign w:val="center"/>
          </w:tcPr>
          <w:p w14:paraId="00EAA1A1" w14:textId="77777777" w:rsidR="00E04B46" w:rsidRPr="00EF374A" w:rsidRDefault="00E04B46" w:rsidP="00EF374A">
            <w:pPr>
              <w:bidi/>
              <w:spacing w:after="0" w:line="240" w:lineRule="auto"/>
              <w:jc w:val="center"/>
              <w:rPr>
                <w:rFonts w:cs="B Nazanin"/>
                <w:color w:val="000000"/>
                <w:sz w:val="20"/>
                <w:szCs w:val="20"/>
                <w:rtl/>
              </w:rPr>
            </w:pPr>
          </w:p>
        </w:tc>
        <w:tc>
          <w:tcPr>
            <w:tcW w:w="601" w:type="pct"/>
            <w:shd w:val="clear" w:color="auto" w:fill="auto"/>
            <w:vAlign w:val="center"/>
          </w:tcPr>
          <w:p w14:paraId="4447455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352/4</w:t>
            </w:r>
          </w:p>
        </w:tc>
        <w:tc>
          <w:tcPr>
            <w:tcW w:w="676" w:type="pct"/>
            <w:vMerge/>
            <w:shd w:val="clear" w:color="auto" w:fill="auto"/>
            <w:vAlign w:val="center"/>
          </w:tcPr>
          <w:p w14:paraId="7D3C5972"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0F406839"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34EB0549"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1667450B" w14:textId="77777777" w:rsidTr="003A77CF">
        <w:trPr>
          <w:trHeight w:val="20"/>
          <w:tblHeader/>
        </w:trPr>
        <w:tc>
          <w:tcPr>
            <w:tcW w:w="329" w:type="pct"/>
            <w:vMerge w:val="restart"/>
            <w:shd w:val="clear" w:color="auto" w:fill="auto"/>
            <w:vAlign w:val="center"/>
          </w:tcPr>
          <w:p w14:paraId="42B1241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w:t>
            </w:r>
          </w:p>
        </w:tc>
        <w:tc>
          <w:tcPr>
            <w:tcW w:w="509" w:type="pct"/>
            <w:shd w:val="clear" w:color="auto" w:fill="auto"/>
            <w:vAlign w:val="center"/>
          </w:tcPr>
          <w:p w14:paraId="20C2501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320/18</w:t>
            </w:r>
          </w:p>
        </w:tc>
        <w:tc>
          <w:tcPr>
            <w:tcW w:w="600" w:type="pct"/>
            <w:shd w:val="clear" w:color="auto" w:fill="auto"/>
            <w:vAlign w:val="center"/>
          </w:tcPr>
          <w:p w14:paraId="59872BA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010/6</w:t>
            </w:r>
          </w:p>
        </w:tc>
        <w:tc>
          <w:tcPr>
            <w:tcW w:w="811" w:type="pct"/>
            <w:shd w:val="clear" w:color="auto" w:fill="auto"/>
            <w:vAlign w:val="center"/>
          </w:tcPr>
          <w:p w14:paraId="31A20FA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362/0</w:t>
            </w:r>
          </w:p>
        </w:tc>
        <w:tc>
          <w:tcPr>
            <w:tcW w:w="601" w:type="pct"/>
            <w:shd w:val="clear" w:color="auto" w:fill="auto"/>
            <w:vAlign w:val="center"/>
          </w:tcPr>
          <w:p w14:paraId="313ED0F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298/2</w:t>
            </w:r>
          </w:p>
        </w:tc>
        <w:tc>
          <w:tcPr>
            <w:tcW w:w="676" w:type="pct"/>
            <w:vMerge w:val="restart"/>
            <w:shd w:val="clear" w:color="auto" w:fill="auto"/>
            <w:vAlign w:val="center"/>
          </w:tcPr>
          <w:p w14:paraId="51E4152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360D8A6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986/0</w:t>
            </w:r>
          </w:p>
        </w:tc>
        <w:tc>
          <w:tcPr>
            <w:tcW w:w="741" w:type="pct"/>
            <w:vMerge w:val="restart"/>
            <w:shd w:val="clear" w:color="auto" w:fill="auto"/>
            <w:vAlign w:val="center"/>
          </w:tcPr>
          <w:p w14:paraId="4083ABE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32/1</w:t>
            </w:r>
          </w:p>
        </w:tc>
      </w:tr>
      <w:tr w:rsidR="003A77CF" w:rsidRPr="00EF374A" w14:paraId="02EC44F9" w14:textId="77777777" w:rsidTr="003A77CF">
        <w:trPr>
          <w:trHeight w:val="20"/>
          <w:tblHeader/>
        </w:trPr>
        <w:tc>
          <w:tcPr>
            <w:tcW w:w="329" w:type="pct"/>
            <w:vMerge/>
            <w:tcBorders>
              <w:bottom w:val="single" w:sz="4" w:space="0" w:color="auto"/>
            </w:tcBorders>
            <w:shd w:val="clear" w:color="auto" w:fill="auto"/>
            <w:vAlign w:val="center"/>
          </w:tcPr>
          <w:p w14:paraId="12D07557"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623242E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298/0</w:t>
            </w:r>
          </w:p>
        </w:tc>
        <w:tc>
          <w:tcPr>
            <w:tcW w:w="600" w:type="pct"/>
            <w:tcBorders>
              <w:bottom w:val="single" w:sz="4" w:space="0" w:color="auto"/>
            </w:tcBorders>
            <w:shd w:val="clear" w:color="auto" w:fill="auto"/>
            <w:vAlign w:val="center"/>
          </w:tcPr>
          <w:p w14:paraId="3D3C750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035/0</w:t>
            </w:r>
          </w:p>
        </w:tc>
        <w:tc>
          <w:tcPr>
            <w:tcW w:w="811" w:type="pct"/>
            <w:vMerge w:val="restart"/>
            <w:tcBorders>
              <w:bottom w:val="single" w:sz="4" w:space="0" w:color="auto"/>
            </w:tcBorders>
            <w:shd w:val="clear" w:color="auto" w:fill="auto"/>
            <w:vAlign w:val="center"/>
          </w:tcPr>
          <w:p w14:paraId="5362455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214/0</w:t>
            </w:r>
          </w:p>
        </w:tc>
        <w:tc>
          <w:tcPr>
            <w:tcW w:w="601" w:type="pct"/>
            <w:tcBorders>
              <w:bottom w:val="single" w:sz="4" w:space="0" w:color="auto"/>
            </w:tcBorders>
            <w:shd w:val="clear" w:color="auto" w:fill="auto"/>
            <w:vAlign w:val="center"/>
          </w:tcPr>
          <w:p w14:paraId="7C0BE6F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654/5</w:t>
            </w:r>
          </w:p>
        </w:tc>
        <w:tc>
          <w:tcPr>
            <w:tcW w:w="676" w:type="pct"/>
            <w:vMerge/>
            <w:tcBorders>
              <w:bottom w:val="single" w:sz="4" w:space="0" w:color="auto"/>
            </w:tcBorders>
            <w:shd w:val="clear" w:color="auto" w:fill="auto"/>
            <w:vAlign w:val="center"/>
          </w:tcPr>
          <w:p w14:paraId="6FA94875"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tcBorders>
              <w:bottom w:val="single" w:sz="4" w:space="0" w:color="auto"/>
            </w:tcBorders>
            <w:shd w:val="clear" w:color="auto" w:fill="auto"/>
            <w:vAlign w:val="center"/>
          </w:tcPr>
          <w:p w14:paraId="4C4D9488"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tcBorders>
              <w:bottom w:val="single" w:sz="4" w:space="0" w:color="auto"/>
            </w:tcBorders>
            <w:shd w:val="clear" w:color="auto" w:fill="auto"/>
            <w:vAlign w:val="center"/>
          </w:tcPr>
          <w:p w14:paraId="57481220"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4749D5A4" w14:textId="77777777" w:rsidTr="003A77CF">
        <w:trPr>
          <w:trHeight w:val="20"/>
          <w:tblHeader/>
        </w:trPr>
        <w:tc>
          <w:tcPr>
            <w:tcW w:w="329" w:type="pct"/>
            <w:vMerge/>
            <w:shd w:val="clear" w:color="auto" w:fill="auto"/>
            <w:vAlign w:val="center"/>
          </w:tcPr>
          <w:p w14:paraId="3D1EB4C9"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5E0A62E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301/0</w:t>
            </w:r>
          </w:p>
        </w:tc>
        <w:tc>
          <w:tcPr>
            <w:tcW w:w="600" w:type="pct"/>
            <w:shd w:val="clear" w:color="auto" w:fill="auto"/>
            <w:vAlign w:val="center"/>
          </w:tcPr>
          <w:p w14:paraId="4F82221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056/0</w:t>
            </w:r>
          </w:p>
        </w:tc>
        <w:tc>
          <w:tcPr>
            <w:tcW w:w="811" w:type="pct"/>
            <w:vMerge/>
            <w:shd w:val="clear" w:color="auto" w:fill="auto"/>
            <w:vAlign w:val="center"/>
          </w:tcPr>
          <w:p w14:paraId="4E63DB0C" w14:textId="77777777" w:rsidR="00E04B46" w:rsidRPr="00EF374A" w:rsidRDefault="00E04B46" w:rsidP="00EF374A">
            <w:pPr>
              <w:bidi/>
              <w:spacing w:after="0" w:line="240" w:lineRule="auto"/>
              <w:jc w:val="center"/>
              <w:rPr>
                <w:rFonts w:cs="B Nazanin"/>
                <w:color w:val="000000"/>
                <w:sz w:val="20"/>
                <w:szCs w:val="20"/>
                <w:rtl/>
              </w:rPr>
            </w:pPr>
          </w:p>
        </w:tc>
        <w:tc>
          <w:tcPr>
            <w:tcW w:w="601" w:type="pct"/>
            <w:shd w:val="clear" w:color="auto" w:fill="auto"/>
            <w:vAlign w:val="center"/>
          </w:tcPr>
          <w:p w14:paraId="67D748C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657/4</w:t>
            </w:r>
          </w:p>
        </w:tc>
        <w:tc>
          <w:tcPr>
            <w:tcW w:w="676" w:type="pct"/>
            <w:shd w:val="clear" w:color="auto" w:fill="auto"/>
            <w:vAlign w:val="center"/>
          </w:tcPr>
          <w:p w14:paraId="490EF57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5DEAEE6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987/0</w:t>
            </w:r>
          </w:p>
        </w:tc>
        <w:tc>
          <w:tcPr>
            <w:tcW w:w="741" w:type="pct"/>
            <w:shd w:val="clear" w:color="auto" w:fill="auto"/>
            <w:vAlign w:val="center"/>
          </w:tcPr>
          <w:p w14:paraId="18C7E28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52/2</w:t>
            </w:r>
          </w:p>
        </w:tc>
      </w:tr>
      <w:tr w:rsidR="003A77CF" w:rsidRPr="00EF374A" w14:paraId="735EE207" w14:textId="77777777" w:rsidTr="003A77CF">
        <w:trPr>
          <w:trHeight w:val="20"/>
          <w:tblHeader/>
        </w:trPr>
        <w:tc>
          <w:tcPr>
            <w:tcW w:w="329" w:type="pct"/>
            <w:vMerge w:val="restart"/>
            <w:tcBorders>
              <w:bottom w:val="single" w:sz="4" w:space="0" w:color="auto"/>
            </w:tcBorders>
            <w:shd w:val="clear" w:color="auto" w:fill="auto"/>
            <w:vAlign w:val="center"/>
          </w:tcPr>
          <w:p w14:paraId="7695DFC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w:t>
            </w:r>
          </w:p>
        </w:tc>
        <w:tc>
          <w:tcPr>
            <w:tcW w:w="509" w:type="pct"/>
            <w:tcBorders>
              <w:bottom w:val="single" w:sz="4" w:space="0" w:color="auto"/>
            </w:tcBorders>
            <w:shd w:val="clear" w:color="auto" w:fill="auto"/>
            <w:vAlign w:val="center"/>
          </w:tcPr>
          <w:p w14:paraId="6EB7928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087/19</w:t>
            </w:r>
          </w:p>
        </w:tc>
        <w:tc>
          <w:tcPr>
            <w:tcW w:w="600" w:type="pct"/>
            <w:tcBorders>
              <w:bottom w:val="single" w:sz="4" w:space="0" w:color="auto"/>
            </w:tcBorders>
            <w:shd w:val="clear" w:color="auto" w:fill="auto"/>
            <w:vAlign w:val="center"/>
          </w:tcPr>
          <w:p w14:paraId="137D94A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14/6</w:t>
            </w:r>
          </w:p>
        </w:tc>
        <w:tc>
          <w:tcPr>
            <w:tcW w:w="811" w:type="pct"/>
            <w:vMerge w:val="restart"/>
            <w:shd w:val="clear" w:color="auto" w:fill="auto"/>
            <w:vAlign w:val="center"/>
          </w:tcPr>
          <w:p w14:paraId="53BD4A8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366/0</w:t>
            </w:r>
          </w:p>
        </w:tc>
        <w:tc>
          <w:tcPr>
            <w:tcW w:w="601" w:type="pct"/>
            <w:tcBorders>
              <w:bottom w:val="single" w:sz="4" w:space="0" w:color="auto"/>
            </w:tcBorders>
            <w:shd w:val="clear" w:color="auto" w:fill="auto"/>
            <w:vAlign w:val="center"/>
          </w:tcPr>
          <w:p w14:paraId="1FE1C25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87/3</w:t>
            </w:r>
          </w:p>
        </w:tc>
        <w:tc>
          <w:tcPr>
            <w:tcW w:w="676" w:type="pct"/>
            <w:vMerge w:val="restart"/>
            <w:tcBorders>
              <w:bottom w:val="single" w:sz="4" w:space="0" w:color="auto"/>
            </w:tcBorders>
            <w:shd w:val="clear" w:color="auto" w:fill="auto"/>
            <w:vAlign w:val="center"/>
          </w:tcPr>
          <w:p w14:paraId="32E84EA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tcBorders>
              <w:bottom w:val="single" w:sz="4" w:space="0" w:color="auto"/>
            </w:tcBorders>
            <w:shd w:val="clear" w:color="auto" w:fill="auto"/>
            <w:vAlign w:val="center"/>
          </w:tcPr>
          <w:p w14:paraId="151E437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689/0</w:t>
            </w:r>
          </w:p>
        </w:tc>
        <w:tc>
          <w:tcPr>
            <w:tcW w:w="741" w:type="pct"/>
            <w:vMerge w:val="restart"/>
            <w:tcBorders>
              <w:bottom w:val="single" w:sz="4" w:space="0" w:color="auto"/>
            </w:tcBorders>
            <w:shd w:val="clear" w:color="auto" w:fill="auto"/>
            <w:vAlign w:val="center"/>
          </w:tcPr>
          <w:p w14:paraId="450F348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13/1</w:t>
            </w:r>
          </w:p>
        </w:tc>
      </w:tr>
      <w:tr w:rsidR="003A77CF" w:rsidRPr="00EF374A" w14:paraId="26AB1AF4" w14:textId="77777777" w:rsidTr="003A77CF">
        <w:trPr>
          <w:trHeight w:val="75"/>
          <w:tblHeader/>
        </w:trPr>
        <w:tc>
          <w:tcPr>
            <w:tcW w:w="329" w:type="pct"/>
            <w:vMerge/>
            <w:tcBorders>
              <w:bottom w:val="single" w:sz="4" w:space="0" w:color="auto"/>
            </w:tcBorders>
            <w:shd w:val="clear" w:color="auto" w:fill="auto"/>
            <w:vAlign w:val="center"/>
          </w:tcPr>
          <w:p w14:paraId="1A120F38"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41DEA7B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305/0</w:t>
            </w:r>
          </w:p>
        </w:tc>
        <w:tc>
          <w:tcPr>
            <w:tcW w:w="600" w:type="pct"/>
            <w:tcBorders>
              <w:bottom w:val="single" w:sz="4" w:space="0" w:color="auto"/>
            </w:tcBorders>
            <w:shd w:val="clear" w:color="auto" w:fill="auto"/>
            <w:vAlign w:val="center"/>
          </w:tcPr>
          <w:p w14:paraId="15D5FA0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023/</w:t>
            </w:r>
          </w:p>
        </w:tc>
        <w:tc>
          <w:tcPr>
            <w:tcW w:w="811" w:type="pct"/>
            <w:vMerge/>
            <w:tcBorders>
              <w:bottom w:val="single" w:sz="4" w:space="0" w:color="auto"/>
            </w:tcBorders>
            <w:shd w:val="clear" w:color="auto" w:fill="auto"/>
            <w:vAlign w:val="center"/>
          </w:tcPr>
          <w:p w14:paraId="4CE63F8D" w14:textId="77777777" w:rsidR="00E04B46" w:rsidRPr="00EF374A" w:rsidRDefault="00E04B46" w:rsidP="00EF374A">
            <w:pPr>
              <w:bidi/>
              <w:spacing w:after="0" w:line="240" w:lineRule="auto"/>
              <w:jc w:val="center"/>
              <w:rPr>
                <w:rFonts w:cs="B Nazanin"/>
                <w:color w:val="000000"/>
                <w:sz w:val="20"/>
                <w:szCs w:val="20"/>
                <w:rtl/>
              </w:rPr>
            </w:pPr>
          </w:p>
        </w:tc>
        <w:tc>
          <w:tcPr>
            <w:tcW w:w="601" w:type="pct"/>
            <w:tcBorders>
              <w:bottom w:val="single" w:sz="4" w:space="0" w:color="auto"/>
            </w:tcBorders>
            <w:shd w:val="clear" w:color="auto" w:fill="auto"/>
            <w:vAlign w:val="center"/>
          </w:tcPr>
          <w:p w14:paraId="3820EFF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784/6</w:t>
            </w:r>
          </w:p>
        </w:tc>
        <w:tc>
          <w:tcPr>
            <w:tcW w:w="676" w:type="pct"/>
            <w:vMerge/>
            <w:tcBorders>
              <w:bottom w:val="single" w:sz="4" w:space="0" w:color="auto"/>
            </w:tcBorders>
            <w:shd w:val="clear" w:color="auto" w:fill="auto"/>
            <w:vAlign w:val="center"/>
          </w:tcPr>
          <w:p w14:paraId="62A2DE93"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tcBorders>
              <w:bottom w:val="single" w:sz="4" w:space="0" w:color="auto"/>
            </w:tcBorders>
            <w:shd w:val="clear" w:color="auto" w:fill="auto"/>
            <w:vAlign w:val="center"/>
          </w:tcPr>
          <w:p w14:paraId="1D41934F"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tcBorders>
              <w:bottom w:val="single" w:sz="4" w:space="0" w:color="auto"/>
            </w:tcBorders>
            <w:shd w:val="clear" w:color="auto" w:fill="auto"/>
            <w:vAlign w:val="center"/>
          </w:tcPr>
          <w:p w14:paraId="77BCF25F"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53B748FD" w14:textId="77777777" w:rsidTr="003A77CF">
        <w:trPr>
          <w:trHeight w:val="20"/>
          <w:tblHeader/>
        </w:trPr>
        <w:tc>
          <w:tcPr>
            <w:tcW w:w="329" w:type="pct"/>
            <w:vMerge/>
            <w:shd w:val="clear" w:color="auto" w:fill="auto"/>
            <w:vAlign w:val="center"/>
          </w:tcPr>
          <w:p w14:paraId="0D35C09C"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622ADC7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310/0</w:t>
            </w:r>
          </w:p>
        </w:tc>
        <w:tc>
          <w:tcPr>
            <w:tcW w:w="600" w:type="pct"/>
            <w:shd w:val="clear" w:color="auto" w:fill="auto"/>
            <w:vAlign w:val="center"/>
          </w:tcPr>
          <w:p w14:paraId="2158992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041/0</w:t>
            </w:r>
          </w:p>
        </w:tc>
        <w:tc>
          <w:tcPr>
            <w:tcW w:w="811" w:type="pct"/>
            <w:shd w:val="clear" w:color="auto" w:fill="auto"/>
            <w:vAlign w:val="center"/>
          </w:tcPr>
          <w:p w14:paraId="5EF7169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421/0</w:t>
            </w:r>
          </w:p>
        </w:tc>
        <w:tc>
          <w:tcPr>
            <w:tcW w:w="601" w:type="pct"/>
            <w:shd w:val="clear" w:color="auto" w:fill="auto"/>
            <w:vAlign w:val="center"/>
          </w:tcPr>
          <w:p w14:paraId="4829D6D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548/5</w:t>
            </w:r>
          </w:p>
        </w:tc>
        <w:tc>
          <w:tcPr>
            <w:tcW w:w="676" w:type="pct"/>
            <w:shd w:val="clear" w:color="auto" w:fill="auto"/>
            <w:vAlign w:val="center"/>
          </w:tcPr>
          <w:p w14:paraId="08242DA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6EF946C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878/0</w:t>
            </w:r>
          </w:p>
        </w:tc>
        <w:tc>
          <w:tcPr>
            <w:tcW w:w="741" w:type="pct"/>
            <w:shd w:val="clear" w:color="auto" w:fill="auto"/>
            <w:vAlign w:val="center"/>
          </w:tcPr>
          <w:p w14:paraId="6C1DF11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02/1</w:t>
            </w:r>
          </w:p>
        </w:tc>
      </w:tr>
      <w:tr w:rsidR="003A77CF" w:rsidRPr="00EF374A" w14:paraId="6DEF80FB" w14:textId="77777777" w:rsidTr="003A77CF">
        <w:trPr>
          <w:trHeight w:val="20"/>
          <w:tblHeader/>
        </w:trPr>
        <w:tc>
          <w:tcPr>
            <w:tcW w:w="329" w:type="pct"/>
            <w:vMerge/>
            <w:shd w:val="clear" w:color="auto" w:fill="auto"/>
            <w:vAlign w:val="center"/>
          </w:tcPr>
          <w:p w14:paraId="3977E3F5"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477103D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316/</w:t>
            </w:r>
          </w:p>
        </w:tc>
        <w:tc>
          <w:tcPr>
            <w:tcW w:w="600" w:type="pct"/>
            <w:shd w:val="clear" w:color="auto" w:fill="auto"/>
            <w:vAlign w:val="center"/>
          </w:tcPr>
          <w:p w14:paraId="55AE61F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036/0</w:t>
            </w:r>
          </w:p>
        </w:tc>
        <w:tc>
          <w:tcPr>
            <w:tcW w:w="811" w:type="pct"/>
            <w:shd w:val="clear" w:color="auto" w:fill="auto"/>
            <w:vAlign w:val="center"/>
          </w:tcPr>
          <w:p w14:paraId="1DF2414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233/0</w:t>
            </w:r>
          </w:p>
        </w:tc>
        <w:tc>
          <w:tcPr>
            <w:tcW w:w="601" w:type="pct"/>
            <w:shd w:val="clear" w:color="auto" w:fill="auto"/>
            <w:vAlign w:val="center"/>
          </w:tcPr>
          <w:p w14:paraId="71BE881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465/6</w:t>
            </w:r>
          </w:p>
        </w:tc>
        <w:tc>
          <w:tcPr>
            <w:tcW w:w="676" w:type="pct"/>
            <w:shd w:val="clear" w:color="auto" w:fill="auto"/>
            <w:vAlign w:val="center"/>
          </w:tcPr>
          <w:p w14:paraId="3577077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3266FE1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699/0</w:t>
            </w:r>
          </w:p>
        </w:tc>
        <w:tc>
          <w:tcPr>
            <w:tcW w:w="741" w:type="pct"/>
            <w:shd w:val="clear" w:color="auto" w:fill="auto"/>
            <w:vAlign w:val="center"/>
          </w:tcPr>
          <w:p w14:paraId="342E43E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31/2</w:t>
            </w:r>
          </w:p>
        </w:tc>
      </w:tr>
      <w:tr w:rsidR="003A77CF" w:rsidRPr="00EF374A" w14:paraId="06393B4D" w14:textId="77777777" w:rsidTr="003A77CF">
        <w:trPr>
          <w:trHeight w:val="20"/>
          <w:tblHeader/>
        </w:trPr>
        <w:tc>
          <w:tcPr>
            <w:tcW w:w="329" w:type="pct"/>
            <w:vMerge w:val="restart"/>
            <w:shd w:val="clear" w:color="auto" w:fill="auto"/>
            <w:vAlign w:val="center"/>
          </w:tcPr>
          <w:p w14:paraId="1834006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w:t>
            </w:r>
          </w:p>
        </w:tc>
        <w:tc>
          <w:tcPr>
            <w:tcW w:w="509" w:type="pct"/>
            <w:shd w:val="clear" w:color="auto" w:fill="auto"/>
            <w:vAlign w:val="center"/>
          </w:tcPr>
          <w:p w14:paraId="1DFFC2B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121/19</w:t>
            </w:r>
          </w:p>
        </w:tc>
        <w:tc>
          <w:tcPr>
            <w:tcW w:w="600" w:type="pct"/>
            <w:shd w:val="clear" w:color="auto" w:fill="auto"/>
            <w:vAlign w:val="center"/>
          </w:tcPr>
          <w:p w14:paraId="77DCA2E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205/5</w:t>
            </w:r>
          </w:p>
        </w:tc>
        <w:tc>
          <w:tcPr>
            <w:tcW w:w="811" w:type="pct"/>
            <w:shd w:val="clear" w:color="auto" w:fill="auto"/>
            <w:vAlign w:val="center"/>
          </w:tcPr>
          <w:p w14:paraId="6662E81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369/0</w:t>
            </w:r>
          </w:p>
        </w:tc>
        <w:tc>
          <w:tcPr>
            <w:tcW w:w="601" w:type="pct"/>
            <w:shd w:val="clear" w:color="auto" w:fill="auto"/>
            <w:vAlign w:val="center"/>
          </w:tcPr>
          <w:p w14:paraId="7B6D8DC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450/2</w:t>
            </w:r>
          </w:p>
        </w:tc>
        <w:tc>
          <w:tcPr>
            <w:tcW w:w="676" w:type="pct"/>
            <w:shd w:val="clear" w:color="auto" w:fill="auto"/>
            <w:vAlign w:val="center"/>
          </w:tcPr>
          <w:p w14:paraId="34E598B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6721450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789/0</w:t>
            </w:r>
          </w:p>
        </w:tc>
        <w:tc>
          <w:tcPr>
            <w:tcW w:w="741" w:type="pct"/>
            <w:shd w:val="clear" w:color="auto" w:fill="auto"/>
            <w:vAlign w:val="center"/>
          </w:tcPr>
          <w:p w14:paraId="02620A7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45/1</w:t>
            </w:r>
          </w:p>
        </w:tc>
      </w:tr>
      <w:tr w:rsidR="003A77CF" w:rsidRPr="00EF374A" w14:paraId="6D3C1251" w14:textId="77777777" w:rsidTr="003A77CF">
        <w:trPr>
          <w:trHeight w:val="20"/>
          <w:tblHeader/>
        </w:trPr>
        <w:tc>
          <w:tcPr>
            <w:tcW w:w="329" w:type="pct"/>
            <w:vMerge/>
            <w:tcBorders>
              <w:bottom w:val="single" w:sz="4" w:space="0" w:color="auto"/>
            </w:tcBorders>
            <w:shd w:val="clear" w:color="auto" w:fill="auto"/>
            <w:vAlign w:val="center"/>
          </w:tcPr>
          <w:p w14:paraId="5CA49CF0"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32259B3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330/0</w:t>
            </w:r>
          </w:p>
        </w:tc>
        <w:tc>
          <w:tcPr>
            <w:tcW w:w="600" w:type="pct"/>
            <w:tcBorders>
              <w:bottom w:val="single" w:sz="4" w:space="0" w:color="auto"/>
            </w:tcBorders>
            <w:shd w:val="clear" w:color="auto" w:fill="auto"/>
            <w:vAlign w:val="center"/>
          </w:tcPr>
          <w:p w14:paraId="67C0571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024/0</w:t>
            </w:r>
          </w:p>
        </w:tc>
        <w:tc>
          <w:tcPr>
            <w:tcW w:w="811" w:type="pct"/>
            <w:shd w:val="clear" w:color="auto" w:fill="auto"/>
            <w:vAlign w:val="center"/>
          </w:tcPr>
          <w:p w14:paraId="58D9B31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420/0</w:t>
            </w:r>
          </w:p>
        </w:tc>
        <w:tc>
          <w:tcPr>
            <w:tcW w:w="601" w:type="pct"/>
            <w:tcBorders>
              <w:bottom w:val="single" w:sz="4" w:space="0" w:color="auto"/>
            </w:tcBorders>
            <w:shd w:val="clear" w:color="auto" w:fill="auto"/>
            <w:vAlign w:val="center"/>
          </w:tcPr>
          <w:p w14:paraId="32B974B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475/6</w:t>
            </w:r>
          </w:p>
        </w:tc>
        <w:tc>
          <w:tcPr>
            <w:tcW w:w="676" w:type="pct"/>
            <w:tcBorders>
              <w:bottom w:val="single" w:sz="4" w:space="0" w:color="auto"/>
            </w:tcBorders>
            <w:shd w:val="clear" w:color="auto" w:fill="auto"/>
            <w:vAlign w:val="center"/>
          </w:tcPr>
          <w:p w14:paraId="0FBF832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411612A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986/0</w:t>
            </w:r>
          </w:p>
        </w:tc>
        <w:tc>
          <w:tcPr>
            <w:tcW w:w="741" w:type="pct"/>
            <w:tcBorders>
              <w:bottom w:val="single" w:sz="4" w:space="0" w:color="auto"/>
            </w:tcBorders>
            <w:shd w:val="clear" w:color="auto" w:fill="auto"/>
            <w:vAlign w:val="center"/>
          </w:tcPr>
          <w:p w14:paraId="06D67B1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12/1</w:t>
            </w:r>
          </w:p>
        </w:tc>
      </w:tr>
      <w:tr w:rsidR="003A77CF" w:rsidRPr="00EF374A" w14:paraId="543EC38C" w14:textId="77777777" w:rsidTr="003A77CF">
        <w:trPr>
          <w:trHeight w:val="20"/>
          <w:tblHeader/>
        </w:trPr>
        <w:tc>
          <w:tcPr>
            <w:tcW w:w="329" w:type="pct"/>
            <w:vMerge/>
            <w:tcBorders>
              <w:bottom w:val="single" w:sz="4" w:space="0" w:color="auto"/>
            </w:tcBorders>
            <w:shd w:val="clear" w:color="auto" w:fill="auto"/>
            <w:vAlign w:val="center"/>
          </w:tcPr>
          <w:p w14:paraId="349790C8"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359A1D1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315/0</w:t>
            </w:r>
          </w:p>
        </w:tc>
        <w:tc>
          <w:tcPr>
            <w:tcW w:w="600" w:type="pct"/>
            <w:tcBorders>
              <w:bottom w:val="single" w:sz="4" w:space="0" w:color="auto"/>
            </w:tcBorders>
            <w:shd w:val="clear" w:color="auto" w:fill="auto"/>
            <w:vAlign w:val="center"/>
          </w:tcPr>
          <w:p w14:paraId="745B3D1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068/0</w:t>
            </w:r>
          </w:p>
        </w:tc>
        <w:tc>
          <w:tcPr>
            <w:tcW w:w="811" w:type="pct"/>
            <w:shd w:val="clear" w:color="auto" w:fill="auto"/>
            <w:vAlign w:val="center"/>
          </w:tcPr>
          <w:p w14:paraId="6B449D7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366/0</w:t>
            </w:r>
          </w:p>
        </w:tc>
        <w:tc>
          <w:tcPr>
            <w:tcW w:w="601" w:type="pct"/>
            <w:tcBorders>
              <w:bottom w:val="single" w:sz="4" w:space="0" w:color="auto"/>
            </w:tcBorders>
            <w:shd w:val="clear" w:color="auto" w:fill="auto"/>
            <w:vAlign w:val="center"/>
          </w:tcPr>
          <w:p w14:paraId="4259918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592/5</w:t>
            </w:r>
          </w:p>
        </w:tc>
        <w:tc>
          <w:tcPr>
            <w:tcW w:w="676" w:type="pct"/>
            <w:vMerge w:val="restart"/>
            <w:tcBorders>
              <w:bottom w:val="single" w:sz="4" w:space="0" w:color="auto"/>
            </w:tcBorders>
            <w:shd w:val="clear" w:color="auto" w:fill="auto"/>
            <w:vAlign w:val="center"/>
          </w:tcPr>
          <w:p w14:paraId="0131DEC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713BA11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897/0</w:t>
            </w:r>
          </w:p>
        </w:tc>
        <w:tc>
          <w:tcPr>
            <w:tcW w:w="741" w:type="pct"/>
            <w:tcBorders>
              <w:bottom w:val="single" w:sz="4" w:space="0" w:color="auto"/>
            </w:tcBorders>
            <w:shd w:val="clear" w:color="auto" w:fill="auto"/>
            <w:vAlign w:val="center"/>
          </w:tcPr>
          <w:p w14:paraId="179F45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2/1</w:t>
            </w:r>
          </w:p>
        </w:tc>
      </w:tr>
      <w:tr w:rsidR="003A77CF" w:rsidRPr="00EF374A" w14:paraId="561AB38A" w14:textId="77777777" w:rsidTr="003A77CF">
        <w:trPr>
          <w:trHeight w:val="20"/>
          <w:tblHeader/>
        </w:trPr>
        <w:tc>
          <w:tcPr>
            <w:tcW w:w="329" w:type="pct"/>
            <w:vMerge/>
            <w:tcBorders>
              <w:bottom w:val="single" w:sz="4" w:space="0" w:color="auto"/>
            </w:tcBorders>
            <w:shd w:val="clear" w:color="auto" w:fill="auto"/>
            <w:vAlign w:val="center"/>
          </w:tcPr>
          <w:p w14:paraId="06E0A316"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72DD329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412/0</w:t>
            </w:r>
          </w:p>
        </w:tc>
        <w:tc>
          <w:tcPr>
            <w:tcW w:w="600" w:type="pct"/>
            <w:tcBorders>
              <w:bottom w:val="single" w:sz="4" w:space="0" w:color="auto"/>
            </w:tcBorders>
            <w:shd w:val="clear" w:color="auto" w:fill="auto"/>
            <w:vAlign w:val="center"/>
          </w:tcPr>
          <w:p w14:paraId="2AE9F1F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015/0</w:t>
            </w:r>
          </w:p>
        </w:tc>
        <w:tc>
          <w:tcPr>
            <w:tcW w:w="811" w:type="pct"/>
            <w:vMerge w:val="restart"/>
            <w:tcBorders>
              <w:bottom w:val="single" w:sz="4" w:space="0" w:color="auto"/>
            </w:tcBorders>
            <w:shd w:val="clear" w:color="auto" w:fill="auto"/>
            <w:vAlign w:val="center"/>
          </w:tcPr>
          <w:p w14:paraId="6BF566E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462/0</w:t>
            </w:r>
          </w:p>
        </w:tc>
        <w:tc>
          <w:tcPr>
            <w:tcW w:w="601" w:type="pct"/>
            <w:tcBorders>
              <w:bottom w:val="single" w:sz="4" w:space="0" w:color="auto"/>
            </w:tcBorders>
            <w:shd w:val="clear" w:color="auto" w:fill="auto"/>
            <w:vAlign w:val="center"/>
          </w:tcPr>
          <w:p w14:paraId="407A812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654/5</w:t>
            </w:r>
          </w:p>
        </w:tc>
        <w:tc>
          <w:tcPr>
            <w:tcW w:w="676" w:type="pct"/>
            <w:vMerge/>
            <w:tcBorders>
              <w:bottom w:val="single" w:sz="4" w:space="0" w:color="auto"/>
            </w:tcBorders>
            <w:shd w:val="clear" w:color="auto" w:fill="auto"/>
            <w:vAlign w:val="center"/>
          </w:tcPr>
          <w:p w14:paraId="36B92369"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val="restart"/>
            <w:shd w:val="clear" w:color="auto" w:fill="auto"/>
            <w:vAlign w:val="center"/>
          </w:tcPr>
          <w:p w14:paraId="77904B1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869/0</w:t>
            </w:r>
          </w:p>
        </w:tc>
        <w:tc>
          <w:tcPr>
            <w:tcW w:w="741" w:type="pct"/>
            <w:vMerge w:val="restart"/>
            <w:shd w:val="clear" w:color="auto" w:fill="auto"/>
            <w:vAlign w:val="center"/>
          </w:tcPr>
          <w:p w14:paraId="759E547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01/2</w:t>
            </w:r>
          </w:p>
        </w:tc>
      </w:tr>
      <w:tr w:rsidR="003A77CF" w:rsidRPr="00EF374A" w14:paraId="1556B952" w14:textId="77777777" w:rsidTr="003A77CF">
        <w:trPr>
          <w:trHeight w:val="20"/>
          <w:tblHeader/>
        </w:trPr>
        <w:tc>
          <w:tcPr>
            <w:tcW w:w="329" w:type="pct"/>
            <w:vMerge/>
            <w:shd w:val="clear" w:color="auto" w:fill="auto"/>
            <w:vAlign w:val="center"/>
          </w:tcPr>
          <w:p w14:paraId="5966A766"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5230CDF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398/0</w:t>
            </w:r>
          </w:p>
        </w:tc>
        <w:tc>
          <w:tcPr>
            <w:tcW w:w="600" w:type="pct"/>
            <w:shd w:val="clear" w:color="auto" w:fill="auto"/>
            <w:vAlign w:val="center"/>
          </w:tcPr>
          <w:p w14:paraId="355A7BB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044/0</w:t>
            </w:r>
          </w:p>
        </w:tc>
        <w:tc>
          <w:tcPr>
            <w:tcW w:w="811" w:type="pct"/>
            <w:vMerge/>
            <w:shd w:val="clear" w:color="auto" w:fill="auto"/>
            <w:vAlign w:val="center"/>
          </w:tcPr>
          <w:p w14:paraId="6B49B090" w14:textId="77777777" w:rsidR="00E04B46" w:rsidRPr="00EF374A" w:rsidRDefault="00E04B46" w:rsidP="00EF374A">
            <w:pPr>
              <w:bidi/>
              <w:spacing w:after="0" w:line="240" w:lineRule="auto"/>
              <w:jc w:val="center"/>
              <w:rPr>
                <w:rFonts w:cs="B Nazanin"/>
                <w:color w:val="000000"/>
                <w:sz w:val="20"/>
                <w:szCs w:val="20"/>
                <w:rtl/>
              </w:rPr>
            </w:pPr>
          </w:p>
        </w:tc>
        <w:tc>
          <w:tcPr>
            <w:tcW w:w="601" w:type="pct"/>
            <w:shd w:val="clear" w:color="auto" w:fill="auto"/>
            <w:vAlign w:val="center"/>
          </w:tcPr>
          <w:p w14:paraId="0507794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478/4</w:t>
            </w:r>
          </w:p>
        </w:tc>
        <w:tc>
          <w:tcPr>
            <w:tcW w:w="676" w:type="pct"/>
            <w:shd w:val="clear" w:color="auto" w:fill="auto"/>
            <w:vAlign w:val="center"/>
          </w:tcPr>
          <w:p w14:paraId="0AC4611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shd w:val="clear" w:color="auto" w:fill="auto"/>
            <w:vAlign w:val="center"/>
          </w:tcPr>
          <w:p w14:paraId="2ACDE0CA"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37355DA8"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05CBE82D" w14:textId="77777777" w:rsidTr="003A77CF">
        <w:trPr>
          <w:trHeight w:val="20"/>
          <w:tblHeader/>
        </w:trPr>
        <w:tc>
          <w:tcPr>
            <w:tcW w:w="329" w:type="pct"/>
            <w:vMerge w:val="restart"/>
            <w:shd w:val="clear" w:color="auto" w:fill="auto"/>
            <w:vAlign w:val="center"/>
          </w:tcPr>
          <w:p w14:paraId="3B10369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w:t>
            </w:r>
          </w:p>
        </w:tc>
        <w:tc>
          <w:tcPr>
            <w:tcW w:w="509" w:type="pct"/>
            <w:shd w:val="clear" w:color="auto" w:fill="auto"/>
            <w:vAlign w:val="center"/>
          </w:tcPr>
          <w:p w14:paraId="780BE4D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450/19</w:t>
            </w:r>
          </w:p>
        </w:tc>
        <w:tc>
          <w:tcPr>
            <w:tcW w:w="600" w:type="pct"/>
            <w:shd w:val="clear" w:color="auto" w:fill="auto"/>
            <w:vAlign w:val="center"/>
          </w:tcPr>
          <w:p w14:paraId="7B5835E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128/5</w:t>
            </w:r>
          </w:p>
        </w:tc>
        <w:tc>
          <w:tcPr>
            <w:tcW w:w="811" w:type="pct"/>
            <w:shd w:val="clear" w:color="auto" w:fill="auto"/>
            <w:vAlign w:val="center"/>
          </w:tcPr>
          <w:p w14:paraId="021982C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462/0</w:t>
            </w:r>
          </w:p>
        </w:tc>
        <w:tc>
          <w:tcPr>
            <w:tcW w:w="601" w:type="pct"/>
            <w:shd w:val="clear" w:color="auto" w:fill="auto"/>
            <w:vAlign w:val="center"/>
          </w:tcPr>
          <w:p w14:paraId="27BA5F9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471/2</w:t>
            </w:r>
          </w:p>
        </w:tc>
        <w:tc>
          <w:tcPr>
            <w:tcW w:w="676" w:type="pct"/>
            <w:shd w:val="clear" w:color="auto" w:fill="auto"/>
            <w:vAlign w:val="center"/>
          </w:tcPr>
          <w:p w14:paraId="33F0E04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3AD98AF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877/0</w:t>
            </w:r>
          </w:p>
        </w:tc>
        <w:tc>
          <w:tcPr>
            <w:tcW w:w="741" w:type="pct"/>
            <w:shd w:val="clear" w:color="auto" w:fill="auto"/>
            <w:vAlign w:val="center"/>
          </w:tcPr>
          <w:p w14:paraId="46B4166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09/1</w:t>
            </w:r>
          </w:p>
        </w:tc>
      </w:tr>
      <w:tr w:rsidR="003A77CF" w:rsidRPr="00EF374A" w14:paraId="3FF5B8C2" w14:textId="77777777" w:rsidTr="003A77CF">
        <w:trPr>
          <w:trHeight w:val="20"/>
          <w:tblHeader/>
        </w:trPr>
        <w:tc>
          <w:tcPr>
            <w:tcW w:w="329" w:type="pct"/>
            <w:vMerge/>
            <w:tcBorders>
              <w:bottom w:val="single" w:sz="4" w:space="0" w:color="auto"/>
            </w:tcBorders>
            <w:shd w:val="clear" w:color="auto" w:fill="auto"/>
            <w:vAlign w:val="center"/>
          </w:tcPr>
          <w:p w14:paraId="7A96C4C2"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0507527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404/0</w:t>
            </w:r>
          </w:p>
        </w:tc>
        <w:tc>
          <w:tcPr>
            <w:tcW w:w="600" w:type="pct"/>
            <w:tcBorders>
              <w:bottom w:val="single" w:sz="4" w:space="0" w:color="auto"/>
            </w:tcBorders>
            <w:shd w:val="clear" w:color="auto" w:fill="auto"/>
            <w:vAlign w:val="center"/>
          </w:tcPr>
          <w:p w14:paraId="04F29E9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065/0</w:t>
            </w:r>
          </w:p>
        </w:tc>
        <w:tc>
          <w:tcPr>
            <w:tcW w:w="811" w:type="pct"/>
            <w:shd w:val="clear" w:color="auto" w:fill="auto"/>
            <w:vAlign w:val="center"/>
          </w:tcPr>
          <w:p w14:paraId="6ABA725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123/0</w:t>
            </w:r>
          </w:p>
        </w:tc>
        <w:tc>
          <w:tcPr>
            <w:tcW w:w="601" w:type="pct"/>
            <w:tcBorders>
              <w:bottom w:val="single" w:sz="4" w:space="0" w:color="auto"/>
            </w:tcBorders>
            <w:shd w:val="clear" w:color="auto" w:fill="auto"/>
            <w:vAlign w:val="center"/>
          </w:tcPr>
          <w:p w14:paraId="0DC0BCD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654/3</w:t>
            </w:r>
          </w:p>
        </w:tc>
        <w:tc>
          <w:tcPr>
            <w:tcW w:w="676" w:type="pct"/>
            <w:tcBorders>
              <w:bottom w:val="single" w:sz="4" w:space="0" w:color="auto"/>
            </w:tcBorders>
            <w:shd w:val="clear" w:color="auto" w:fill="auto"/>
            <w:vAlign w:val="center"/>
          </w:tcPr>
          <w:p w14:paraId="361919B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7BFB346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657/0</w:t>
            </w:r>
          </w:p>
        </w:tc>
        <w:tc>
          <w:tcPr>
            <w:tcW w:w="741" w:type="pct"/>
            <w:tcBorders>
              <w:bottom w:val="single" w:sz="4" w:space="0" w:color="auto"/>
            </w:tcBorders>
            <w:shd w:val="clear" w:color="auto" w:fill="auto"/>
            <w:vAlign w:val="center"/>
          </w:tcPr>
          <w:p w14:paraId="6F16277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14/2</w:t>
            </w:r>
          </w:p>
        </w:tc>
      </w:tr>
      <w:tr w:rsidR="003A77CF" w:rsidRPr="00EF374A" w14:paraId="1C843A2F" w14:textId="77777777" w:rsidTr="003A77CF">
        <w:trPr>
          <w:trHeight w:val="20"/>
          <w:tblHeader/>
        </w:trPr>
        <w:tc>
          <w:tcPr>
            <w:tcW w:w="329" w:type="pct"/>
            <w:vMerge/>
            <w:tcBorders>
              <w:bottom w:val="single" w:sz="4" w:space="0" w:color="auto"/>
            </w:tcBorders>
            <w:shd w:val="clear" w:color="auto" w:fill="auto"/>
            <w:vAlign w:val="center"/>
          </w:tcPr>
          <w:p w14:paraId="50BDB5EE"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18F941E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452/0</w:t>
            </w:r>
          </w:p>
        </w:tc>
        <w:tc>
          <w:tcPr>
            <w:tcW w:w="600" w:type="pct"/>
            <w:tcBorders>
              <w:bottom w:val="single" w:sz="4" w:space="0" w:color="auto"/>
            </w:tcBorders>
            <w:shd w:val="clear" w:color="auto" w:fill="auto"/>
            <w:vAlign w:val="center"/>
          </w:tcPr>
          <w:p w14:paraId="2D63127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011/0</w:t>
            </w:r>
          </w:p>
        </w:tc>
        <w:tc>
          <w:tcPr>
            <w:tcW w:w="811" w:type="pct"/>
            <w:shd w:val="clear" w:color="auto" w:fill="auto"/>
            <w:vAlign w:val="center"/>
          </w:tcPr>
          <w:p w14:paraId="4CC8324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244/0</w:t>
            </w:r>
          </w:p>
        </w:tc>
        <w:tc>
          <w:tcPr>
            <w:tcW w:w="601" w:type="pct"/>
            <w:tcBorders>
              <w:bottom w:val="single" w:sz="4" w:space="0" w:color="auto"/>
            </w:tcBorders>
            <w:shd w:val="clear" w:color="auto" w:fill="auto"/>
            <w:vAlign w:val="center"/>
          </w:tcPr>
          <w:p w14:paraId="373CA4F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478/5</w:t>
            </w:r>
          </w:p>
        </w:tc>
        <w:tc>
          <w:tcPr>
            <w:tcW w:w="676" w:type="pct"/>
            <w:tcBorders>
              <w:bottom w:val="single" w:sz="4" w:space="0" w:color="auto"/>
            </w:tcBorders>
            <w:shd w:val="clear" w:color="auto" w:fill="auto"/>
            <w:vAlign w:val="center"/>
          </w:tcPr>
          <w:p w14:paraId="2C9201F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7861E67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699/0</w:t>
            </w:r>
          </w:p>
        </w:tc>
        <w:tc>
          <w:tcPr>
            <w:tcW w:w="741" w:type="pct"/>
            <w:tcBorders>
              <w:bottom w:val="single" w:sz="4" w:space="0" w:color="auto"/>
            </w:tcBorders>
            <w:shd w:val="clear" w:color="auto" w:fill="auto"/>
            <w:vAlign w:val="center"/>
          </w:tcPr>
          <w:p w14:paraId="5ED495D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05/2</w:t>
            </w:r>
          </w:p>
        </w:tc>
      </w:tr>
      <w:tr w:rsidR="003A77CF" w:rsidRPr="00EF374A" w14:paraId="6ECA1A79" w14:textId="77777777" w:rsidTr="003A77CF">
        <w:trPr>
          <w:trHeight w:val="20"/>
          <w:tblHeader/>
        </w:trPr>
        <w:tc>
          <w:tcPr>
            <w:tcW w:w="329" w:type="pct"/>
            <w:vMerge/>
            <w:tcBorders>
              <w:bottom w:val="single" w:sz="4" w:space="0" w:color="auto"/>
            </w:tcBorders>
            <w:shd w:val="clear" w:color="auto" w:fill="auto"/>
            <w:vAlign w:val="center"/>
          </w:tcPr>
          <w:p w14:paraId="17B8ECF3"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2C66F1E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396/0</w:t>
            </w:r>
          </w:p>
        </w:tc>
        <w:tc>
          <w:tcPr>
            <w:tcW w:w="600" w:type="pct"/>
            <w:tcBorders>
              <w:bottom w:val="single" w:sz="4" w:space="0" w:color="auto"/>
            </w:tcBorders>
            <w:shd w:val="clear" w:color="auto" w:fill="auto"/>
            <w:vAlign w:val="center"/>
          </w:tcPr>
          <w:p w14:paraId="045A292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026/0</w:t>
            </w:r>
          </w:p>
        </w:tc>
        <w:tc>
          <w:tcPr>
            <w:tcW w:w="811" w:type="pct"/>
            <w:shd w:val="clear" w:color="auto" w:fill="auto"/>
            <w:vAlign w:val="center"/>
          </w:tcPr>
          <w:p w14:paraId="11E9333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268/0</w:t>
            </w:r>
          </w:p>
        </w:tc>
        <w:tc>
          <w:tcPr>
            <w:tcW w:w="601" w:type="pct"/>
            <w:tcBorders>
              <w:bottom w:val="single" w:sz="4" w:space="0" w:color="auto"/>
            </w:tcBorders>
            <w:shd w:val="clear" w:color="auto" w:fill="auto"/>
            <w:vAlign w:val="center"/>
          </w:tcPr>
          <w:p w14:paraId="3A5E25A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690/4</w:t>
            </w:r>
          </w:p>
        </w:tc>
        <w:tc>
          <w:tcPr>
            <w:tcW w:w="676" w:type="pct"/>
            <w:tcBorders>
              <w:bottom w:val="single" w:sz="4" w:space="0" w:color="auto"/>
            </w:tcBorders>
            <w:shd w:val="clear" w:color="auto" w:fill="auto"/>
            <w:vAlign w:val="center"/>
          </w:tcPr>
          <w:p w14:paraId="48D7A11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134B708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756/0</w:t>
            </w:r>
          </w:p>
        </w:tc>
        <w:tc>
          <w:tcPr>
            <w:tcW w:w="741" w:type="pct"/>
            <w:tcBorders>
              <w:bottom w:val="single" w:sz="4" w:space="0" w:color="auto"/>
            </w:tcBorders>
            <w:shd w:val="clear" w:color="auto" w:fill="auto"/>
            <w:vAlign w:val="center"/>
          </w:tcPr>
          <w:p w14:paraId="5029CDD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16/1</w:t>
            </w:r>
          </w:p>
        </w:tc>
      </w:tr>
      <w:tr w:rsidR="003A77CF" w:rsidRPr="00EF374A" w14:paraId="24BBA42D" w14:textId="77777777" w:rsidTr="003A77CF">
        <w:trPr>
          <w:trHeight w:val="20"/>
          <w:tblHeader/>
        </w:trPr>
        <w:tc>
          <w:tcPr>
            <w:tcW w:w="329" w:type="pct"/>
            <w:vMerge/>
            <w:shd w:val="clear" w:color="auto" w:fill="auto"/>
            <w:vAlign w:val="center"/>
          </w:tcPr>
          <w:p w14:paraId="5A6699B4"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2D23711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501/0</w:t>
            </w:r>
          </w:p>
        </w:tc>
        <w:tc>
          <w:tcPr>
            <w:tcW w:w="600" w:type="pct"/>
            <w:shd w:val="clear" w:color="auto" w:fill="auto"/>
            <w:vAlign w:val="center"/>
          </w:tcPr>
          <w:p w14:paraId="43B5A1D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042/0</w:t>
            </w:r>
          </w:p>
        </w:tc>
        <w:tc>
          <w:tcPr>
            <w:tcW w:w="811" w:type="pct"/>
            <w:vMerge w:val="restart"/>
            <w:shd w:val="clear" w:color="auto" w:fill="auto"/>
            <w:vAlign w:val="center"/>
          </w:tcPr>
          <w:p w14:paraId="2A0EC14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302/0</w:t>
            </w:r>
          </w:p>
        </w:tc>
        <w:tc>
          <w:tcPr>
            <w:tcW w:w="601" w:type="pct"/>
            <w:shd w:val="clear" w:color="auto" w:fill="auto"/>
            <w:vAlign w:val="center"/>
          </w:tcPr>
          <w:p w14:paraId="131A54A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745/5</w:t>
            </w:r>
          </w:p>
        </w:tc>
        <w:tc>
          <w:tcPr>
            <w:tcW w:w="676" w:type="pct"/>
            <w:vMerge w:val="restart"/>
            <w:shd w:val="clear" w:color="auto" w:fill="auto"/>
            <w:vAlign w:val="center"/>
          </w:tcPr>
          <w:p w14:paraId="742F696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59EB9E9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866/0</w:t>
            </w:r>
          </w:p>
        </w:tc>
        <w:tc>
          <w:tcPr>
            <w:tcW w:w="741" w:type="pct"/>
            <w:vMerge w:val="restart"/>
            <w:shd w:val="clear" w:color="auto" w:fill="auto"/>
            <w:vAlign w:val="center"/>
          </w:tcPr>
          <w:p w14:paraId="3F2FB83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44/1</w:t>
            </w:r>
          </w:p>
        </w:tc>
      </w:tr>
      <w:tr w:rsidR="003A77CF" w:rsidRPr="00EF374A" w14:paraId="30EFAA87" w14:textId="77777777" w:rsidTr="003A77CF">
        <w:trPr>
          <w:trHeight w:val="20"/>
          <w:tblHeader/>
        </w:trPr>
        <w:tc>
          <w:tcPr>
            <w:tcW w:w="329" w:type="pct"/>
            <w:vMerge/>
            <w:shd w:val="clear" w:color="auto" w:fill="auto"/>
            <w:vAlign w:val="center"/>
          </w:tcPr>
          <w:p w14:paraId="4D9605AC"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0F64819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500/0</w:t>
            </w:r>
          </w:p>
        </w:tc>
        <w:tc>
          <w:tcPr>
            <w:tcW w:w="600" w:type="pct"/>
            <w:shd w:val="clear" w:color="auto" w:fill="auto"/>
            <w:vAlign w:val="center"/>
          </w:tcPr>
          <w:p w14:paraId="1DCC12C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036/0</w:t>
            </w:r>
          </w:p>
        </w:tc>
        <w:tc>
          <w:tcPr>
            <w:tcW w:w="811" w:type="pct"/>
            <w:vMerge/>
            <w:shd w:val="clear" w:color="auto" w:fill="auto"/>
            <w:vAlign w:val="center"/>
          </w:tcPr>
          <w:p w14:paraId="38F89051" w14:textId="77777777" w:rsidR="00E04B46" w:rsidRPr="00EF374A" w:rsidRDefault="00E04B46" w:rsidP="00EF374A">
            <w:pPr>
              <w:bidi/>
              <w:spacing w:after="0" w:line="240" w:lineRule="auto"/>
              <w:jc w:val="center"/>
              <w:rPr>
                <w:rFonts w:cs="B Nazanin"/>
                <w:color w:val="000000"/>
                <w:sz w:val="20"/>
                <w:szCs w:val="20"/>
                <w:rtl/>
              </w:rPr>
            </w:pPr>
          </w:p>
        </w:tc>
        <w:tc>
          <w:tcPr>
            <w:tcW w:w="601" w:type="pct"/>
            <w:shd w:val="clear" w:color="auto" w:fill="auto"/>
            <w:vAlign w:val="center"/>
          </w:tcPr>
          <w:p w14:paraId="32C5463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366/5</w:t>
            </w:r>
          </w:p>
        </w:tc>
        <w:tc>
          <w:tcPr>
            <w:tcW w:w="676" w:type="pct"/>
            <w:vMerge/>
            <w:shd w:val="clear" w:color="auto" w:fill="auto"/>
            <w:vAlign w:val="center"/>
          </w:tcPr>
          <w:p w14:paraId="5523C788"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58AA898A"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216B6ADF"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35F701C6" w14:textId="77777777" w:rsidTr="003A77CF">
        <w:trPr>
          <w:trHeight w:val="20"/>
          <w:tblHeader/>
        </w:trPr>
        <w:tc>
          <w:tcPr>
            <w:tcW w:w="329" w:type="pct"/>
            <w:vMerge w:val="restart"/>
            <w:shd w:val="clear" w:color="auto" w:fill="auto"/>
            <w:vAlign w:val="center"/>
          </w:tcPr>
          <w:p w14:paraId="756DDBC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w:t>
            </w:r>
          </w:p>
        </w:tc>
        <w:tc>
          <w:tcPr>
            <w:tcW w:w="509" w:type="pct"/>
            <w:shd w:val="clear" w:color="auto" w:fill="auto"/>
            <w:vAlign w:val="center"/>
          </w:tcPr>
          <w:p w14:paraId="1294455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362/19</w:t>
            </w:r>
          </w:p>
        </w:tc>
        <w:tc>
          <w:tcPr>
            <w:tcW w:w="600" w:type="pct"/>
            <w:shd w:val="clear" w:color="auto" w:fill="auto"/>
            <w:vAlign w:val="center"/>
          </w:tcPr>
          <w:p w14:paraId="5D36014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645/5</w:t>
            </w:r>
          </w:p>
        </w:tc>
        <w:tc>
          <w:tcPr>
            <w:tcW w:w="811" w:type="pct"/>
            <w:shd w:val="clear" w:color="auto" w:fill="auto"/>
            <w:vAlign w:val="center"/>
          </w:tcPr>
          <w:p w14:paraId="7BDC3B10" w14:textId="77777777" w:rsidR="00E04B46" w:rsidRPr="00EF374A" w:rsidRDefault="00E04B46" w:rsidP="00EF374A">
            <w:pPr>
              <w:bidi/>
              <w:spacing w:after="0" w:line="240" w:lineRule="auto"/>
              <w:jc w:val="center"/>
              <w:rPr>
                <w:rFonts w:cs="B Nazanin"/>
                <w:color w:val="000000"/>
                <w:sz w:val="20"/>
                <w:szCs w:val="20"/>
              </w:rPr>
            </w:pPr>
            <w:r w:rsidRPr="00EF374A">
              <w:rPr>
                <w:rFonts w:cs="B Nazanin" w:hint="cs"/>
                <w:color w:val="000000"/>
                <w:sz w:val="20"/>
                <w:szCs w:val="20"/>
                <w:rtl/>
              </w:rPr>
              <w:t>640/3</w:t>
            </w:r>
          </w:p>
        </w:tc>
        <w:tc>
          <w:tcPr>
            <w:tcW w:w="601" w:type="pct"/>
            <w:shd w:val="clear" w:color="auto" w:fill="auto"/>
            <w:vAlign w:val="center"/>
          </w:tcPr>
          <w:p w14:paraId="4AD2C41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321/0</w:t>
            </w:r>
          </w:p>
        </w:tc>
        <w:tc>
          <w:tcPr>
            <w:tcW w:w="676" w:type="pct"/>
            <w:shd w:val="clear" w:color="auto" w:fill="auto"/>
            <w:vAlign w:val="center"/>
          </w:tcPr>
          <w:p w14:paraId="12B9296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6477259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786/0</w:t>
            </w:r>
          </w:p>
        </w:tc>
        <w:tc>
          <w:tcPr>
            <w:tcW w:w="741" w:type="pct"/>
            <w:shd w:val="clear" w:color="auto" w:fill="auto"/>
            <w:vAlign w:val="center"/>
          </w:tcPr>
          <w:p w14:paraId="49EA20B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12/2</w:t>
            </w:r>
          </w:p>
        </w:tc>
      </w:tr>
      <w:tr w:rsidR="003A77CF" w:rsidRPr="00EF374A" w14:paraId="52011531" w14:textId="77777777" w:rsidTr="003A77CF">
        <w:trPr>
          <w:trHeight w:val="20"/>
          <w:tblHeader/>
        </w:trPr>
        <w:tc>
          <w:tcPr>
            <w:tcW w:w="329" w:type="pct"/>
            <w:vMerge/>
            <w:tcBorders>
              <w:bottom w:val="single" w:sz="4" w:space="0" w:color="auto"/>
            </w:tcBorders>
            <w:shd w:val="clear" w:color="auto" w:fill="auto"/>
            <w:vAlign w:val="center"/>
          </w:tcPr>
          <w:p w14:paraId="600BE038"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42A5B5A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509/0</w:t>
            </w:r>
          </w:p>
        </w:tc>
        <w:tc>
          <w:tcPr>
            <w:tcW w:w="600" w:type="pct"/>
            <w:tcBorders>
              <w:bottom w:val="single" w:sz="4" w:space="0" w:color="auto"/>
            </w:tcBorders>
            <w:shd w:val="clear" w:color="auto" w:fill="auto"/>
            <w:vAlign w:val="center"/>
          </w:tcPr>
          <w:p w14:paraId="6A35FA4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046/0</w:t>
            </w:r>
          </w:p>
        </w:tc>
        <w:tc>
          <w:tcPr>
            <w:tcW w:w="811" w:type="pct"/>
            <w:shd w:val="clear" w:color="auto" w:fill="auto"/>
            <w:vAlign w:val="center"/>
          </w:tcPr>
          <w:p w14:paraId="33CEEA8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420/4</w:t>
            </w:r>
          </w:p>
        </w:tc>
        <w:tc>
          <w:tcPr>
            <w:tcW w:w="601" w:type="pct"/>
            <w:tcBorders>
              <w:bottom w:val="single" w:sz="4" w:space="0" w:color="auto"/>
            </w:tcBorders>
            <w:shd w:val="clear" w:color="auto" w:fill="auto"/>
            <w:vAlign w:val="center"/>
          </w:tcPr>
          <w:p w14:paraId="240919F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241/0</w:t>
            </w:r>
          </w:p>
        </w:tc>
        <w:tc>
          <w:tcPr>
            <w:tcW w:w="676" w:type="pct"/>
            <w:tcBorders>
              <w:bottom w:val="single" w:sz="4" w:space="0" w:color="auto"/>
            </w:tcBorders>
            <w:shd w:val="clear" w:color="auto" w:fill="auto"/>
            <w:vAlign w:val="center"/>
          </w:tcPr>
          <w:p w14:paraId="0C36AE9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28D3B83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745/0</w:t>
            </w:r>
          </w:p>
        </w:tc>
        <w:tc>
          <w:tcPr>
            <w:tcW w:w="741" w:type="pct"/>
            <w:tcBorders>
              <w:bottom w:val="single" w:sz="4" w:space="0" w:color="auto"/>
            </w:tcBorders>
            <w:shd w:val="clear" w:color="auto" w:fill="auto"/>
            <w:vAlign w:val="center"/>
          </w:tcPr>
          <w:p w14:paraId="5D4F9B2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17/1</w:t>
            </w:r>
          </w:p>
        </w:tc>
      </w:tr>
      <w:tr w:rsidR="003A77CF" w:rsidRPr="00EF374A" w14:paraId="4615E2C2" w14:textId="77777777" w:rsidTr="003A77CF">
        <w:trPr>
          <w:trHeight w:val="20"/>
          <w:tblHeader/>
        </w:trPr>
        <w:tc>
          <w:tcPr>
            <w:tcW w:w="329" w:type="pct"/>
            <w:vMerge/>
            <w:tcBorders>
              <w:bottom w:val="single" w:sz="4" w:space="0" w:color="auto"/>
            </w:tcBorders>
            <w:shd w:val="clear" w:color="auto" w:fill="auto"/>
            <w:vAlign w:val="center"/>
          </w:tcPr>
          <w:p w14:paraId="0E96DEB5"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4CEA7A6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514/0</w:t>
            </w:r>
          </w:p>
        </w:tc>
        <w:tc>
          <w:tcPr>
            <w:tcW w:w="600" w:type="pct"/>
            <w:tcBorders>
              <w:bottom w:val="single" w:sz="4" w:space="0" w:color="auto"/>
            </w:tcBorders>
            <w:shd w:val="clear" w:color="auto" w:fill="auto"/>
            <w:vAlign w:val="center"/>
          </w:tcPr>
          <w:p w14:paraId="5A679C0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022/0</w:t>
            </w:r>
          </w:p>
        </w:tc>
        <w:tc>
          <w:tcPr>
            <w:tcW w:w="811" w:type="pct"/>
            <w:shd w:val="clear" w:color="auto" w:fill="auto"/>
            <w:vAlign w:val="center"/>
          </w:tcPr>
          <w:p w14:paraId="53D9E97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780/5</w:t>
            </w:r>
          </w:p>
        </w:tc>
        <w:tc>
          <w:tcPr>
            <w:tcW w:w="601" w:type="pct"/>
            <w:tcBorders>
              <w:bottom w:val="single" w:sz="4" w:space="0" w:color="auto"/>
            </w:tcBorders>
            <w:shd w:val="clear" w:color="auto" w:fill="auto"/>
            <w:vAlign w:val="center"/>
          </w:tcPr>
          <w:p w14:paraId="69DDB4F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255/0</w:t>
            </w:r>
          </w:p>
        </w:tc>
        <w:tc>
          <w:tcPr>
            <w:tcW w:w="676" w:type="pct"/>
            <w:tcBorders>
              <w:bottom w:val="single" w:sz="4" w:space="0" w:color="auto"/>
            </w:tcBorders>
            <w:shd w:val="clear" w:color="auto" w:fill="auto"/>
            <w:vAlign w:val="center"/>
          </w:tcPr>
          <w:p w14:paraId="79757AC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2AF3B32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654/0</w:t>
            </w:r>
          </w:p>
        </w:tc>
        <w:tc>
          <w:tcPr>
            <w:tcW w:w="741" w:type="pct"/>
            <w:tcBorders>
              <w:bottom w:val="single" w:sz="4" w:space="0" w:color="auto"/>
            </w:tcBorders>
            <w:shd w:val="clear" w:color="auto" w:fill="auto"/>
            <w:vAlign w:val="center"/>
          </w:tcPr>
          <w:p w14:paraId="622BD1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48/1</w:t>
            </w:r>
          </w:p>
        </w:tc>
      </w:tr>
      <w:tr w:rsidR="003A77CF" w:rsidRPr="00EF374A" w14:paraId="48CCB299" w14:textId="77777777" w:rsidTr="003A77CF">
        <w:trPr>
          <w:trHeight w:val="20"/>
          <w:tblHeader/>
        </w:trPr>
        <w:tc>
          <w:tcPr>
            <w:tcW w:w="329" w:type="pct"/>
            <w:vMerge/>
            <w:tcBorders>
              <w:bottom w:val="single" w:sz="4" w:space="0" w:color="auto"/>
            </w:tcBorders>
            <w:shd w:val="clear" w:color="auto" w:fill="auto"/>
            <w:vAlign w:val="center"/>
          </w:tcPr>
          <w:p w14:paraId="50A8FB13"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7DB4F67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509/0</w:t>
            </w:r>
          </w:p>
        </w:tc>
        <w:tc>
          <w:tcPr>
            <w:tcW w:w="600" w:type="pct"/>
            <w:tcBorders>
              <w:bottom w:val="single" w:sz="4" w:space="0" w:color="auto"/>
            </w:tcBorders>
            <w:shd w:val="clear" w:color="auto" w:fill="auto"/>
            <w:vAlign w:val="center"/>
          </w:tcPr>
          <w:p w14:paraId="226143E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047/0</w:t>
            </w:r>
          </w:p>
        </w:tc>
        <w:tc>
          <w:tcPr>
            <w:tcW w:w="811" w:type="pct"/>
            <w:tcBorders>
              <w:bottom w:val="single" w:sz="4" w:space="0" w:color="auto"/>
            </w:tcBorders>
            <w:shd w:val="clear" w:color="auto" w:fill="auto"/>
            <w:vAlign w:val="center"/>
          </w:tcPr>
          <w:p w14:paraId="0875A4D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674/6</w:t>
            </w:r>
          </w:p>
        </w:tc>
        <w:tc>
          <w:tcPr>
            <w:tcW w:w="601" w:type="pct"/>
            <w:tcBorders>
              <w:bottom w:val="single" w:sz="4" w:space="0" w:color="auto"/>
            </w:tcBorders>
            <w:shd w:val="clear" w:color="auto" w:fill="auto"/>
            <w:vAlign w:val="center"/>
          </w:tcPr>
          <w:p w14:paraId="2441BC5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360/</w:t>
            </w:r>
          </w:p>
        </w:tc>
        <w:tc>
          <w:tcPr>
            <w:tcW w:w="676" w:type="pct"/>
            <w:tcBorders>
              <w:bottom w:val="single" w:sz="4" w:space="0" w:color="auto"/>
            </w:tcBorders>
            <w:shd w:val="clear" w:color="auto" w:fill="auto"/>
            <w:vAlign w:val="center"/>
          </w:tcPr>
          <w:p w14:paraId="08E37FE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1AAF2F3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589/0</w:t>
            </w:r>
          </w:p>
        </w:tc>
        <w:tc>
          <w:tcPr>
            <w:tcW w:w="741" w:type="pct"/>
            <w:tcBorders>
              <w:bottom w:val="single" w:sz="4" w:space="0" w:color="auto"/>
            </w:tcBorders>
            <w:shd w:val="clear" w:color="auto" w:fill="auto"/>
            <w:vAlign w:val="center"/>
          </w:tcPr>
          <w:p w14:paraId="4DB235F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26/1</w:t>
            </w:r>
          </w:p>
        </w:tc>
      </w:tr>
      <w:tr w:rsidR="003A77CF" w:rsidRPr="00EF374A" w14:paraId="793AA7A2" w14:textId="77777777" w:rsidTr="003A77CF">
        <w:trPr>
          <w:trHeight w:val="20"/>
          <w:tblHeader/>
        </w:trPr>
        <w:tc>
          <w:tcPr>
            <w:tcW w:w="329" w:type="pct"/>
            <w:vMerge/>
            <w:tcBorders>
              <w:bottom w:val="single" w:sz="4" w:space="0" w:color="auto"/>
            </w:tcBorders>
            <w:shd w:val="clear" w:color="auto" w:fill="auto"/>
            <w:vAlign w:val="center"/>
          </w:tcPr>
          <w:p w14:paraId="6FEC7311"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5D074B0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541/</w:t>
            </w:r>
          </w:p>
        </w:tc>
        <w:tc>
          <w:tcPr>
            <w:tcW w:w="600" w:type="pct"/>
            <w:tcBorders>
              <w:bottom w:val="single" w:sz="4" w:space="0" w:color="auto"/>
            </w:tcBorders>
            <w:shd w:val="clear" w:color="auto" w:fill="auto"/>
            <w:vAlign w:val="center"/>
          </w:tcPr>
          <w:p w14:paraId="7BD7704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052/0</w:t>
            </w:r>
          </w:p>
        </w:tc>
        <w:tc>
          <w:tcPr>
            <w:tcW w:w="811" w:type="pct"/>
            <w:shd w:val="clear" w:color="auto" w:fill="auto"/>
            <w:vAlign w:val="center"/>
          </w:tcPr>
          <w:p w14:paraId="12FAB72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593/6</w:t>
            </w:r>
          </w:p>
        </w:tc>
        <w:tc>
          <w:tcPr>
            <w:tcW w:w="601" w:type="pct"/>
            <w:tcBorders>
              <w:bottom w:val="single" w:sz="4" w:space="0" w:color="auto"/>
            </w:tcBorders>
            <w:shd w:val="clear" w:color="auto" w:fill="auto"/>
            <w:vAlign w:val="center"/>
          </w:tcPr>
          <w:p w14:paraId="3751DE2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410/0</w:t>
            </w:r>
          </w:p>
        </w:tc>
        <w:tc>
          <w:tcPr>
            <w:tcW w:w="676" w:type="pct"/>
            <w:tcBorders>
              <w:bottom w:val="single" w:sz="4" w:space="0" w:color="auto"/>
            </w:tcBorders>
            <w:shd w:val="clear" w:color="auto" w:fill="auto"/>
            <w:vAlign w:val="center"/>
          </w:tcPr>
          <w:p w14:paraId="5AC3C5A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tcBorders>
              <w:bottom w:val="single" w:sz="4" w:space="0" w:color="auto"/>
            </w:tcBorders>
            <w:shd w:val="clear" w:color="auto" w:fill="auto"/>
            <w:vAlign w:val="center"/>
          </w:tcPr>
          <w:p w14:paraId="238332F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964/0</w:t>
            </w:r>
          </w:p>
        </w:tc>
        <w:tc>
          <w:tcPr>
            <w:tcW w:w="741" w:type="pct"/>
            <w:tcBorders>
              <w:bottom w:val="single" w:sz="4" w:space="0" w:color="auto"/>
            </w:tcBorders>
            <w:shd w:val="clear" w:color="auto" w:fill="auto"/>
            <w:vAlign w:val="center"/>
          </w:tcPr>
          <w:p w14:paraId="7B474BF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27/1</w:t>
            </w:r>
          </w:p>
        </w:tc>
      </w:tr>
      <w:tr w:rsidR="003A77CF" w:rsidRPr="00EF374A" w14:paraId="6731FD0C" w14:textId="77777777" w:rsidTr="003A77CF">
        <w:trPr>
          <w:trHeight w:val="20"/>
          <w:tblHeader/>
        </w:trPr>
        <w:tc>
          <w:tcPr>
            <w:tcW w:w="329" w:type="pct"/>
            <w:vMerge/>
            <w:tcBorders>
              <w:bottom w:val="single" w:sz="4" w:space="0" w:color="auto"/>
            </w:tcBorders>
            <w:shd w:val="clear" w:color="auto" w:fill="auto"/>
            <w:vAlign w:val="center"/>
          </w:tcPr>
          <w:p w14:paraId="5A3DEEC1" w14:textId="77777777" w:rsidR="00E04B46" w:rsidRPr="00EF374A" w:rsidRDefault="00E04B46" w:rsidP="00EF374A">
            <w:pPr>
              <w:bidi/>
              <w:spacing w:after="0" w:line="240" w:lineRule="auto"/>
              <w:jc w:val="center"/>
              <w:rPr>
                <w:rFonts w:cs="B Nazanin"/>
                <w:color w:val="000000"/>
                <w:sz w:val="20"/>
                <w:szCs w:val="20"/>
                <w:rtl/>
              </w:rPr>
            </w:pPr>
          </w:p>
        </w:tc>
        <w:tc>
          <w:tcPr>
            <w:tcW w:w="509" w:type="pct"/>
            <w:tcBorders>
              <w:bottom w:val="single" w:sz="4" w:space="0" w:color="auto"/>
            </w:tcBorders>
            <w:shd w:val="clear" w:color="auto" w:fill="auto"/>
            <w:vAlign w:val="center"/>
          </w:tcPr>
          <w:p w14:paraId="14FD5A8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498/0</w:t>
            </w:r>
          </w:p>
        </w:tc>
        <w:tc>
          <w:tcPr>
            <w:tcW w:w="600" w:type="pct"/>
            <w:tcBorders>
              <w:bottom w:val="single" w:sz="4" w:space="0" w:color="auto"/>
            </w:tcBorders>
            <w:shd w:val="clear" w:color="auto" w:fill="auto"/>
            <w:vAlign w:val="center"/>
          </w:tcPr>
          <w:p w14:paraId="56869C8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051/0</w:t>
            </w:r>
          </w:p>
        </w:tc>
        <w:tc>
          <w:tcPr>
            <w:tcW w:w="811" w:type="pct"/>
            <w:shd w:val="clear" w:color="auto" w:fill="auto"/>
            <w:vAlign w:val="center"/>
          </w:tcPr>
          <w:p w14:paraId="053086D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478/5</w:t>
            </w:r>
          </w:p>
        </w:tc>
        <w:tc>
          <w:tcPr>
            <w:tcW w:w="601" w:type="pct"/>
            <w:vMerge w:val="restart"/>
            <w:shd w:val="clear" w:color="auto" w:fill="auto"/>
            <w:vAlign w:val="center"/>
          </w:tcPr>
          <w:p w14:paraId="31B1DA1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328/0</w:t>
            </w:r>
          </w:p>
        </w:tc>
        <w:tc>
          <w:tcPr>
            <w:tcW w:w="676" w:type="pct"/>
            <w:vMerge w:val="restart"/>
            <w:shd w:val="clear" w:color="auto" w:fill="auto"/>
            <w:vAlign w:val="center"/>
          </w:tcPr>
          <w:p w14:paraId="0F08AB7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5AA647B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909/0</w:t>
            </w:r>
          </w:p>
        </w:tc>
        <w:tc>
          <w:tcPr>
            <w:tcW w:w="741" w:type="pct"/>
            <w:vMerge w:val="restart"/>
            <w:shd w:val="clear" w:color="auto" w:fill="auto"/>
            <w:vAlign w:val="center"/>
          </w:tcPr>
          <w:p w14:paraId="381A621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08/2</w:t>
            </w:r>
          </w:p>
        </w:tc>
      </w:tr>
      <w:tr w:rsidR="003A77CF" w:rsidRPr="00EF374A" w14:paraId="733ADBDE" w14:textId="77777777" w:rsidTr="003A77CF">
        <w:trPr>
          <w:trHeight w:val="20"/>
          <w:tblHeader/>
        </w:trPr>
        <w:tc>
          <w:tcPr>
            <w:tcW w:w="329" w:type="pct"/>
            <w:vMerge/>
            <w:shd w:val="clear" w:color="auto" w:fill="auto"/>
            <w:vAlign w:val="center"/>
          </w:tcPr>
          <w:p w14:paraId="03C59665"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4E275CC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563/0</w:t>
            </w:r>
          </w:p>
        </w:tc>
        <w:tc>
          <w:tcPr>
            <w:tcW w:w="600" w:type="pct"/>
            <w:shd w:val="clear" w:color="auto" w:fill="auto"/>
            <w:vAlign w:val="center"/>
          </w:tcPr>
          <w:p w14:paraId="571F586B" w14:textId="77777777" w:rsidR="00E04B46" w:rsidRPr="00EF374A" w:rsidRDefault="00E04B46" w:rsidP="00EF374A">
            <w:pPr>
              <w:bidi/>
              <w:spacing w:after="0" w:line="240" w:lineRule="auto"/>
              <w:jc w:val="center"/>
              <w:rPr>
                <w:rFonts w:cs="B Nazanin"/>
                <w:color w:val="000000"/>
                <w:sz w:val="20"/>
                <w:szCs w:val="20"/>
                <w:rtl/>
                <w:lang w:bidi="fa-IR"/>
              </w:rPr>
            </w:pPr>
            <w:r w:rsidRPr="00EF374A">
              <w:rPr>
                <w:rFonts w:cs="B Nazanin" w:hint="cs"/>
                <w:color w:val="000000"/>
                <w:sz w:val="20"/>
                <w:szCs w:val="20"/>
                <w:rtl/>
                <w:lang w:bidi="fa-IR"/>
              </w:rPr>
              <w:t>060/0</w:t>
            </w:r>
          </w:p>
        </w:tc>
        <w:tc>
          <w:tcPr>
            <w:tcW w:w="811" w:type="pct"/>
            <w:shd w:val="clear" w:color="auto" w:fill="auto"/>
            <w:vAlign w:val="center"/>
          </w:tcPr>
          <w:p w14:paraId="688FF30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966/5</w:t>
            </w:r>
          </w:p>
        </w:tc>
        <w:tc>
          <w:tcPr>
            <w:tcW w:w="601" w:type="pct"/>
            <w:vMerge/>
            <w:shd w:val="clear" w:color="auto" w:fill="auto"/>
            <w:vAlign w:val="center"/>
          </w:tcPr>
          <w:p w14:paraId="756C7FC1" w14:textId="77777777" w:rsidR="00E04B46" w:rsidRPr="00EF374A" w:rsidRDefault="00E04B46" w:rsidP="00EF374A">
            <w:pPr>
              <w:bidi/>
              <w:spacing w:after="0" w:line="240" w:lineRule="auto"/>
              <w:jc w:val="center"/>
              <w:rPr>
                <w:rFonts w:cs="B Nazanin"/>
                <w:color w:val="000000"/>
                <w:sz w:val="20"/>
                <w:szCs w:val="20"/>
                <w:rtl/>
              </w:rPr>
            </w:pPr>
          </w:p>
        </w:tc>
        <w:tc>
          <w:tcPr>
            <w:tcW w:w="676" w:type="pct"/>
            <w:vMerge/>
            <w:shd w:val="clear" w:color="auto" w:fill="auto"/>
            <w:vAlign w:val="center"/>
          </w:tcPr>
          <w:p w14:paraId="5E6E123C"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3FBE8334"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0ABC41F4"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4A3DE6C9" w14:textId="77777777" w:rsidTr="003A77CF">
        <w:trPr>
          <w:trHeight w:val="20"/>
          <w:tblHeader/>
        </w:trPr>
        <w:tc>
          <w:tcPr>
            <w:tcW w:w="329" w:type="pct"/>
            <w:vMerge w:val="restart"/>
            <w:shd w:val="clear" w:color="auto" w:fill="auto"/>
            <w:vAlign w:val="center"/>
          </w:tcPr>
          <w:p w14:paraId="3411D6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w:t>
            </w:r>
          </w:p>
        </w:tc>
        <w:tc>
          <w:tcPr>
            <w:tcW w:w="509" w:type="pct"/>
            <w:shd w:val="clear" w:color="auto" w:fill="auto"/>
            <w:vAlign w:val="center"/>
          </w:tcPr>
          <w:p w14:paraId="2B637F1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879/19</w:t>
            </w:r>
          </w:p>
        </w:tc>
        <w:tc>
          <w:tcPr>
            <w:tcW w:w="600" w:type="pct"/>
            <w:shd w:val="clear" w:color="auto" w:fill="auto"/>
            <w:vAlign w:val="center"/>
          </w:tcPr>
          <w:p w14:paraId="230F22F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326/5</w:t>
            </w:r>
          </w:p>
        </w:tc>
        <w:tc>
          <w:tcPr>
            <w:tcW w:w="811" w:type="pct"/>
            <w:shd w:val="clear" w:color="auto" w:fill="auto"/>
            <w:vAlign w:val="center"/>
          </w:tcPr>
          <w:p w14:paraId="16BE465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423/3</w:t>
            </w:r>
          </w:p>
        </w:tc>
        <w:tc>
          <w:tcPr>
            <w:tcW w:w="601" w:type="pct"/>
            <w:vMerge w:val="restart"/>
            <w:shd w:val="clear" w:color="auto" w:fill="auto"/>
            <w:vAlign w:val="center"/>
          </w:tcPr>
          <w:p w14:paraId="1C9E1A5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218/0</w:t>
            </w:r>
          </w:p>
        </w:tc>
        <w:tc>
          <w:tcPr>
            <w:tcW w:w="676" w:type="pct"/>
            <w:vMerge w:val="restart"/>
            <w:shd w:val="clear" w:color="auto" w:fill="auto"/>
            <w:vAlign w:val="center"/>
          </w:tcPr>
          <w:p w14:paraId="7864D95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4FF39E4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809/0</w:t>
            </w:r>
          </w:p>
        </w:tc>
        <w:tc>
          <w:tcPr>
            <w:tcW w:w="741" w:type="pct"/>
            <w:vMerge w:val="restart"/>
            <w:shd w:val="clear" w:color="auto" w:fill="auto"/>
            <w:vAlign w:val="center"/>
          </w:tcPr>
          <w:p w14:paraId="500AD29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98/1</w:t>
            </w:r>
          </w:p>
        </w:tc>
      </w:tr>
      <w:tr w:rsidR="003A77CF" w:rsidRPr="00EF374A" w14:paraId="40DE5F37" w14:textId="77777777" w:rsidTr="003A77CF">
        <w:trPr>
          <w:trHeight w:val="20"/>
          <w:tblHeader/>
        </w:trPr>
        <w:tc>
          <w:tcPr>
            <w:tcW w:w="329" w:type="pct"/>
            <w:vMerge/>
            <w:shd w:val="clear" w:color="auto" w:fill="auto"/>
            <w:vAlign w:val="center"/>
          </w:tcPr>
          <w:p w14:paraId="43CB977E"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747F9AE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448/0</w:t>
            </w:r>
          </w:p>
        </w:tc>
        <w:tc>
          <w:tcPr>
            <w:tcW w:w="600" w:type="pct"/>
            <w:shd w:val="clear" w:color="auto" w:fill="auto"/>
            <w:vAlign w:val="center"/>
          </w:tcPr>
          <w:p w14:paraId="5E65AF5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024/0</w:t>
            </w:r>
          </w:p>
        </w:tc>
        <w:tc>
          <w:tcPr>
            <w:tcW w:w="811" w:type="pct"/>
            <w:shd w:val="clear" w:color="auto" w:fill="auto"/>
            <w:vAlign w:val="center"/>
          </w:tcPr>
          <w:p w14:paraId="7E044AF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635/5</w:t>
            </w:r>
          </w:p>
        </w:tc>
        <w:tc>
          <w:tcPr>
            <w:tcW w:w="601" w:type="pct"/>
            <w:vMerge/>
            <w:shd w:val="clear" w:color="auto" w:fill="auto"/>
            <w:vAlign w:val="center"/>
          </w:tcPr>
          <w:p w14:paraId="05BD9019" w14:textId="77777777" w:rsidR="00E04B46" w:rsidRPr="00EF374A" w:rsidRDefault="00E04B46" w:rsidP="00EF374A">
            <w:pPr>
              <w:bidi/>
              <w:spacing w:after="0" w:line="240" w:lineRule="auto"/>
              <w:jc w:val="center"/>
              <w:rPr>
                <w:rFonts w:cs="B Nazanin"/>
                <w:color w:val="000000"/>
                <w:sz w:val="20"/>
                <w:szCs w:val="20"/>
                <w:rtl/>
              </w:rPr>
            </w:pPr>
          </w:p>
        </w:tc>
        <w:tc>
          <w:tcPr>
            <w:tcW w:w="676" w:type="pct"/>
            <w:vMerge/>
            <w:shd w:val="clear" w:color="auto" w:fill="auto"/>
            <w:vAlign w:val="center"/>
          </w:tcPr>
          <w:p w14:paraId="544DCDF2"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47E2A5F7"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5D05C188"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139D61D9" w14:textId="77777777" w:rsidTr="003A77CF">
        <w:trPr>
          <w:trHeight w:val="20"/>
          <w:tblHeader/>
        </w:trPr>
        <w:tc>
          <w:tcPr>
            <w:tcW w:w="329" w:type="pct"/>
            <w:vMerge/>
            <w:shd w:val="clear" w:color="auto" w:fill="auto"/>
            <w:vAlign w:val="center"/>
          </w:tcPr>
          <w:p w14:paraId="2DF78E88"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0D23D12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498/0</w:t>
            </w:r>
          </w:p>
        </w:tc>
        <w:tc>
          <w:tcPr>
            <w:tcW w:w="600" w:type="pct"/>
            <w:shd w:val="clear" w:color="auto" w:fill="auto"/>
            <w:vAlign w:val="center"/>
          </w:tcPr>
          <w:p w14:paraId="321C4FB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021/0</w:t>
            </w:r>
          </w:p>
        </w:tc>
        <w:tc>
          <w:tcPr>
            <w:tcW w:w="811" w:type="pct"/>
            <w:shd w:val="clear" w:color="auto" w:fill="auto"/>
            <w:vAlign w:val="center"/>
          </w:tcPr>
          <w:p w14:paraId="0329F07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009/6</w:t>
            </w:r>
          </w:p>
        </w:tc>
        <w:tc>
          <w:tcPr>
            <w:tcW w:w="601" w:type="pct"/>
            <w:shd w:val="clear" w:color="auto" w:fill="auto"/>
            <w:vAlign w:val="center"/>
          </w:tcPr>
          <w:p w14:paraId="7AFA39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200/0</w:t>
            </w:r>
          </w:p>
        </w:tc>
        <w:tc>
          <w:tcPr>
            <w:tcW w:w="676" w:type="pct"/>
            <w:shd w:val="clear" w:color="auto" w:fill="auto"/>
            <w:vAlign w:val="center"/>
          </w:tcPr>
          <w:p w14:paraId="6C81A4C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449AC48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817/0</w:t>
            </w:r>
          </w:p>
        </w:tc>
        <w:tc>
          <w:tcPr>
            <w:tcW w:w="741" w:type="pct"/>
            <w:shd w:val="clear" w:color="auto" w:fill="auto"/>
            <w:vAlign w:val="center"/>
          </w:tcPr>
          <w:p w14:paraId="00713F7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w:t>
            </w:r>
          </w:p>
        </w:tc>
      </w:tr>
      <w:tr w:rsidR="003A77CF" w:rsidRPr="00EF374A" w14:paraId="6E39DAEF" w14:textId="77777777" w:rsidTr="003A77CF">
        <w:trPr>
          <w:trHeight w:val="20"/>
          <w:tblHeader/>
        </w:trPr>
        <w:tc>
          <w:tcPr>
            <w:tcW w:w="329" w:type="pct"/>
            <w:vMerge/>
            <w:shd w:val="clear" w:color="auto" w:fill="auto"/>
            <w:vAlign w:val="center"/>
          </w:tcPr>
          <w:p w14:paraId="17BF8798"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29C1955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524/0</w:t>
            </w:r>
          </w:p>
        </w:tc>
        <w:tc>
          <w:tcPr>
            <w:tcW w:w="600" w:type="pct"/>
            <w:shd w:val="clear" w:color="auto" w:fill="auto"/>
            <w:vAlign w:val="center"/>
          </w:tcPr>
          <w:p w14:paraId="028A246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020/0</w:t>
            </w:r>
          </w:p>
        </w:tc>
        <w:tc>
          <w:tcPr>
            <w:tcW w:w="811" w:type="pct"/>
            <w:shd w:val="clear" w:color="auto" w:fill="auto"/>
            <w:vAlign w:val="center"/>
          </w:tcPr>
          <w:p w14:paraId="08A22DD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468/5</w:t>
            </w:r>
          </w:p>
        </w:tc>
        <w:tc>
          <w:tcPr>
            <w:tcW w:w="601" w:type="pct"/>
            <w:shd w:val="clear" w:color="auto" w:fill="auto"/>
            <w:vAlign w:val="center"/>
          </w:tcPr>
          <w:p w14:paraId="50C53A5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219/0</w:t>
            </w:r>
          </w:p>
        </w:tc>
        <w:tc>
          <w:tcPr>
            <w:tcW w:w="676" w:type="pct"/>
            <w:shd w:val="clear" w:color="auto" w:fill="auto"/>
            <w:vAlign w:val="center"/>
          </w:tcPr>
          <w:p w14:paraId="395C927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2F6B0D1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609/0</w:t>
            </w:r>
          </w:p>
        </w:tc>
        <w:tc>
          <w:tcPr>
            <w:tcW w:w="741" w:type="pct"/>
            <w:shd w:val="clear" w:color="auto" w:fill="auto"/>
            <w:vAlign w:val="center"/>
          </w:tcPr>
          <w:p w14:paraId="38E2C20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02/2</w:t>
            </w:r>
          </w:p>
        </w:tc>
      </w:tr>
      <w:tr w:rsidR="003A77CF" w:rsidRPr="00EF374A" w14:paraId="3E3182F5" w14:textId="77777777" w:rsidTr="003A77CF">
        <w:trPr>
          <w:trHeight w:val="20"/>
          <w:tblHeader/>
        </w:trPr>
        <w:tc>
          <w:tcPr>
            <w:tcW w:w="329" w:type="pct"/>
            <w:vMerge/>
            <w:shd w:val="clear" w:color="auto" w:fill="auto"/>
            <w:vAlign w:val="center"/>
          </w:tcPr>
          <w:p w14:paraId="3C90E79A"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1E11E4A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563/</w:t>
            </w:r>
          </w:p>
        </w:tc>
        <w:tc>
          <w:tcPr>
            <w:tcW w:w="600" w:type="pct"/>
            <w:shd w:val="clear" w:color="auto" w:fill="auto"/>
            <w:vAlign w:val="center"/>
          </w:tcPr>
          <w:p w14:paraId="2F7C944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033/0</w:t>
            </w:r>
          </w:p>
        </w:tc>
        <w:tc>
          <w:tcPr>
            <w:tcW w:w="811" w:type="pct"/>
            <w:shd w:val="clear" w:color="auto" w:fill="auto"/>
            <w:vAlign w:val="center"/>
          </w:tcPr>
          <w:p w14:paraId="5950826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648/6</w:t>
            </w:r>
          </w:p>
        </w:tc>
        <w:tc>
          <w:tcPr>
            <w:tcW w:w="601" w:type="pct"/>
            <w:shd w:val="clear" w:color="auto" w:fill="auto"/>
            <w:vAlign w:val="center"/>
          </w:tcPr>
          <w:p w14:paraId="00A7FF9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303/0</w:t>
            </w:r>
          </w:p>
        </w:tc>
        <w:tc>
          <w:tcPr>
            <w:tcW w:w="676" w:type="pct"/>
            <w:shd w:val="clear" w:color="auto" w:fill="auto"/>
            <w:vAlign w:val="center"/>
          </w:tcPr>
          <w:p w14:paraId="4804161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5FD08E4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863/0</w:t>
            </w:r>
          </w:p>
        </w:tc>
        <w:tc>
          <w:tcPr>
            <w:tcW w:w="741" w:type="pct"/>
            <w:shd w:val="clear" w:color="auto" w:fill="auto"/>
            <w:vAlign w:val="center"/>
          </w:tcPr>
          <w:p w14:paraId="5EF027B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77/1</w:t>
            </w:r>
          </w:p>
        </w:tc>
      </w:tr>
      <w:tr w:rsidR="003A77CF" w:rsidRPr="00EF374A" w14:paraId="7F3DF264" w14:textId="77777777" w:rsidTr="003A77CF">
        <w:trPr>
          <w:trHeight w:val="20"/>
          <w:tblHeader/>
        </w:trPr>
        <w:tc>
          <w:tcPr>
            <w:tcW w:w="329" w:type="pct"/>
            <w:vMerge/>
            <w:shd w:val="clear" w:color="auto" w:fill="auto"/>
            <w:vAlign w:val="center"/>
          </w:tcPr>
          <w:p w14:paraId="0C79D02B"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3833A8F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468/0</w:t>
            </w:r>
          </w:p>
        </w:tc>
        <w:tc>
          <w:tcPr>
            <w:tcW w:w="600" w:type="pct"/>
            <w:shd w:val="clear" w:color="auto" w:fill="auto"/>
            <w:vAlign w:val="center"/>
          </w:tcPr>
          <w:p w14:paraId="30E5A6B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024/0</w:t>
            </w:r>
          </w:p>
        </w:tc>
        <w:tc>
          <w:tcPr>
            <w:tcW w:w="811" w:type="pct"/>
            <w:shd w:val="clear" w:color="auto" w:fill="auto"/>
            <w:vAlign w:val="center"/>
          </w:tcPr>
          <w:p w14:paraId="7539303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699/5</w:t>
            </w:r>
          </w:p>
        </w:tc>
        <w:tc>
          <w:tcPr>
            <w:tcW w:w="601" w:type="pct"/>
            <w:shd w:val="clear" w:color="auto" w:fill="auto"/>
            <w:vAlign w:val="center"/>
          </w:tcPr>
          <w:p w14:paraId="2DFB8C3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216/0</w:t>
            </w:r>
          </w:p>
        </w:tc>
        <w:tc>
          <w:tcPr>
            <w:tcW w:w="676" w:type="pct"/>
            <w:shd w:val="clear" w:color="auto" w:fill="auto"/>
            <w:vAlign w:val="center"/>
          </w:tcPr>
          <w:p w14:paraId="263FED7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7D86620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900/0</w:t>
            </w:r>
          </w:p>
        </w:tc>
        <w:tc>
          <w:tcPr>
            <w:tcW w:w="741" w:type="pct"/>
            <w:shd w:val="clear" w:color="auto" w:fill="auto"/>
            <w:vAlign w:val="center"/>
          </w:tcPr>
          <w:p w14:paraId="276C427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36/1</w:t>
            </w:r>
          </w:p>
        </w:tc>
      </w:tr>
      <w:tr w:rsidR="003A77CF" w:rsidRPr="00EF374A" w14:paraId="1822436B" w14:textId="77777777" w:rsidTr="003A77CF">
        <w:trPr>
          <w:trHeight w:val="20"/>
          <w:tblHeader/>
        </w:trPr>
        <w:tc>
          <w:tcPr>
            <w:tcW w:w="329" w:type="pct"/>
            <w:vMerge/>
            <w:shd w:val="clear" w:color="auto" w:fill="auto"/>
            <w:vAlign w:val="center"/>
          </w:tcPr>
          <w:p w14:paraId="0688E483"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4CB3249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601/0</w:t>
            </w:r>
          </w:p>
        </w:tc>
        <w:tc>
          <w:tcPr>
            <w:tcW w:w="600" w:type="pct"/>
            <w:shd w:val="clear" w:color="auto" w:fill="auto"/>
            <w:vAlign w:val="center"/>
          </w:tcPr>
          <w:p w14:paraId="0F8ECA9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019/0</w:t>
            </w:r>
          </w:p>
        </w:tc>
        <w:tc>
          <w:tcPr>
            <w:tcW w:w="811" w:type="pct"/>
            <w:shd w:val="clear" w:color="auto" w:fill="auto"/>
            <w:vAlign w:val="center"/>
          </w:tcPr>
          <w:p w14:paraId="73FF86C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789/6</w:t>
            </w:r>
          </w:p>
        </w:tc>
        <w:tc>
          <w:tcPr>
            <w:tcW w:w="601" w:type="pct"/>
            <w:shd w:val="clear" w:color="auto" w:fill="auto"/>
            <w:vAlign w:val="center"/>
          </w:tcPr>
          <w:p w14:paraId="2CE284C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364/0</w:t>
            </w:r>
          </w:p>
        </w:tc>
        <w:tc>
          <w:tcPr>
            <w:tcW w:w="676" w:type="pct"/>
            <w:vMerge w:val="restart"/>
            <w:shd w:val="clear" w:color="auto" w:fill="auto"/>
            <w:vAlign w:val="center"/>
          </w:tcPr>
          <w:p w14:paraId="090C327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33F7C75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912/0</w:t>
            </w:r>
          </w:p>
        </w:tc>
        <w:tc>
          <w:tcPr>
            <w:tcW w:w="741" w:type="pct"/>
            <w:vMerge w:val="restart"/>
            <w:shd w:val="clear" w:color="auto" w:fill="auto"/>
            <w:vAlign w:val="center"/>
          </w:tcPr>
          <w:p w14:paraId="43A7D1A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64/1</w:t>
            </w:r>
          </w:p>
        </w:tc>
      </w:tr>
      <w:tr w:rsidR="003A77CF" w:rsidRPr="00EF374A" w14:paraId="20669030" w14:textId="77777777" w:rsidTr="003A77CF">
        <w:trPr>
          <w:trHeight w:val="20"/>
          <w:tblHeader/>
        </w:trPr>
        <w:tc>
          <w:tcPr>
            <w:tcW w:w="329" w:type="pct"/>
            <w:vMerge/>
            <w:shd w:val="clear" w:color="auto" w:fill="auto"/>
            <w:vAlign w:val="center"/>
          </w:tcPr>
          <w:p w14:paraId="7581143E"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73F28D7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599/0</w:t>
            </w:r>
          </w:p>
        </w:tc>
        <w:tc>
          <w:tcPr>
            <w:tcW w:w="600" w:type="pct"/>
            <w:shd w:val="clear" w:color="auto" w:fill="auto"/>
            <w:vAlign w:val="center"/>
          </w:tcPr>
          <w:p w14:paraId="3B29699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071/0</w:t>
            </w:r>
          </w:p>
        </w:tc>
        <w:tc>
          <w:tcPr>
            <w:tcW w:w="811" w:type="pct"/>
            <w:shd w:val="clear" w:color="auto" w:fill="auto"/>
            <w:vAlign w:val="center"/>
          </w:tcPr>
          <w:p w14:paraId="3EC4A69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109/6</w:t>
            </w:r>
          </w:p>
        </w:tc>
        <w:tc>
          <w:tcPr>
            <w:tcW w:w="601" w:type="pct"/>
            <w:shd w:val="clear" w:color="auto" w:fill="auto"/>
            <w:vAlign w:val="center"/>
          </w:tcPr>
          <w:p w14:paraId="1937B57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321/0</w:t>
            </w:r>
          </w:p>
        </w:tc>
        <w:tc>
          <w:tcPr>
            <w:tcW w:w="676" w:type="pct"/>
            <w:vMerge/>
            <w:shd w:val="clear" w:color="auto" w:fill="auto"/>
            <w:vAlign w:val="center"/>
          </w:tcPr>
          <w:p w14:paraId="09386794"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53EA3CBB" w14:textId="77777777" w:rsidR="00E04B46" w:rsidRPr="00EF374A" w:rsidRDefault="00E04B46" w:rsidP="00EF374A">
            <w:pPr>
              <w:bidi/>
              <w:spacing w:after="0" w:line="240" w:lineRule="auto"/>
              <w:jc w:val="center"/>
              <w:rPr>
                <w:rFonts w:cs="B Nazanin"/>
                <w:color w:val="000000"/>
                <w:sz w:val="20"/>
                <w:szCs w:val="20"/>
                <w:rtl/>
              </w:rPr>
            </w:pPr>
          </w:p>
        </w:tc>
        <w:tc>
          <w:tcPr>
            <w:tcW w:w="741" w:type="pct"/>
            <w:vMerge/>
            <w:shd w:val="clear" w:color="auto" w:fill="auto"/>
            <w:vAlign w:val="center"/>
          </w:tcPr>
          <w:p w14:paraId="5C28B2F7" w14:textId="77777777" w:rsidR="00E04B46" w:rsidRPr="00EF374A" w:rsidRDefault="00E04B46" w:rsidP="00EF374A">
            <w:pPr>
              <w:bidi/>
              <w:spacing w:after="0" w:line="240" w:lineRule="auto"/>
              <w:jc w:val="center"/>
              <w:rPr>
                <w:rFonts w:cs="B Nazanin"/>
                <w:color w:val="000000"/>
                <w:sz w:val="20"/>
                <w:szCs w:val="20"/>
                <w:rtl/>
              </w:rPr>
            </w:pPr>
          </w:p>
        </w:tc>
      </w:tr>
      <w:tr w:rsidR="003A77CF" w:rsidRPr="00EF374A" w14:paraId="721257EA" w14:textId="77777777" w:rsidTr="003A77CF">
        <w:trPr>
          <w:trHeight w:val="20"/>
          <w:tblHeader/>
        </w:trPr>
        <w:tc>
          <w:tcPr>
            <w:tcW w:w="329" w:type="pct"/>
            <w:vMerge w:val="restart"/>
            <w:shd w:val="clear" w:color="auto" w:fill="auto"/>
            <w:vAlign w:val="center"/>
          </w:tcPr>
          <w:p w14:paraId="19B64ED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w:t>
            </w:r>
          </w:p>
        </w:tc>
        <w:tc>
          <w:tcPr>
            <w:tcW w:w="509" w:type="pct"/>
            <w:shd w:val="clear" w:color="auto" w:fill="auto"/>
            <w:vAlign w:val="center"/>
          </w:tcPr>
          <w:p w14:paraId="01FB59F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002/20</w:t>
            </w:r>
          </w:p>
        </w:tc>
        <w:tc>
          <w:tcPr>
            <w:tcW w:w="600" w:type="pct"/>
            <w:shd w:val="clear" w:color="auto" w:fill="auto"/>
            <w:vAlign w:val="center"/>
          </w:tcPr>
          <w:p w14:paraId="22B5F8C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123/6</w:t>
            </w:r>
          </w:p>
        </w:tc>
        <w:tc>
          <w:tcPr>
            <w:tcW w:w="811" w:type="pct"/>
            <w:shd w:val="clear" w:color="auto" w:fill="auto"/>
            <w:vAlign w:val="center"/>
          </w:tcPr>
          <w:p w14:paraId="3A157A5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745/2</w:t>
            </w:r>
          </w:p>
        </w:tc>
        <w:tc>
          <w:tcPr>
            <w:tcW w:w="601" w:type="pct"/>
            <w:shd w:val="clear" w:color="auto" w:fill="auto"/>
            <w:vAlign w:val="center"/>
          </w:tcPr>
          <w:p w14:paraId="6502D46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307/0</w:t>
            </w:r>
          </w:p>
        </w:tc>
        <w:tc>
          <w:tcPr>
            <w:tcW w:w="676" w:type="pct"/>
            <w:shd w:val="clear" w:color="auto" w:fill="auto"/>
            <w:vAlign w:val="center"/>
          </w:tcPr>
          <w:p w14:paraId="389BAF9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47AB04F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870/0</w:t>
            </w:r>
          </w:p>
        </w:tc>
        <w:tc>
          <w:tcPr>
            <w:tcW w:w="741" w:type="pct"/>
            <w:shd w:val="clear" w:color="auto" w:fill="auto"/>
            <w:vAlign w:val="center"/>
          </w:tcPr>
          <w:p w14:paraId="06EAA03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25/1</w:t>
            </w:r>
          </w:p>
        </w:tc>
      </w:tr>
      <w:tr w:rsidR="003A77CF" w:rsidRPr="00EF374A" w14:paraId="7E871316" w14:textId="77777777" w:rsidTr="003A77CF">
        <w:trPr>
          <w:trHeight w:val="20"/>
          <w:tblHeader/>
        </w:trPr>
        <w:tc>
          <w:tcPr>
            <w:tcW w:w="329" w:type="pct"/>
            <w:vMerge/>
            <w:shd w:val="clear" w:color="auto" w:fill="auto"/>
            <w:vAlign w:val="center"/>
          </w:tcPr>
          <w:p w14:paraId="44C3B3B4"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22D1D86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456/0</w:t>
            </w:r>
          </w:p>
        </w:tc>
        <w:tc>
          <w:tcPr>
            <w:tcW w:w="600" w:type="pct"/>
            <w:shd w:val="clear" w:color="auto" w:fill="auto"/>
            <w:vAlign w:val="center"/>
          </w:tcPr>
          <w:p w14:paraId="6768DE3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022/0</w:t>
            </w:r>
          </w:p>
        </w:tc>
        <w:tc>
          <w:tcPr>
            <w:tcW w:w="811" w:type="pct"/>
            <w:shd w:val="clear" w:color="auto" w:fill="auto"/>
            <w:vAlign w:val="center"/>
          </w:tcPr>
          <w:p w14:paraId="3D2186D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369/5</w:t>
            </w:r>
          </w:p>
        </w:tc>
        <w:tc>
          <w:tcPr>
            <w:tcW w:w="601" w:type="pct"/>
            <w:shd w:val="clear" w:color="auto" w:fill="auto"/>
            <w:vAlign w:val="center"/>
          </w:tcPr>
          <w:p w14:paraId="4A3E11E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266/0</w:t>
            </w:r>
          </w:p>
        </w:tc>
        <w:tc>
          <w:tcPr>
            <w:tcW w:w="676" w:type="pct"/>
            <w:shd w:val="clear" w:color="auto" w:fill="auto"/>
            <w:vAlign w:val="center"/>
          </w:tcPr>
          <w:p w14:paraId="4A41050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3B6A0BD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888/0</w:t>
            </w:r>
          </w:p>
        </w:tc>
        <w:tc>
          <w:tcPr>
            <w:tcW w:w="741" w:type="pct"/>
            <w:shd w:val="clear" w:color="auto" w:fill="auto"/>
            <w:vAlign w:val="center"/>
          </w:tcPr>
          <w:p w14:paraId="6E56444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14/1</w:t>
            </w:r>
          </w:p>
        </w:tc>
      </w:tr>
      <w:tr w:rsidR="003A77CF" w:rsidRPr="00EF374A" w14:paraId="5620D049" w14:textId="77777777" w:rsidTr="003A77CF">
        <w:trPr>
          <w:trHeight w:val="20"/>
          <w:tblHeader/>
        </w:trPr>
        <w:tc>
          <w:tcPr>
            <w:tcW w:w="329" w:type="pct"/>
            <w:vMerge/>
            <w:shd w:val="clear" w:color="auto" w:fill="auto"/>
            <w:vAlign w:val="center"/>
          </w:tcPr>
          <w:p w14:paraId="1EF44062"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1B56C02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506/</w:t>
            </w:r>
          </w:p>
        </w:tc>
        <w:tc>
          <w:tcPr>
            <w:tcW w:w="600" w:type="pct"/>
            <w:shd w:val="clear" w:color="auto" w:fill="auto"/>
            <w:vAlign w:val="center"/>
          </w:tcPr>
          <w:p w14:paraId="6A1655C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036/0</w:t>
            </w:r>
          </w:p>
        </w:tc>
        <w:tc>
          <w:tcPr>
            <w:tcW w:w="811" w:type="pct"/>
            <w:shd w:val="clear" w:color="auto" w:fill="auto"/>
            <w:vAlign w:val="center"/>
          </w:tcPr>
          <w:p w14:paraId="75E4D92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456/7</w:t>
            </w:r>
          </w:p>
        </w:tc>
        <w:tc>
          <w:tcPr>
            <w:tcW w:w="601" w:type="pct"/>
            <w:shd w:val="clear" w:color="auto" w:fill="auto"/>
            <w:vAlign w:val="center"/>
          </w:tcPr>
          <w:p w14:paraId="676B99A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313/0</w:t>
            </w:r>
          </w:p>
        </w:tc>
        <w:tc>
          <w:tcPr>
            <w:tcW w:w="676" w:type="pct"/>
            <w:shd w:val="clear" w:color="auto" w:fill="auto"/>
            <w:vAlign w:val="center"/>
          </w:tcPr>
          <w:p w14:paraId="25F2E933"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72E9063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891/0</w:t>
            </w:r>
          </w:p>
        </w:tc>
        <w:tc>
          <w:tcPr>
            <w:tcW w:w="741" w:type="pct"/>
            <w:shd w:val="clear" w:color="auto" w:fill="auto"/>
            <w:vAlign w:val="center"/>
          </w:tcPr>
          <w:p w14:paraId="70A0712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18/1</w:t>
            </w:r>
          </w:p>
        </w:tc>
      </w:tr>
      <w:tr w:rsidR="003A77CF" w:rsidRPr="00EF374A" w14:paraId="017DEBF2" w14:textId="77777777" w:rsidTr="003A77CF">
        <w:trPr>
          <w:trHeight w:val="20"/>
          <w:tblHeader/>
        </w:trPr>
        <w:tc>
          <w:tcPr>
            <w:tcW w:w="329" w:type="pct"/>
            <w:vMerge/>
            <w:shd w:val="clear" w:color="auto" w:fill="auto"/>
            <w:vAlign w:val="center"/>
          </w:tcPr>
          <w:p w14:paraId="43E35D81"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048707A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608/0</w:t>
            </w:r>
          </w:p>
        </w:tc>
        <w:tc>
          <w:tcPr>
            <w:tcW w:w="600" w:type="pct"/>
            <w:shd w:val="clear" w:color="auto" w:fill="auto"/>
            <w:vAlign w:val="center"/>
          </w:tcPr>
          <w:p w14:paraId="4B3DCA84"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048/0</w:t>
            </w:r>
          </w:p>
        </w:tc>
        <w:tc>
          <w:tcPr>
            <w:tcW w:w="811" w:type="pct"/>
            <w:shd w:val="clear" w:color="auto" w:fill="auto"/>
            <w:vAlign w:val="center"/>
          </w:tcPr>
          <w:p w14:paraId="1C8F07E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360/6</w:t>
            </w:r>
          </w:p>
        </w:tc>
        <w:tc>
          <w:tcPr>
            <w:tcW w:w="601" w:type="pct"/>
            <w:shd w:val="clear" w:color="auto" w:fill="auto"/>
            <w:vAlign w:val="center"/>
          </w:tcPr>
          <w:p w14:paraId="362F6D4E"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347/0</w:t>
            </w:r>
          </w:p>
        </w:tc>
        <w:tc>
          <w:tcPr>
            <w:tcW w:w="676" w:type="pct"/>
            <w:shd w:val="clear" w:color="auto" w:fill="auto"/>
            <w:vAlign w:val="center"/>
          </w:tcPr>
          <w:p w14:paraId="5481263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79A521B7"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917/0</w:t>
            </w:r>
          </w:p>
        </w:tc>
        <w:tc>
          <w:tcPr>
            <w:tcW w:w="741" w:type="pct"/>
            <w:shd w:val="clear" w:color="auto" w:fill="auto"/>
            <w:vAlign w:val="center"/>
          </w:tcPr>
          <w:p w14:paraId="4F0B59B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07/2</w:t>
            </w:r>
          </w:p>
        </w:tc>
      </w:tr>
      <w:tr w:rsidR="003A77CF" w:rsidRPr="00EF374A" w14:paraId="6E611F65" w14:textId="77777777" w:rsidTr="003A77CF">
        <w:trPr>
          <w:trHeight w:val="20"/>
          <w:tblHeader/>
        </w:trPr>
        <w:tc>
          <w:tcPr>
            <w:tcW w:w="329" w:type="pct"/>
            <w:vMerge/>
            <w:shd w:val="clear" w:color="auto" w:fill="auto"/>
            <w:vAlign w:val="center"/>
          </w:tcPr>
          <w:p w14:paraId="56D15F4E"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39421C9D"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648/0</w:t>
            </w:r>
          </w:p>
        </w:tc>
        <w:tc>
          <w:tcPr>
            <w:tcW w:w="600" w:type="pct"/>
            <w:shd w:val="clear" w:color="auto" w:fill="auto"/>
            <w:vAlign w:val="center"/>
          </w:tcPr>
          <w:p w14:paraId="385079D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045/0</w:t>
            </w:r>
          </w:p>
        </w:tc>
        <w:tc>
          <w:tcPr>
            <w:tcW w:w="811" w:type="pct"/>
            <w:shd w:val="clear" w:color="auto" w:fill="auto"/>
            <w:vAlign w:val="center"/>
          </w:tcPr>
          <w:p w14:paraId="025F1FE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456/5</w:t>
            </w:r>
          </w:p>
        </w:tc>
        <w:tc>
          <w:tcPr>
            <w:tcW w:w="601" w:type="pct"/>
            <w:shd w:val="clear" w:color="auto" w:fill="auto"/>
            <w:vAlign w:val="center"/>
          </w:tcPr>
          <w:p w14:paraId="16577886"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314/0</w:t>
            </w:r>
          </w:p>
        </w:tc>
        <w:tc>
          <w:tcPr>
            <w:tcW w:w="676" w:type="pct"/>
            <w:shd w:val="clear" w:color="auto" w:fill="auto"/>
            <w:vAlign w:val="center"/>
          </w:tcPr>
          <w:p w14:paraId="34B7687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7B2FD8D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925/0</w:t>
            </w:r>
          </w:p>
        </w:tc>
        <w:tc>
          <w:tcPr>
            <w:tcW w:w="741" w:type="pct"/>
            <w:shd w:val="clear" w:color="auto" w:fill="auto"/>
            <w:vAlign w:val="center"/>
          </w:tcPr>
          <w:p w14:paraId="759EF670"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55/1</w:t>
            </w:r>
          </w:p>
        </w:tc>
      </w:tr>
      <w:tr w:rsidR="003A77CF" w:rsidRPr="00EF374A" w14:paraId="2D48E614" w14:textId="77777777" w:rsidTr="003A77CF">
        <w:trPr>
          <w:trHeight w:val="20"/>
          <w:tblHeader/>
        </w:trPr>
        <w:tc>
          <w:tcPr>
            <w:tcW w:w="329" w:type="pct"/>
            <w:vMerge/>
            <w:shd w:val="clear" w:color="auto" w:fill="auto"/>
            <w:vAlign w:val="center"/>
          </w:tcPr>
          <w:p w14:paraId="1EFE5783"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1E6FECC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712/0</w:t>
            </w:r>
          </w:p>
        </w:tc>
        <w:tc>
          <w:tcPr>
            <w:tcW w:w="600" w:type="pct"/>
            <w:shd w:val="clear" w:color="auto" w:fill="auto"/>
            <w:vAlign w:val="center"/>
          </w:tcPr>
          <w:p w14:paraId="46DB138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064/0</w:t>
            </w:r>
          </w:p>
        </w:tc>
        <w:tc>
          <w:tcPr>
            <w:tcW w:w="811" w:type="pct"/>
            <w:shd w:val="clear" w:color="auto" w:fill="auto"/>
            <w:vAlign w:val="center"/>
          </w:tcPr>
          <w:p w14:paraId="5D89640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740/6</w:t>
            </w:r>
          </w:p>
        </w:tc>
        <w:tc>
          <w:tcPr>
            <w:tcW w:w="601" w:type="pct"/>
            <w:shd w:val="clear" w:color="auto" w:fill="auto"/>
            <w:vAlign w:val="center"/>
          </w:tcPr>
          <w:p w14:paraId="7ACF6B0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299/0</w:t>
            </w:r>
          </w:p>
        </w:tc>
        <w:tc>
          <w:tcPr>
            <w:tcW w:w="676" w:type="pct"/>
            <w:shd w:val="clear" w:color="auto" w:fill="auto"/>
            <w:vAlign w:val="center"/>
          </w:tcPr>
          <w:p w14:paraId="02491F5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4A4430E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789/0</w:t>
            </w:r>
          </w:p>
        </w:tc>
        <w:tc>
          <w:tcPr>
            <w:tcW w:w="741" w:type="pct"/>
            <w:shd w:val="clear" w:color="auto" w:fill="auto"/>
            <w:vAlign w:val="center"/>
          </w:tcPr>
          <w:p w14:paraId="351622F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24/1</w:t>
            </w:r>
          </w:p>
        </w:tc>
      </w:tr>
      <w:tr w:rsidR="003A77CF" w:rsidRPr="00EF374A" w14:paraId="78CD6631" w14:textId="77777777" w:rsidTr="003A77CF">
        <w:trPr>
          <w:trHeight w:val="20"/>
          <w:tblHeader/>
        </w:trPr>
        <w:tc>
          <w:tcPr>
            <w:tcW w:w="329" w:type="pct"/>
            <w:vMerge/>
            <w:shd w:val="clear" w:color="auto" w:fill="auto"/>
            <w:vAlign w:val="center"/>
          </w:tcPr>
          <w:p w14:paraId="60AF6082"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431653D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635/0</w:t>
            </w:r>
          </w:p>
        </w:tc>
        <w:tc>
          <w:tcPr>
            <w:tcW w:w="600" w:type="pct"/>
            <w:shd w:val="clear" w:color="auto" w:fill="auto"/>
            <w:vAlign w:val="center"/>
          </w:tcPr>
          <w:p w14:paraId="4A9C09B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024/0</w:t>
            </w:r>
          </w:p>
        </w:tc>
        <w:tc>
          <w:tcPr>
            <w:tcW w:w="811" w:type="pct"/>
            <w:shd w:val="clear" w:color="auto" w:fill="auto"/>
            <w:vAlign w:val="center"/>
          </w:tcPr>
          <w:p w14:paraId="5F2CC54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699/6</w:t>
            </w:r>
          </w:p>
        </w:tc>
        <w:tc>
          <w:tcPr>
            <w:tcW w:w="601" w:type="pct"/>
            <w:shd w:val="clear" w:color="auto" w:fill="auto"/>
            <w:vAlign w:val="center"/>
          </w:tcPr>
          <w:p w14:paraId="53995045"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267/0</w:t>
            </w:r>
          </w:p>
        </w:tc>
        <w:tc>
          <w:tcPr>
            <w:tcW w:w="676" w:type="pct"/>
            <w:shd w:val="clear" w:color="auto" w:fill="auto"/>
            <w:vAlign w:val="center"/>
          </w:tcPr>
          <w:p w14:paraId="3BA93D3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shd w:val="clear" w:color="auto" w:fill="auto"/>
            <w:vAlign w:val="center"/>
          </w:tcPr>
          <w:p w14:paraId="669EFC4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699/0</w:t>
            </w:r>
          </w:p>
        </w:tc>
        <w:tc>
          <w:tcPr>
            <w:tcW w:w="741" w:type="pct"/>
            <w:shd w:val="clear" w:color="auto" w:fill="auto"/>
            <w:vAlign w:val="center"/>
          </w:tcPr>
          <w:p w14:paraId="7C41866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29/1</w:t>
            </w:r>
          </w:p>
        </w:tc>
      </w:tr>
      <w:tr w:rsidR="003A77CF" w:rsidRPr="00EF374A" w14:paraId="765DE91E" w14:textId="77777777" w:rsidTr="003A77CF">
        <w:trPr>
          <w:trHeight w:val="20"/>
          <w:tblHeader/>
        </w:trPr>
        <w:tc>
          <w:tcPr>
            <w:tcW w:w="329" w:type="pct"/>
            <w:vMerge/>
            <w:shd w:val="clear" w:color="auto" w:fill="auto"/>
            <w:vAlign w:val="center"/>
          </w:tcPr>
          <w:p w14:paraId="7AD66B18"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0ED77D5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762/0</w:t>
            </w:r>
          </w:p>
        </w:tc>
        <w:tc>
          <w:tcPr>
            <w:tcW w:w="600" w:type="pct"/>
            <w:shd w:val="clear" w:color="auto" w:fill="auto"/>
            <w:vAlign w:val="center"/>
          </w:tcPr>
          <w:p w14:paraId="7BEF612B"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066/0</w:t>
            </w:r>
          </w:p>
        </w:tc>
        <w:tc>
          <w:tcPr>
            <w:tcW w:w="811" w:type="pct"/>
            <w:shd w:val="clear" w:color="auto" w:fill="auto"/>
            <w:vAlign w:val="center"/>
          </w:tcPr>
          <w:p w14:paraId="296F992C"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009/7</w:t>
            </w:r>
          </w:p>
        </w:tc>
        <w:tc>
          <w:tcPr>
            <w:tcW w:w="601" w:type="pct"/>
            <w:vMerge w:val="restart"/>
            <w:shd w:val="clear" w:color="auto" w:fill="auto"/>
            <w:vAlign w:val="center"/>
          </w:tcPr>
          <w:p w14:paraId="3953EBDA"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263/0</w:t>
            </w:r>
          </w:p>
        </w:tc>
        <w:tc>
          <w:tcPr>
            <w:tcW w:w="676" w:type="pct"/>
            <w:vMerge w:val="restart"/>
            <w:shd w:val="clear" w:color="auto" w:fill="auto"/>
            <w:vAlign w:val="center"/>
          </w:tcPr>
          <w:p w14:paraId="638BCCE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000/0</w:t>
            </w:r>
          </w:p>
        </w:tc>
        <w:tc>
          <w:tcPr>
            <w:tcW w:w="734" w:type="pct"/>
            <w:vMerge w:val="restart"/>
            <w:shd w:val="clear" w:color="auto" w:fill="auto"/>
            <w:vAlign w:val="center"/>
          </w:tcPr>
          <w:p w14:paraId="053FC6E8"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974/0</w:t>
            </w:r>
          </w:p>
        </w:tc>
        <w:tc>
          <w:tcPr>
            <w:tcW w:w="741" w:type="pct"/>
            <w:shd w:val="clear" w:color="auto" w:fill="auto"/>
            <w:vAlign w:val="center"/>
          </w:tcPr>
          <w:p w14:paraId="7ABE6CB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71/1</w:t>
            </w:r>
          </w:p>
        </w:tc>
      </w:tr>
      <w:tr w:rsidR="003A77CF" w:rsidRPr="00EF374A" w14:paraId="299615B3" w14:textId="77777777" w:rsidTr="003A77CF">
        <w:trPr>
          <w:trHeight w:val="20"/>
          <w:tblHeader/>
        </w:trPr>
        <w:tc>
          <w:tcPr>
            <w:tcW w:w="329" w:type="pct"/>
            <w:vMerge/>
            <w:shd w:val="clear" w:color="auto" w:fill="auto"/>
            <w:vAlign w:val="center"/>
          </w:tcPr>
          <w:p w14:paraId="0BC5241B" w14:textId="77777777" w:rsidR="00E04B46" w:rsidRPr="00EF374A" w:rsidRDefault="00E04B46" w:rsidP="00EF374A">
            <w:pPr>
              <w:bidi/>
              <w:spacing w:after="0" w:line="240" w:lineRule="auto"/>
              <w:jc w:val="center"/>
              <w:rPr>
                <w:rFonts w:cs="B Nazanin"/>
                <w:color w:val="000000"/>
                <w:sz w:val="20"/>
                <w:szCs w:val="20"/>
                <w:rtl/>
              </w:rPr>
            </w:pPr>
          </w:p>
        </w:tc>
        <w:tc>
          <w:tcPr>
            <w:tcW w:w="509" w:type="pct"/>
            <w:shd w:val="clear" w:color="auto" w:fill="auto"/>
            <w:vAlign w:val="center"/>
          </w:tcPr>
          <w:p w14:paraId="2506CB32"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746/0</w:t>
            </w:r>
          </w:p>
        </w:tc>
        <w:tc>
          <w:tcPr>
            <w:tcW w:w="600" w:type="pct"/>
            <w:shd w:val="clear" w:color="auto" w:fill="auto"/>
            <w:vAlign w:val="center"/>
          </w:tcPr>
          <w:p w14:paraId="10ADF729"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056/0</w:t>
            </w:r>
          </w:p>
        </w:tc>
        <w:tc>
          <w:tcPr>
            <w:tcW w:w="811" w:type="pct"/>
            <w:shd w:val="clear" w:color="auto" w:fill="auto"/>
            <w:vAlign w:val="center"/>
          </w:tcPr>
          <w:p w14:paraId="7CEFA9FF"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453/6</w:t>
            </w:r>
          </w:p>
        </w:tc>
        <w:tc>
          <w:tcPr>
            <w:tcW w:w="601" w:type="pct"/>
            <w:vMerge/>
            <w:shd w:val="clear" w:color="auto" w:fill="auto"/>
            <w:vAlign w:val="center"/>
          </w:tcPr>
          <w:p w14:paraId="11598E21" w14:textId="77777777" w:rsidR="00E04B46" w:rsidRPr="00EF374A" w:rsidRDefault="00E04B46" w:rsidP="00EF374A">
            <w:pPr>
              <w:bidi/>
              <w:spacing w:after="0" w:line="240" w:lineRule="auto"/>
              <w:jc w:val="center"/>
              <w:rPr>
                <w:rFonts w:cs="B Nazanin"/>
                <w:color w:val="000000"/>
                <w:sz w:val="20"/>
                <w:szCs w:val="20"/>
                <w:rtl/>
              </w:rPr>
            </w:pPr>
          </w:p>
        </w:tc>
        <w:tc>
          <w:tcPr>
            <w:tcW w:w="676" w:type="pct"/>
            <w:vMerge/>
            <w:shd w:val="clear" w:color="auto" w:fill="auto"/>
            <w:vAlign w:val="center"/>
          </w:tcPr>
          <w:p w14:paraId="33AE5072" w14:textId="77777777" w:rsidR="00E04B46" w:rsidRPr="00EF374A" w:rsidRDefault="00E04B46" w:rsidP="00EF374A">
            <w:pPr>
              <w:bidi/>
              <w:spacing w:after="0" w:line="240" w:lineRule="auto"/>
              <w:jc w:val="center"/>
              <w:rPr>
                <w:rFonts w:cs="B Nazanin"/>
                <w:color w:val="000000"/>
                <w:sz w:val="20"/>
                <w:szCs w:val="20"/>
                <w:rtl/>
              </w:rPr>
            </w:pPr>
          </w:p>
        </w:tc>
        <w:tc>
          <w:tcPr>
            <w:tcW w:w="734" w:type="pct"/>
            <w:vMerge/>
            <w:shd w:val="clear" w:color="auto" w:fill="auto"/>
            <w:vAlign w:val="center"/>
          </w:tcPr>
          <w:p w14:paraId="4150F1B1" w14:textId="77777777" w:rsidR="00E04B46" w:rsidRPr="00EF374A" w:rsidRDefault="00E04B46" w:rsidP="00EF374A">
            <w:pPr>
              <w:bidi/>
              <w:spacing w:after="0" w:line="240" w:lineRule="auto"/>
              <w:jc w:val="center"/>
              <w:rPr>
                <w:rFonts w:cs="B Nazanin"/>
                <w:color w:val="000000"/>
                <w:sz w:val="20"/>
                <w:szCs w:val="20"/>
                <w:rtl/>
              </w:rPr>
            </w:pPr>
          </w:p>
        </w:tc>
        <w:tc>
          <w:tcPr>
            <w:tcW w:w="741" w:type="pct"/>
            <w:shd w:val="clear" w:color="auto" w:fill="auto"/>
            <w:vAlign w:val="center"/>
          </w:tcPr>
          <w:p w14:paraId="5954E9B1" w14:textId="77777777" w:rsidR="00E04B46" w:rsidRPr="00EF374A" w:rsidRDefault="00E04B46" w:rsidP="00EF374A">
            <w:pPr>
              <w:bidi/>
              <w:spacing w:after="0" w:line="240" w:lineRule="auto"/>
              <w:jc w:val="center"/>
              <w:rPr>
                <w:rFonts w:cs="B Nazanin"/>
                <w:color w:val="000000"/>
                <w:sz w:val="20"/>
                <w:szCs w:val="20"/>
                <w:rtl/>
              </w:rPr>
            </w:pPr>
            <w:r w:rsidRPr="00EF374A">
              <w:rPr>
                <w:rFonts w:cs="B Nazanin" w:hint="cs"/>
                <w:color w:val="000000"/>
                <w:sz w:val="20"/>
                <w:szCs w:val="20"/>
                <w:rtl/>
              </w:rPr>
              <w:t>91/1</w:t>
            </w:r>
          </w:p>
        </w:tc>
      </w:tr>
    </w:tbl>
    <w:p w14:paraId="7DCB4B2A" w14:textId="72D5289D" w:rsidR="00E04B46" w:rsidRPr="00DD7EA0" w:rsidRDefault="00E04B46" w:rsidP="000B7A08">
      <w:pPr>
        <w:spacing w:after="0" w:line="240" w:lineRule="auto"/>
        <w:ind w:hanging="2"/>
        <w:jc w:val="center"/>
        <w:rPr>
          <w:rFonts w:cs="B Nazanin"/>
          <w:color w:val="000000"/>
          <w:sz w:val="20"/>
          <w:szCs w:val="20"/>
          <w:rtl/>
        </w:rPr>
      </w:pPr>
      <w:r w:rsidRPr="00DD7EA0">
        <w:rPr>
          <w:rFonts w:cs="B Nazanin" w:hint="cs"/>
          <w:color w:val="000000"/>
          <w:sz w:val="20"/>
          <w:szCs w:val="20"/>
          <w:rtl/>
        </w:rPr>
        <w:t>(مأخذ: یافته</w:t>
      </w:r>
      <w:r w:rsidRPr="00DD7EA0">
        <w:rPr>
          <w:rFonts w:cs="B Nazanin"/>
          <w:color w:val="000000"/>
          <w:sz w:val="20"/>
          <w:szCs w:val="20"/>
          <w:rtl/>
        </w:rPr>
        <w:softHyphen/>
      </w:r>
      <w:r w:rsidRPr="00DD7EA0">
        <w:rPr>
          <w:rFonts w:cs="B Nazanin" w:hint="cs"/>
          <w:color w:val="000000"/>
          <w:sz w:val="20"/>
          <w:szCs w:val="20"/>
          <w:rtl/>
        </w:rPr>
        <w:t>های پژوهش، 1401)</w:t>
      </w:r>
    </w:p>
    <w:p w14:paraId="7B0F93F9" w14:textId="77777777" w:rsidR="00E04B46" w:rsidRPr="00DD7EA0" w:rsidRDefault="00E04B46" w:rsidP="00BB7FFE">
      <w:pPr>
        <w:bidi/>
        <w:spacing w:after="0" w:line="240" w:lineRule="auto"/>
        <w:ind w:firstLine="335"/>
        <w:rPr>
          <w:rFonts w:cs="B Nazanin"/>
          <w:b/>
          <w:bCs/>
          <w:color w:val="000000"/>
          <w:sz w:val="24"/>
          <w:szCs w:val="24"/>
        </w:rPr>
      </w:pPr>
      <w:r w:rsidRPr="00DD7EA0">
        <w:rPr>
          <w:rFonts w:cs="B Nazanin" w:hint="cs"/>
          <w:b/>
          <w:bCs/>
          <w:color w:val="000000"/>
          <w:sz w:val="24"/>
          <w:szCs w:val="24"/>
          <w:rtl/>
        </w:rPr>
        <w:t>نتایج آزمون</w:t>
      </w:r>
      <w:r w:rsidRPr="00DD7EA0">
        <w:rPr>
          <w:rFonts w:asciiTheme="majorBidi" w:hAnsiTheme="majorBidi" w:cstheme="majorBidi"/>
          <w:b/>
          <w:bCs/>
          <w:color w:val="000000"/>
          <w:sz w:val="20"/>
          <w:szCs w:val="20"/>
        </w:rPr>
        <w:t>ANOVA</w:t>
      </w:r>
    </w:p>
    <w:p w14:paraId="3F3FA974" w14:textId="76906AD2" w:rsidR="00E04B46" w:rsidRPr="00DD7EA0" w:rsidRDefault="00E04B46" w:rsidP="00150720">
      <w:pPr>
        <w:bidi/>
        <w:spacing w:after="0" w:line="240" w:lineRule="auto"/>
        <w:ind w:firstLine="335"/>
        <w:jc w:val="both"/>
        <w:rPr>
          <w:rFonts w:cs="B Nazanin"/>
          <w:b/>
          <w:bCs/>
          <w:color w:val="000000"/>
          <w:sz w:val="20"/>
          <w:szCs w:val="20"/>
          <w:rtl/>
        </w:rPr>
      </w:pPr>
      <w:r w:rsidRPr="00BB7FFE">
        <w:rPr>
          <w:rFonts w:cs="B Nazanin" w:hint="cs"/>
          <w:color w:val="000000"/>
          <w:sz w:val="24"/>
          <w:szCs w:val="24"/>
          <w:rtl/>
        </w:rPr>
        <w:t xml:space="preserve">در این بخش از پژوهش، اقدام به بررسی میانگین بین </w:t>
      </w:r>
      <w:r w:rsidR="00CB5175">
        <w:rPr>
          <w:rFonts w:cs="B Nazanin" w:hint="cs"/>
          <w:color w:val="000000"/>
          <w:sz w:val="24"/>
          <w:szCs w:val="24"/>
          <w:rtl/>
        </w:rPr>
        <w:t>مناطق</w:t>
      </w:r>
      <w:r w:rsidRPr="00BB7FFE">
        <w:rPr>
          <w:rFonts w:cs="B Nazanin" w:hint="cs"/>
          <w:color w:val="000000"/>
          <w:sz w:val="24"/>
          <w:szCs w:val="24"/>
          <w:rtl/>
        </w:rPr>
        <w:t xml:space="preserve"> شش</w:t>
      </w:r>
      <w:r w:rsidRPr="00BB7FFE">
        <w:rPr>
          <w:rFonts w:cs="B Nazanin"/>
          <w:color w:val="000000"/>
          <w:sz w:val="24"/>
          <w:szCs w:val="24"/>
          <w:rtl/>
        </w:rPr>
        <w:softHyphen/>
      </w:r>
      <w:r w:rsidRPr="00BB7FFE">
        <w:rPr>
          <w:rFonts w:cs="B Nazanin" w:hint="cs"/>
          <w:color w:val="000000"/>
          <w:sz w:val="24"/>
          <w:szCs w:val="24"/>
          <w:rtl/>
        </w:rPr>
        <w:t>گانه از نظر سه گروه از متغیرهای اقتصادی، اجتماعی و زیست</w:t>
      </w:r>
      <w:r w:rsidR="002526EB">
        <w:rPr>
          <w:rFonts w:cs="B Nazanin"/>
          <w:color w:val="000000"/>
          <w:sz w:val="24"/>
          <w:szCs w:val="24"/>
          <w:rtl/>
        </w:rPr>
        <w:softHyphen/>
      </w:r>
      <w:r w:rsidRPr="00BB7FFE">
        <w:rPr>
          <w:rFonts w:cs="B Nazanin" w:hint="cs"/>
          <w:color w:val="000000"/>
          <w:sz w:val="24"/>
          <w:szCs w:val="24"/>
          <w:rtl/>
        </w:rPr>
        <w:t xml:space="preserve">محیطی گردید. نتایج به دست آمده مطابق جدول شماره (10) بوده است. </w:t>
      </w:r>
      <w:r w:rsidRPr="00C84084">
        <w:rPr>
          <w:rFonts w:cs="B Nazanin" w:hint="cs"/>
          <w:color w:val="000000"/>
          <w:sz w:val="24"/>
          <w:szCs w:val="24"/>
          <w:highlight w:val="yellow"/>
          <w:rtl/>
        </w:rPr>
        <w:t>نتایج به دست آمده نشان می</w:t>
      </w:r>
      <w:r w:rsidRPr="00C84084">
        <w:rPr>
          <w:rFonts w:cs="B Nazanin"/>
          <w:color w:val="000000"/>
          <w:sz w:val="24"/>
          <w:szCs w:val="24"/>
          <w:highlight w:val="yellow"/>
          <w:rtl/>
        </w:rPr>
        <w:softHyphen/>
      </w:r>
      <w:r w:rsidRPr="00C84084">
        <w:rPr>
          <w:rFonts w:cs="B Nazanin" w:hint="cs"/>
          <w:color w:val="000000"/>
          <w:sz w:val="24"/>
          <w:szCs w:val="24"/>
          <w:highlight w:val="yellow"/>
          <w:rtl/>
        </w:rPr>
        <w:t>دهد که هم به صورت درون‌گروهی و هم به صورت بین گروهی در بین مناطق اختلاف وجود دارد.</w:t>
      </w:r>
      <w:r w:rsidR="005A361F" w:rsidRPr="00C84084">
        <w:rPr>
          <w:rFonts w:cs="B Nazanin" w:hint="cs"/>
          <w:color w:val="000000"/>
          <w:sz w:val="24"/>
          <w:szCs w:val="24"/>
          <w:highlight w:val="yellow"/>
          <w:rtl/>
        </w:rPr>
        <w:t xml:space="preserve"> به عبارتی می</w:t>
      </w:r>
      <w:r w:rsidR="005A361F" w:rsidRPr="00C84084">
        <w:rPr>
          <w:rFonts w:cs="B Nazanin"/>
          <w:color w:val="000000"/>
          <w:sz w:val="24"/>
          <w:szCs w:val="24"/>
          <w:highlight w:val="yellow"/>
          <w:rtl/>
        </w:rPr>
        <w:softHyphen/>
      </w:r>
      <w:r w:rsidR="005A361F" w:rsidRPr="00C84084">
        <w:rPr>
          <w:rFonts w:cs="B Nazanin" w:hint="cs"/>
          <w:color w:val="000000"/>
          <w:sz w:val="24"/>
          <w:szCs w:val="24"/>
          <w:highlight w:val="yellow"/>
          <w:rtl/>
        </w:rPr>
        <w:t>توان گفت تفاوت درونی بین متغیرهای هر یک از ا</w:t>
      </w:r>
      <w:r w:rsidR="00C84084" w:rsidRPr="00C84084">
        <w:rPr>
          <w:rFonts w:cs="B Nazanin" w:hint="cs"/>
          <w:color w:val="000000"/>
          <w:sz w:val="24"/>
          <w:szCs w:val="24"/>
          <w:highlight w:val="yellow"/>
          <w:rtl/>
        </w:rPr>
        <w:t>ب</w:t>
      </w:r>
      <w:r w:rsidR="005A361F" w:rsidRPr="00C84084">
        <w:rPr>
          <w:rFonts w:cs="B Nazanin" w:hint="cs"/>
          <w:color w:val="000000"/>
          <w:sz w:val="24"/>
          <w:szCs w:val="24"/>
          <w:highlight w:val="yellow"/>
          <w:rtl/>
        </w:rPr>
        <w:t xml:space="preserve">عاد اقتصادی، </w:t>
      </w:r>
      <w:bookmarkStart w:id="3" w:name="_Toc78242492"/>
      <w:r w:rsidR="00C84084" w:rsidRPr="00C84084">
        <w:rPr>
          <w:rFonts w:cs="B Nazanin" w:hint="cs"/>
          <w:color w:val="000000"/>
          <w:sz w:val="24"/>
          <w:szCs w:val="24"/>
          <w:highlight w:val="yellow"/>
          <w:rtl/>
        </w:rPr>
        <w:t xml:space="preserve"> اجتماعی و زیست</w:t>
      </w:r>
      <w:r w:rsidR="00C84084" w:rsidRPr="00C84084">
        <w:rPr>
          <w:rFonts w:cs="B Nazanin"/>
          <w:color w:val="000000"/>
          <w:sz w:val="24"/>
          <w:szCs w:val="24"/>
          <w:highlight w:val="yellow"/>
          <w:rtl/>
        </w:rPr>
        <w:softHyphen/>
      </w:r>
      <w:r w:rsidR="00C84084" w:rsidRPr="00C84084">
        <w:rPr>
          <w:rFonts w:cs="B Nazanin" w:hint="cs"/>
          <w:color w:val="000000"/>
          <w:sz w:val="24"/>
          <w:szCs w:val="24"/>
          <w:highlight w:val="yellow"/>
          <w:rtl/>
        </w:rPr>
        <w:t>محیطی و همچنین ارتباط متغیرها با متغیرهای سایر گروه</w:t>
      </w:r>
      <w:r w:rsidR="00C84084" w:rsidRPr="00C84084">
        <w:rPr>
          <w:rFonts w:cs="B Nazanin"/>
          <w:color w:val="000000"/>
          <w:sz w:val="24"/>
          <w:szCs w:val="24"/>
          <w:highlight w:val="yellow"/>
          <w:rtl/>
        </w:rPr>
        <w:softHyphen/>
      </w:r>
      <w:r w:rsidR="00C84084" w:rsidRPr="00C84084">
        <w:rPr>
          <w:rFonts w:cs="B Nazanin" w:hint="cs"/>
          <w:color w:val="000000"/>
          <w:sz w:val="24"/>
          <w:szCs w:val="24"/>
          <w:highlight w:val="yellow"/>
          <w:rtl/>
        </w:rPr>
        <w:t>ها در مناطق مختلف تبریز متفاوت از همدیگر هستند.</w:t>
      </w:r>
      <w:r w:rsidRPr="00DD7EA0">
        <w:rPr>
          <w:rFonts w:cs="B Nazanin"/>
          <w:b/>
          <w:bCs/>
          <w:color w:val="000000"/>
          <w:sz w:val="20"/>
          <w:szCs w:val="20"/>
          <w:rtl/>
        </w:rPr>
        <w:t xml:space="preserve">جدول </w:t>
      </w:r>
      <w:r w:rsidRPr="00DD7EA0">
        <w:rPr>
          <w:rFonts w:cs="B Nazanin" w:hint="cs"/>
          <w:b/>
          <w:bCs/>
          <w:color w:val="000000"/>
          <w:sz w:val="20"/>
          <w:szCs w:val="20"/>
          <w:rtl/>
        </w:rPr>
        <w:t xml:space="preserve">(10): نتایج </w:t>
      </w:r>
      <w:r w:rsidRPr="002526EB">
        <w:rPr>
          <w:rFonts w:asciiTheme="majorBidi" w:hAnsiTheme="majorBidi" w:cstheme="majorBidi"/>
          <w:b/>
          <w:bCs/>
          <w:color w:val="000000"/>
          <w:sz w:val="20"/>
          <w:szCs w:val="20"/>
        </w:rPr>
        <w:t>ANOVA</w:t>
      </w:r>
      <w:r w:rsidRPr="00DD7EA0">
        <w:rPr>
          <w:rFonts w:cs="B Nazanin" w:hint="cs"/>
          <w:b/>
          <w:bCs/>
          <w:color w:val="000000"/>
          <w:sz w:val="20"/>
          <w:szCs w:val="20"/>
          <w:rtl/>
        </w:rPr>
        <w:t xml:space="preserve"> در خصوص اختلاف بین مناطق</w:t>
      </w:r>
      <w:r w:rsidR="00C43204">
        <w:rPr>
          <w:rFonts w:cs="B Nazanin" w:hint="cs"/>
          <w:b/>
          <w:bCs/>
          <w:color w:val="000000"/>
          <w:sz w:val="20"/>
          <w:szCs w:val="20"/>
          <w:rtl/>
        </w:rPr>
        <w:t xml:space="preserve"> </w:t>
      </w:r>
      <w:r w:rsidRPr="00DD7EA0">
        <w:rPr>
          <w:rFonts w:cs="B Nazanin" w:hint="cs"/>
          <w:b/>
          <w:bCs/>
          <w:color w:val="000000"/>
          <w:sz w:val="20"/>
          <w:szCs w:val="20"/>
          <w:rtl/>
        </w:rPr>
        <w:t xml:space="preserve">مورد مطالعه از نظر متغیرهای مؤثر بر </w:t>
      </w:r>
      <w:bookmarkEnd w:id="3"/>
      <w:r w:rsidRPr="00DD7EA0">
        <w:rPr>
          <w:rFonts w:cs="B Nazanin" w:hint="cs"/>
          <w:b/>
          <w:bCs/>
          <w:color w:val="000000"/>
          <w:sz w:val="20"/>
          <w:szCs w:val="20"/>
          <w:rtl/>
        </w:rPr>
        <w:t>زیست</w:t>
      </w:r>
      <w:r w:rsidRPr="00DD7EA0">
        <w:rPr>
          <w:rFonts w:cs="B Nazanin"/>
          <w:b/>
          <w:bCs/>
          <w:color w:val="000000"/>
          <w:sz w:val="20"/>
          <w:szCs w:val="20"/>
          <w:rtl/>
        </w:rPr>
        <w:softHyphen/>
      </w:r>
      <w:r w:rsidRPr="00DD7EA0">
        <w:rPr>
          <w:rFonts w:cs="B Nazanin" w:hint="cs"/>
          <w:b/>
          <w:bCs/>
          <w:color w:val="000000"/>
          <w:sz w:val="20"/>
          <w:szCs w:val="20"/>
          <w:rtl/>
        </w:rPr>
        <w:t>پذیری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5"/>
        <w:gridCol w:w="2258"/>
        <w:gridCol w:w="603"/>
        <w:gridCol w:w="1323"/>
        <w:gridCol w:w="910"/>
        <w:gridCol w:w="1050"/>
        <w:gridCol w:w="917"/>
        <w:gridCol w:w="859"/>
      </w:tblGrid>
      <w:tr w:rsidR="00E04B46" w:rsidRPr="003771B4" w14:paraId="4C2B6E97" w14:textId="77777777" w:rsidTr="003A77CF">
        <w:trPr>
          <w:cantSplit/>
          <w:trHeight w:val="20"/>
          <w:tblHeader/>
          <w:jc w:val="center"/>
        </w:trPr>
        <w:tc>
          <w:tcPr>
            <w:tcW w:w="518" w:type="pct"/>
            <w:shd w:val="clear" w:color="auto" w:fill="BFBFBF"/>
          </w:tcPr>
          <w:p w14:paraId="08549D50" w14:textId="081F0530" w:rsidR="00E04B46" w:rsidRPr="003771B4" w:rsidRDefault="00E04B46" w:rsidP="000B7A08">
            <w:pPr>
              <w:spacing w:after="0" w:line="240" w:lineRule="auto"/>
              <w:jc w:val="center"/>
              <w:rPr>
                <w:rFonts w:cs="B Nazanin"/>
                <w:b/>
                <w:bCs/>
                <w:color w:val="000000"/>
                <w:rtl/>
              </w:rPr>
            </w:pPr>
            <w:r w:rsidRPr="003771B4">
              <w:rPr>
                <w:rFonts w:cs="B Nazanin"/>
                <w:b/>
                <w:bCs/>
                <w:color w:val="000000"/>
                <w:rtl/>
              </w:rPr>
              <w:t>اسامی</w:t>
            </w:r>
            <w:r w:rsidRPr="003771B4">
              <w:rPr>
                <w:rFonts w:cs="B Nazanin"/>
                <w:b/>
                <w:bCs/>
                <w:color w:val="000000"/>
              </w:rPr>
              <w:t xml:space="preserve"> </w:t>
            </w:r>
            <w:r w:rsidR="00CB5175">
              <w:rPr>
                <w:rFonts w:cs="B Nazanin" w:hint="cs"/>
                <w:b/>
                <w:bCs/>
                <w:color w:val="000000"/>
                <w:rtl/>
              </w:rPr>
              <w:t>مناطق</w:t>
            </w:r>
          </w:p>
        </w:tc>
        <w:tc>
          <w:tcPr>
            <w:tcW w:w="1278" w:type="pct"/>
            <w:shd w:val="clear" w:color="auto" w:fill="BFBFBF"/>
            <w:vAlign w:val="center"/>
          </w:tcPr>
          <w:p w14:paraId="3123B532" w14:textId="77777777" w:rsidR="00E04B46" w:rsidRPr="003771B4" w:rsidRDefault="00E04B46" w:rsidP="000B7A08">
            <w:pPr>
              <w:spacing w:after="0" w:line="240" w:lineRule="auto"/>
              <w:jc w:val="center"/>
              <w:rPr>
                <w:rFonts w:cs="B Nazanin"/>
                <w:b/>
                <w:bCs/>
                <w:color w:val="000000"/>
                <w:rtl/>
              </w:rPr>
            </w:pPr>
            <w:r w:rsidRPr="003771B4">
              <w:rPr>
                <w:rFonts w:cs="B Nazanin" w:hint="cs"/>
                <w:b/>
                <w:bCs/>
                <w:color w:val="000000"/>
                <w:rtl/>
              </w:rPr>
              <w:t>عناصر آماری</w:t>
            </w:r>
          </w:p>
        </w:tc>
        <w:tc>
          <w:tcPr>
            <w:tcW w:w="341" w:type="pct"/>
            <w:shd w:val="clear" w:color="auto" w:fill="BFBFBF"/>
            <w:vAlign w:val="center"/>
          </w:tcPr>
          <w:p w14:paraId="41EAFC4E"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حجم نمونه</w:t>
            </w:r>
          </w:p>
        </w:tc>
        <w:tc>
          <w:tcPr>
            <w:tcW w:w="749" w:type="pct"/>
            <w:shd w:val="clear" w:color="auto" w:fill="BFBFBF"/>
            <w:vAlign w:val="center"/>
          </w:tcPr>
          <w:p w14:paraId="6EDE1E90"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متغیرهای اقتصادی</w:t>
            </w:r>
          </w:p>
        </w:tc>
        <w:tc>
          <w:tcPr>
            <w:tcW w:w="515" w:type="pct"/>
            <w:shd w:val="clear" w:color="auto" w:fill="BFBFBF"/>
            <w:vAlign w:val="center"/>
          </w:tcPr>
          <w:p w14:paraId="5A477F89"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متغیرهای اجتماعی</w:t>
            </w:r>
          </w:p>
        </w:tc>
        <w:tc>
          <w:tcPr>
            <w:tcW w:w="594" w:type="pct"/>
            <w:shd w:val="clear" w:color="auto" w:fill="BFBFBF"/>
            <w:vAlign w:val="center"/>
          </w:tcPr>
          <w:p w14:paraId="03F4831D"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متغیرهای زیرساختی</w:t>
            </w:r>
          </w:p>
        </w:tc>
        <w:tc>
          <w:tcPr>
            <w:tcW w:w="519" w:type="pct"/>
            <w:shd w:val="clear" w:color="auto" w:fill="BFBFBF"/>
            <w:vAlign w:val="center"/>
          </w:tcPr>
          <w:p w14:paraId="5656A8EE"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متغیرهای کشاورزی</w:t>
            </w:r>
          </w:p>
        </w:tc>
        <w:tc>
          <w:tcPr>
            <w:tcW w:w="486" w:type="pct"/>
            <w:shd w:val="clear" w:color="auto" w:fill="BFBFBF"/>
            <w:vAlign w:val="center"/>
          </w:tcPr>
          <w:p w14:paraId="559B918B" w14:textId="77777777" w:rsidR="00E04B46" w:rsidRPr="003771B4" w:rsidRDefault="00E04B46" w:rsidP="000B7A08">
            <w:pPr>
              <w:spacing w:after="0" w:line="240" w:lineRule="auto"/>
              <w:jc w:val="center"/>
              <w:rPr>
                <w:rFonts w:cs="B Nazanin"/>
                <w:b/>
                <w:bCs/>
                <w:color w:val="000000"/>
              </w:rPr>
            </w:pPr>
            <w:r w:rsidRPr="003771B4">
              <w:rPr>
                <w:rFonts w:cs="B Nazanin" w:hint="cs"/>
                <w:b/>
                <w:bCs/>
                <w:color w:val="000000"/>
                <w:rtl/>
              </w:rPr>
              <w:t>متغیرهای محیطی</w:t>
            </w:r>
          </w:p>
        </w:tc>
      </w:tr>
      <w:tr w:rsidR="00E04B46" w:rsidRPr="003771B4" w14:paraId="305F43DA" w14:textId="77777777" w:rsidTr="003A77CF">
        <w:trPr>
          <w:cantSplit/>
          <w:trHeight w:val="20"/>
          <w:jc w:val="center"/>
        </w:trPr>
        <w:tc>
          <w:tcPr>
            <w:tcW w:w="518" w:type="pct"/>
            <w:vMerge w:val="restart"/>
            <w:shd w:val="clear" w:color="auto" w:fill="BFBFBF"/>
            <w:vAlign w:val="center"/>
          </w:tcPr>
          <w:p w14:paraId="393E82A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آخماقیه</w:t>
            </w:r>
          </w:p>
        </w:tc>
        <w:tc>
          <w:tcPr>
            <w:tcW w:w="1278" w:type="pct"/>
            <w:shd w:val="clear" w:color="auto" w:fill="FFFFFF"/>
            <w:vAlign w:val="center"/>
          </w:tcPr>
          <w:p w14:paraId="2E280F4D"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51DFB864"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13</w:t>
            </w:r>
          </w:p>
        </w:tc>
        <w:tc>
          <w:tcPr>
            <w:tcW w:w="749" w:type="pct"/>
            <w:shd w:val="clear" w:color="auto" w:fill="FFFFFF"/>
            <w:vAlign w:val="center"/>
          </w:tcPr>
          <w:p w14:paraId="0EB1AFB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010/4</w:t>
            </w:r>
          </w:p>
        </w:tc>
        <w:tc>
          <w:tcPr>
            <w:tcW w:w="515" w:type="pct"/>
            <w:shd w:val="clear" w:color="auto" w:fill="FFFFFF"/>
            <w:vAlign w:val="center"/>
          </w:tcPr>
          <w:p w14:paraId="51AFD694"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4</w:t>
            </w:r>
          </w:p>
        </w:tc>
        <w:tc>
          <w:tcPr>
            <w:tcW w:w="594" w:type="pct"/>
            <w:shd w:val="clear" w:color="auto" w:fill="FFFFFF"/>
            <w:vAlign w:val="center"/>
          </w:tcPr>
          <w:p w14:paraId="61C7BB5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3/2</w:t>
            </w:r>
          </w:p>
        </w:tc>
        <w:tc>
          <w:tcPr>
            <w:tcW w:w="519" w:type="pct"/>
            <w:shd w:val="clear" w:color="auto" w:fill="FFFFFF"/>
            <w:vAlign w:val="center"/>
          </w:tcPr>
          <w:p w14:paraId="466ACEB3"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4</w:t>
            </w:r>
          </w:p>
        </w:tc>
        <w:tc>
          <w:tcPr>
            <w:tcW w:w="486" w:type="pct"/>
            <w:shd w:val="clear" w:color="auto" w:fill="FFFFFF"/>
            <w:vAlign w:val="center"/>
          </w:tcPr>
          <w:p w14:paraId="0A88778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3/3</w:t>
            </w:r>
          </w:p>
        </w:tc>
      </w:tr>
      <w:tr w:rsidR="00E04B46" w:rsidRPr="003771B4" w14:paraId="0FF8D25F" w14:textId="77777777" w:rsidTr="003A77CF">
        <w:trPr>
          <w:cantSplit/>
          <w:trHeight w:val="20"/>
          <w:jc w:val="center"/>
        </w:trPr>
        <w:tc>
          <w:tcPr>
            <w:tcW w:w="518" w:type="pct"/>
            <w:vMerge/>
            <w:shd w:val="clear" w:color="auto" w:fill="BFBFBF"/>
            <w:vAlign w:val="center"/>
          </w:tcPr>
          <w:p w14:paraId="51BABDB0"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040BEB53"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584F6F38"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7A6AADA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02/1</w:t>
            </w:r>
          </w:p>
        </w:tc>
        <w:tc>
          <w:tcPr>
            <w:tcW w:w="515" w:type="pct"/>
            <w:shd w:val="clear" w:color="auto" w:fill="FFFFFF"/>
            <w:vAlign w:val="center"/>
          </w:tcPr>
          <w:p w14:paraId="6994D89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98/0</w:t>
            </w:r>
          </w:p>
        </w:tc>
        <w:tc>
          <w:tcPr>
            <w:tcW w:w="594" w:type="pct"/>
            <w:shd w:val="clear" w:color="auto" w:fill="FFFFFF"/>
            <w:vAlign w:val="center"/>
          </w:tcPr>
          <w:p w14:paraId="0E466C6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78/0</w:t>
            </w:r>
          </w:p>
        </w:tc>
        <w:tc>
          <w:tcPr>
            <w:tcW w:w="519" w:type="pct"/>
            <w:shd w:val="clear" w:color="auto" w:fill="FFFFFF"/>
            <w:vAlign w:val="center"/>
          </w:tcPr>
          <w:p w14:paraId="3EB89650"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2/1</w:t>
            </w:r>
          </w:p>
        </w:tc>
        <w:tc>
          <w:tcPr>
            <w:tcW w:w="486" w:type="pct"/>
            <w:shd w:val="clear" w:color="auto" w:fill="FFFFFF"/>
            <w:vAlign w:val="center"/>
          </w:tcPr>
          <w:p w14:paraId="4A6B431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30/1</w:t>
            </w:r>
          </w:p>
        </w:tc>
      </w:tr>
      <w:tr w:rsidR="00E04B46" w:rsidRPr="003771B4" w14:paraId="5CABA31F" w14:textId="77777777" w:rsidTr="003A77CF">
        <w:trPr>
          <w:cantSplit/>
          <w:trHeight w:val="20"/>
          <w:jc w:val="center"/>
        </w:trPr>
        <w:tc>
          <w:tcPr>
            <w:tcW w:w="518" w:type="pct"/>
            <w:vMerge w:val="restart"/>
            <w:shd w:val="clear" w:color="auto" w:fill="BFBFBF"/>
            <w:vAlign w:val="center"/>
          </w:tcPr>
          <w:p w14:paraId="57AB4F44"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سهلان</w:t>
            </w:r>
          </w:p>
        </w:tc>
        <w:tc>
          <w:tcPr>
            <w:tcW w:w="1278" w:type="pct"/>
            <w:shd w:val="clear" w:color="auto" w:fill="FFFFFF"/>
            <w:vAlign w:val="center"/>
          </w:tcPr>
          <w:p w14:paraId="620CCBDA"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1FF55678"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10</w:t>
            </w:r>
          </w:p>
        </w:tc>
        <w:tc>
          <w:tcPr>
            <w:tcW w:w="749" w:type="pct"/>
            <w:shd w:val="clear" w:color="auto" w:fill="FFFFFF"/>
            <w:vAlign w:val="center"/>
          </w:tcPr>
          <w:p w14:paraId="2202FF2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5/2</w:t>
            </w:r>
          </w:p>
        </w:tc>
        <w:tc>
          <w:tcPr>
            <w:tcW w:w="515" w:type="pct"/>
            <w:shd w:val="clear" w:color="auto" w:fill="FFFFFF"/>
            <w:vAlign w:val="center"/>
          </w:tcPr>
          <w:p w14:paraId="68025E0B"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9/3</w:t>
            </w:r>
          </w:p>
        </w:tc>
        <w:tc>
          <w:tcPr>
            <w:tcW w:w="594" w:type="pct"/>
            <w:shd w:val="clear" w:color="auto" w:fill="FFFFFF"/>
            <w:vAlign w:val="center"/>
          </w:tcPr>
          <w:p w14:paraId="3DDEA9A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09/2</w:t>
            </w:r>
          </w:p>
        </w:tc>
        <w:tc>
          <w:tcPr>
            <w:tcW w:w="519" w:type="pct"/>
            <w:shd w:val="clear" w:color="auto" w:fill="FFFFFF"/>
            <w:vAlign w:val="center"/>
          </w:tcPr>
          <w:p w14:paraId="221F6DD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42/3</w:t>
            </w:r>
          </w:p>
        </w:tc>
        <w:tc>
          <w:tcPr>
            <w:tcW w:w="486" w:type="pct"/>
            <w:shd w:val="clear" w:color="auto" w:fill="FFFFFF"/>
            <w:vAlign w:val="center"/>
          </w:tcPr>
          <w:p w14:paraId="2AC4D853"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010/3</w:t>
            </w:r>
          </w:p>
        </w:tc>
      </w:tr>
      <w:tr w:rsidR="00E04B46" w:rsidRPr="003771B4" w14:paraId="15D7C9D5" w14:textId="77777777" w:rsidTr="003A77CF">
        <w:trPr>
          <w:cantSplit/>
          <w:trHeight w:val="20"/>
          <w:jc w:val="center"/>
        </w:trPr>
        <w:tc>
          <w:tcPr>
            <w:tcW w:w="518" w:type="pct"/>
            <w:vMerge/>
            <w:shd w:val="clear" w:color="auto" w:fill="BFBFBF"/>
            <w:vAlign w:val="center"/>
          </w:tcPr>
          <w:p w14:paraId="3F9DB43A"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2017F85A"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529F6205"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4780450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14/1</w:t>
            </w:r>
          </w:p>
        </w:tc>
        <w:tc>
          <w:tcPr>
            <w:tcW w:w="515" w:type="pct"/>
            <w:shd w:val="clear" w:color="auto" w:fill="FFFFFF"/>
            <w:vAlign w:val="center"/>
          </w:tcPr>
          <w:p w14:paraId="1EE567B4"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05/1</w:t>
            </w:r>
          </w:p>
        </w:tc>
        <w:tc>
          <w:tcPr>
            <w:tcW w:w="594" w:type="pct"/>
            <w:shd w:val="clear" w:color="auto" w:fill="FFFFFF"/>
            <w:vAlign w:val="center"/>
          </w:tcPr>
          <w:p w14:paraId="61C81A6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11/1</w:t>
            </w:r>
          </w:p>
        </w:tc>
        <w:tc>
          <w:tcPr>
            <w:tcW w:w="519" w:type="pct"/>
            <w:shd w:val="clear" w:color="auto" w:fill="FFFFFF"/>
            <w:vAlign w:val="center"/>
          </w:tcPr>
          <w:p w14:paraId="54AA2CEC"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17/1</w:t>
            </w:r>
          </w:p>
        </w:tc>
        <w:tc>
          <w:tcPr>
            <w:tcW w:w="486" w:type="pct"/>
            <w:shd w:val="clear" w:color="auto" w:fill="FFFFFF"/>
            <w:vAlign w:val="center"/>
          </w:tcPr>
          <w:p w14:paraId="1F8A407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35/1</w:t>
            </w:r>
          </w:p>
        </w:tc>
      </w:tr>
      <w:tr w:rsidR="00E04B46" w:rsidRPr="003771B4" w14:paraId="135076ED" w14:textId="77777777" w:rsidTr="003A77CF">
        <w:trPr>
          <w:cantSplit/>
          <w:trHeight w:val="20"/>
          <w:jc w:val="center"/>
        </w:trPr>
        <w:tc>
          <w:tcPr>
            <w:tcW w:w="518" w:type="pct"/>
            <w:vMerge w:val="restart"/>
            <w:shd w:val="clear" w:color="auto" w:fill="BFBFBF"/>
            <w:vAlign w:val="center"/>
          </w:tcPr>
          <w:p w14:paraId="1266B77D"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کندرود</w:t>
            </w:r>
          </w:p>
        </w:tc>
        <w:tc>
          <w:tcPr>
            <w:tcW w:w="1278" w:type="pct"/>
            <w:shd w:val="clear" w:color="auto" w:fill="FFFFFF"/>
            <w:vAlign w:val="center"/>
          </w:tcPr>
          <w:p w14:paraId="0999F85A"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72D9422D"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11</w:t>
            </w:r>
          </w:p>
        </w:tc>
        <w:tc>
          <w:tcPr>
            <w:tcW w:w="749" w:type="pct"/>
            <w:shd w:val="clear" w:color="auto" w:fill="FFFFFF"/>
            <w:vAlign w:val="center"/>
          </w:tcPr>
          <w:p w14:paraId="13CC9C0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03/3</w:t>
            </w:r>
          </w:p>
        </w:tc>
        <w:tc>
          <w:tcPr>
            <w:tcW w:w="515" w:type="pct"/>
            <w:shd w:val="clear" w:color="auto" w:fill="FFFFFF"/>
            <w:vAlign w:val="center"/>
          </w:tcPr>
          <w:p w14:paraId="2B899C5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05/3</w:t>
            </w:r>
          </w:p>
        </w:tc>
        <w:tc>
          <w:tcPr>
            <w:tcW w:w="594" w:type="pct"/>
            <w:shd w:val="clear" w:color="auto" w:fill="FFFFFF"/>
            <w:vAlign w:val="center"/>
          </w:tcPr>
          <w:p w14:paraId="593EB3F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9/2</w:t>
            </w:r>
          </w:p>
        </w:tc>
        <w:tc>
          <w:tcPr>
            <w:tcW w:w="519" w:type="pct"/>
            <w:shd w:val="clear" w:color="auto" w:fill="FFFFFF"/>
            <w:vAlign w:val="center"/>
          </w:tcPr>
          <w:p w14:paraId="558B74E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98/2</w:t>
            </w:r>
          </w:p>
        </w:tc>
        <w:tc>
          <w:tcPr>
            <w:tcW w:w="486" w:type="pct"/>
            <w:shd w:val="clear" w:color="auto" w:fill="FFFFFF"/>
            <w:vAlign w:val="center"/>
          </w:tcPr>
          <w:p w14:paraId="620FCDA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05/3</w:t>
            </w:r>
          </w:p>
        </w:tc>
      </w:tr>
      <w:tr w:rsidR="00E04B46" w:rsidRPr="003771B4" w14:paraId="484B7BFE" w14:textId="77777777" w:rsidTr="003A77CF">
        <w:trPr>
          <w:cantSplit/>
          <w:trHeight w:val="20"/>
          <w:jc w:val="center"/>
        </w:trPr>
        <w:tc>
          <w:tcPr>
            <w:tcW w:w="518" w:type="pct"/>
            <w:vMerge/>
            <w:shd w:val="clear" w:color="auto" w:fill="BFBFBF"/>
            <w:vAlign w:val="center"/>
          </w:tcPr>
          <w:p w14:paraId="10EF28FC"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4203F894"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2D6425FA"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7611A3FC"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18/1</w:t>
            </w:r>
          </w:p>
        </w:tc>
        <w:tc>
          <w:tcPr>
            <w:tcW w:w="515" w:type="pct"/>
            <w:shd w:val="clear" w:color="auto" w:fill="FFFFFF"/>
            <w:vAlign w:val="center"/>
          </w:tcPr>
          <w:p w14:paraId="1DCCF54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95/0</w:t>
            </w:r>
          </w:p>
        </w:tc>
        <w:tc>
          <w:tcPr>
            <w:tcW w:w="594" w:type="pct"/>
            <w:shd w:val="clear" w:color="auto" w:fill="FFFFFF"/>
            <w:vAlign w:val="center"/>
          </w:tcPr>
          <w:p w14:paraId="5AEA9303"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14/1</w:t>
            </w:r>
          </w:p>
        </w:tc>
        <w:tc>
          <w:tcPr>
            <w:tcW w:w="519" w:type="pct"/>
            <w:shd w:val="clear" w:color="auto" w:fill="FFFFFF"/>
            <w:vAlign w:val="center"/>
          </w:tcPr>
          <w:p w14:paraId="7416BB5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89/0</w:t>
            </w:r>
          </w:p>
        </w:tc>
        <w:tc>
          <w:tcPr>
            <w:tcW w:w="486" w:type="pct"/>
            <w:shd w:val="clear" w:color="auto" w:fill="FFFFFF"/>
            <w:vAlign w:val="center"/>
          </w:tcPr>
          <w:p w14:paraId="271E1655"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90/0</w:t>
            </w:r>
          </w:p>
        </w:tc>
      </w:tr>
      <w:tr w:rsidR="00E04B46" w:rsidRPr="003771B4" w14:paraId="07E59DA3" w14:textId="77777777" w:rsidTr="003A77CF">
        <w:trPr>
          <w:cantSplit/>
          <w:trHeight w:val="20"/>
          <w:jc w:val="center"/>
        </w:trPr>
        <w:tc>
          <w:tcPr>
            <w:tcW w:w="518" w:type="pct"/>
            <w:vMerge w:val="restart"/>
            <w:shd w:val="clear" w:color="auto" w:fill="BFBFBF"/>
            <w:vAlign w:val="center"/>
          </w:tcPr>
          <w:p w14:paraId="12E0933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بارنج</w:t>
            </w:r>
          </w:p>
        </w:tc>
        <w:tc>
          <w:tcPr>
            <w:tcW w:w="1278" w:type="pct"/>
            <w:shd w:val="clear" w:color="auto" w:fill="FFFFFF"/>
            <w:vAlign w:val="center"/>
          </w:tcPr>
          <w:p w14:paraId="4C7BA96C"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3F1F8048"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10</w:t>
            </w:r>
          </w:p>
        </w:tc>
        <w:tc>
          <w:tcPr>
            <w:tcW w:w="749" w:type="pct"/>
            <w:shd w:val="clear" w:color="auto" w:fill="FFFFFF"/>
            <w:vAlign w:val="center"/>
          </w:tcPr>
          <w:p w14:paraId="3689212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75/2</w:t>
            </w:r>
          </w:p>
        </w:tc>
        <w:tc>
          <w:tcPr>
            <w:tcW w:w="515" w:type="pct"/>
            <w:shd w:val="clear" w:color="auto" w:fill="FFFFFF"/>
            <w:vAlign w:val="center"/>
          </w:tcPr>
          <w:p w14:paraId="45C9843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02/3</w:t>
            </w:r>
          </w:p>
        </w:tc>
        <w:tc>
          <w:tcPr>
            <w:tcW w:w="594" w:type="pct"/>
            <w:shd w:val="clear" w:color="auto" w:fill="FFFFFF"/>
            <w:vAlign w:val="center"/>
          </w:tcPr>
          <w:p w14:paraId="5EE25B3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w:t>
            </w:r>
          </w:p>
        </w:tc>
        <w:tc>
          <w:tcPr>
            <w:tcW w:w="519" w:type="pct"/>
            <w:shd w:val="clear" w:color="auto" w:fill="FFFFFF"/>
            <w:vAlign w:val="center"/>
          </w:tcPr>
          <w:p w14:paraId="2CD33FE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98/2</w:t>
            </w:r>
          </w:p>
        </w:tc>
        <w:tc>
          <w:tcPr>
            <w:tcW w:w="486" w:type="pct"/>
            <w:shd w:val="clear" w:color="auto" w:fill="FFFFFF"/>
            <w:vAlign w:val="center"/>
          </w:tcPr>
          <w:p w14:paraId="3F4652DC"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04/3</w:t>
            </w:r>
          </w:p>
        </w:tc>
      </w:tr>
      <w:tr w:rsidR="00E04B46" w:rsidRPr="003771B4" w14:paraId="4CCF22C7" w14:textId="77777777" w:rsidTr="003A77CF">
        <w:trPr>
          <w:cantSplit/>
          <w:trHeight w:val="20"/>
          <w:jc w:val="center"/>
        </w:trPr>
        <w:tc>
          <w:tcPr>
            <w:tcW w:w="518" w:type="pct"/>
            <w:vMerge/>
            <w:shd w:val="clear" w:color="auto" w:fill="BFBFBF"/>
            <w:vAlign w:val="center"/>
          </w:tcPr>
          <w:p w14:paraId="0EDD3648"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5778273F"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3786737B"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3C08F61F"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65/0</w:t>
            </w:r>
          </w:p>
        </w:tc>
        <w:tc>
          <w:tcPr>
            <w:tcW w:w="515" w:type="pct"/>
            <w:shd w:val="clear" w:color="auto" w:fill="FFFFFF"/>
            <w:vAlign w:val="center"/>
          </w:tcPr>
          <w:p w14:paraId="3ED6E53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70/0</w:t>
            </w:r>
          </w:p>
        </w:tc>
        <w:tc>
          <w:tcPr>
            <w:tcW w:w="594" w:type="pct"/>
            <w:shd w:val="clear" w:color="auto" w:fill="FFFFFF"/>
            <w:vAlign w:val="center"/>
          </w:tcPr>
          <w:p w14:paraId="5523722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74/0</w:t>
            </w:r>
          </w:p>
        </w:tc>
        <w:tc>
          <w:tcPr>
            <w:tcW w:w="519" w:type="pct"/>
            <w:shd w:val="clear" w:color="auto" w:fill="FFFFFF"/>
            <w:vAlign w:val="center"/>
          </w:tcPr>
          <w:p w14:paraId="4BDF047B"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69/0</w:t>
            </w:r>
          </w:p>
        </w:tc>
        <w:tc>
          <w:tcPr>
            <w:tcW w:w="486" w:type="pct"/>
            <w:shd w:val="clear" w:color="auto" w:fill="FFFFFF"/>
            <w:vAlign w:val="center"/>
          </w:tcPr>
          <w:p w14:paraId="45BBB30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75/0</w:t>
            </w:r>
          </w:p>
        </w:tc>
      </w:tr>
      <w:tr w:rsidR="00E04B46" w:rsidRPr="003771B4" w14:paraId="71ADA804" w14:textId="77777777" w:rsidTr="003A77CF">
        <w:trPr>
          <w:cantSplit/>
          <w:trHeight w:val="20"/>
          <w:jc w:val="center"/>
        </w:trPr>
        <w:tc>
          <w:tcPr>
            <w:tcW w:w="518" w:type="pct"/>
            <w:vMerge w:val="restart"/>
            <w:shd w:val="clear" w:color="auto" w:fill="BFBFBF"/>
            <w:vAlign w:val="center"/>
          </w:tcPr>
          <w:p w14:paraId="4175F7F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آناخاتون</w:t>
            </w:r>
          </w:p>
        </w:tc>
        <w:tc>
          <w:tcPr>
            <w:tcW w:w="1278" w:type="pct"/>
            <w:shd w:val="clear" w:color="auto" w:fill="FFFFFF"/>
            <w:vAlign w:val="center"/>
          </w:tcPr>
          <w:p w14:paraId="65B6D077"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31684A3C"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10</w:t>
            </w:r>
          </w:p>
        </w:tc>
        <w:tc>
          <w:tcPr>
            <w:tcW w:w="749" w:type="pct"/>
            <w:shd w:val="clear" w:color="auto" w:fill="FFFFFF"/>
            <w:vAlign w:val="center"/>
          </w:tcPr>
          <w:p w14:paraId="08F4B3F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88/2</w:t>
            </w:r>
          </w:p>
        </w:tc>
        <w:tc>
          <w:tcPr>
            <w:tcW w:w="515" w:type="pct"/>
            <w:shd w:val="clear" w:color="auto" w:fill="FFFFFF"/>
            <w:vAlign w:val="center"/>
          </w:tcPr>
          <w:p w14:paraId="2EA7FDB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36/3</w:t>
            </w:r>
          </w:p>
        </w:tc>
        <w:tc>
          <w:tcPr>
            <w:tcW w:w="594" w:type="pct"/>
            <w:shd w:val="clear" w:color="auto" w:fill="FFFFFF"/>
            <w:vAlign w:val="center"/>
          </w:tcPr>
          <w:p w14:paraId="7DBD352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90/2</w:t>
            </w:r>
          </w:p>
        </w:tc>
        <w:tc>
          <w:tcPr>
            <w:tcW w:w="519" w:type="pct"/>
            <w:shd w:val="clear" w:color="auto" w:fill="FFFFFF"/>
            <w:vAlign w:val="center"/>
          </w:tcPr>
          <w:p w14:paraId="5EAD645F"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24/3</w:t>
            </w:r>
          </w:p>
        </w:tc>
        <w:tc>
          <w:tcPr>
            <w:tcW w:w="486" w:type="pct"/>
            <w:shd w:val="clear" w:color="auto" w:fill="FFFFFF"/>
            <w:vAlign w:val="center"/>
          </w:tcPr>
          <w:p w14:paraId="3CF081BB"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03/3</w:t>
            </w:r>
          </w:p>
        </w:tc>
      </w:tr>
      <w:tr w:rsidR="00E04B46" w:rsidRPr="003771B4" w14:paraId="0B8CE87C" w14:textId="77777777" w:rsidTr="003A77CF">
        <w:trPr>
          <w:cantSplit/>
          <w:trHeight w:val="20"/>
          <w:jc w:val="center"/>
        </w:trPr>
        <w:tc>
          <w:tcPr>
            <w:tcW w:w="518" w:type="pct"/>
            <w:vMerge/>
            <w:shd w:val="clear" w:color="auto" w:fill="BFBFBF"/>
            <w:vAlign w:val="center"/>
          </w:tcPr>
          <w:p w14:paraId="2E138D6D"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3F255EB2"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17AEB32D"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241C770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74/0</w:t>
            </w:r>
          </w:p>
        </w:tc>
        <w:tc>
          <w:tcPr>
            <w:tcW w:w="515" w:type="pct"/>
            <w:shd w:val="clear" w:color="auto" w:fill="FFFFFF"/>
            <w:vAlign w:val="center"/>
          </w:tcPr>
          <w:p w14:paraId="730F0B6D"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80/0</w:t>
            </w:r>
          </w:p>
        </w:tc>
        <w:tc>
          <w:tcPr>
            <w:tcW w:w="594" w:type="pct"/>
            <w:shd w:val="clear" w:color="auto" w:fill="FFFFFF"/>
            <w:vAlign w:val="center"/>
          </w:tcPr>
          <w:p w14:paraId="2336442B"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46/0</w:t>
            </w:r>
          </w:p>
        </w:tc>
        <w:tc>
          <w:tcPr>
            <w:tcW w:w="519" w:type="pct"/>
            <w:shd w:val="clear" w:color="auto" w:fill="FFFFFF"/>
            <w:vAlign w:val="center"/>
          </w:tcPr>
          <w:p w14:paraId="73E1EAED"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59/0</w:t>
            </w:r>
          </w:p>
        </w:tc>
        <w:tc>
          <w:tcPr>
            <w:tcW w:w="486" w:type="pct"/>
            <w:shd w:val="clear" w:color="auto" w:fill="FFFFFF"/>
            <w:vAlign w:val="center"/>
          </w:tcPr>
          <w:p w14:paraId="3CFE86F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86/0</w:t>
            </w:r>
          </w:p>
        </w:tc>
      </w:tr>
      <w:tr w:rsidR="00E04B46" w:rsidRPr="003771B4" w14:paraId="2409987A" w14:textId="77777777" w:rsidTr="003A77CF">
        <w:trPr>
          <w:cantSplit/>
          <w:trHeight w:val="20"/>
          <w:jc w:val="center"/>
        </w:trPr>
        <w:tc>
          <w:tcPr>
            <w:tcW w:w="518" w:type="pct"/>
            <w:vMerge w:val="restart"/>
            <w:shd w:val="clear" w:color="auto" w:fill="BFBFBF"/>
            <w:vAlign w:val="center"/>
          </w:tcPr>
          <w:p w14:paraId="37BF915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فتح آباد</w:t>
            </w:r>
          </w:p>
        </w:tc>
        <w:tc>
          <w:tcPr>
            <w:tcW w:w="1278" w:type="pct"/>
            <w:shd w:val="clear" w:color="auto" w:fill="FFFFFF"/>
            <w:vAlign w:val="center"/>
          </w:tcPr>
          <w:p w14:paraId="4B37D4EE"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میانگین</w:t>
            </w:r>
          </w:p>
        </w:tc>
        <w:tc>
          <w:tcPr>
            <w:tcW w:w="341" w:type="pct"/>
            <w:vMerge w:val="restart"/>
            <w:shd w:val="clear" w:color="auto" w:fill="FFFFFF"/>
            <w:vAlign w:val="center"/>
          </w:tcPr>
          <w:p w14:paraId="37F080E2"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10</w:t>
            </w:r>
          </w:p>
        </w:tc>
        <w:tc>
          <w:tcPr>
            <w:tcW w:w="749" w:type="pct"/>
            <w:shd w:val="clear" w:color="auto" w:fill="FFFFFF"/>
            <w:vAlign w:val="center"/>
          </w:tcPr>
          <w:p w14:paraId="208D3073"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35/3</w:t>
            </w:r>
          </w:p>
        </w:tc>
        <w:tc>
          <w:tcPr>
            <w:tcW w:w="515" w:type="pct"/>
            <w:shd w:val="clear" w:color="auto" w:fill="FFFFFF"/>
            <w:vAlign w:val="center"/>
          </w:tcPr>
          <w:p w14:paraId="6388772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29/3</w:t>
            </w:r>
          </w:p>
        </w:tc>
        <w:tc>
          <w:tcPr>
            <w:tcW w:w="594" w:type="pct"/>
            <w:shd w:val="clear" w:color="auto" w:fill="FFFFFF"/>
            <w:vAlign w:val="center"/>
          </w:tcPr>
          <w:p w14:paraId="0550090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29/2</w:t>
            </w:r>
          </w:p>
        </w:tc>
        <w:tc>
          <w:tcPr>
            <w:tcW w:w="519" w:type="pct"/>
            <w:shd w:val="clear" w:color="auto" w:fill="FFFFFF"/>
            <w:vAlign w:val="center"/>
          </w:tcPr>
          <w:p w14:paraId="6A77470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01/4</w:t>
            </w:r>
          </w:p>
        </w:tc>
        <w:tc>
          <w:tcPr>
            <w:tcW w:w="486" w:type="pct"/>
            <w:shd w:val="clear" w:color="auto" w:fill="FFFFFF"/>
            <w:vAlign w:val="center"/>
          </w:tcPr>
          <w:p w14:paraId="7CECD08C"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35/2</w:t>
            </w:r>
          </w:p>
        </w:tc>
      </w:tr>
      <w:tr w:rsidR="00E04B46" w:rsidRPr="003771B4" w14:paraId="7C053A46" w14:textId="77777777" w:rsidTr="003A77CF">
        <w:trPr>
          <w:cantSplit/>
          <w:trHeight w:val="20"/>
          <w:jc w:val="center"/>
        </w:trPr>
        <w:tc>
          <w:tcPr>
            <w:tcW w:w="518" w:type="pct"/>
            <w:vMerge/>
            <w:shd w:val="clear" w:color="auto" w:fill="BFBFBF"/>
            <w:vAlign w:val="center"/>
          </w:tcPr>
          <w:p w14:paraId="1F2B3F7D" w14:textId="77777777" w:rsidR="00E04B46" w:rsidRPr="003771B4" w:rsidRDefault="00E04B46" w:rsidP="000B7A08">
            <w:pPr>
              <w:spacing w:after="0" w:line="240" w:lineRule="auto"/>
              <w:jc w:val="center"/>
              <w:rPr>
                <w:rFonts w:cs="B Nazanin"/>
                <w:color w:val="000000"/>
              </w:rPr>
            </w:pPr>
          </w:p>
        </w:tc>
        <w:tc>
          <w:tcPr>
            <w:tcW w:w="1278" w:type="pct"/>
            <w:shd w:val="clear" w:color="auto" w:fill="FFFFFF"/>
            <w:vAlign w:val="center"/>
          </w:tcPr>
          <w:p w14:paraId="592F569B" w14:textId="77777777" w:rsidR="00E04B46" w:rsidRPr="003771B4" w:rsidRDefault="00E04B46" w:rsidP="000B7A08">
            <w:pPr>
              <w:spacing w:after="0" w:line="240" w:lineRule="auto"/>
              <w:jc w:val="center"/>
              <w:rPr>
                <w:rFonts w:cs="B Nazanin"/>
                <w:color w:val="000000"/>
                <w:rtl/>
              </w:rPr>
            </w:pPr>
            <w:r w:rsidRPr="003771B4">
              <w:rPr>
                <w:rFonts w:cs="B Nazanin" w:hint="cs"/>
                <w:color w:val="000000"/>
                <w:rtl/>
              </w:rPr>
              <w:t>انحراف استاندارد</w:t>
            </w:r>
          </w:p>
        </w:tc>
        <w:tc>
          <w:tcPr>
            <w:tcW w:w="341" w:type="pct"/>
            <w:vMerge/>
            <w:shd w:val="clear" w:color="auto" w:fill="FFFFFF"/>
            <w:vAlign w:val="center"/>
          </w:tcPr>
          <w:p w14:paraId="081A5AFE" w14:textId="77777777" w:rsidR="00E04B46" w:rsidRPr="003771B4" w:rsidRDefault="00E04B46" w:rsidP="000B7A08">
            <w:pPr>
              <w:spacing w:after="0" w:line="240" w:lineRule="auto"/>
              <w:jc w:val="center"/>
              <w:rPr>
                <w:rFonts w:cs="B Nazanin"/>
                <w:color w:val="000000"/>
                <w:rtl/>
              </w:rPr>
            </w:pPr>
          </w:p>
        </w:tc>
        <w:tc>
          <w:tcPr>
            <w:tcW w:w="749" w:type="pct"/>
            <w:shd w:val="clear" w:color="auto" w:fill="FFFFFF"/>
            <w:vAlign w:val="center"/>
          </w:tcPr>
          <w:p w14:paraId="76217E3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66/0</w:t>
            </w:r>
          </w:p>
        </w:tc>
        <w:tc>
          <w:tcPr>
            <w:tcW w:w="515" w:type="pct"/>
            <w:shd w:val="clear" w:color="auto" w:fill="FFFFFF"/>
            <w:vAlign w:val="center"/>
          </w:tcPr>
          <w:p w14:paraId="7DF3E9C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57/0</w:t>
            </w:r>
          </w:p>
        </w:tc>
        <w:tc>
          <w:tcPr>
            <w:tcW w:w="594" w:type="pct"/>
            <w:shd w:val="clear" w:color="auto" w:fill="FFFFFF"/>
            <w:vAlign w:val="center"/>
          </w:tcPr>
          <w:p w14:paraId="115D7E5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63/0</w:t>
            </w:r>
          </w:p>
        </w:tc>
        <w:tc>
          <w:tcPr>
            <w:tcW w:w="519" w:type="pct"/>
            <w:shd w:val="clear" w:color="auto" w:fill="FFFFFF"/>
            <w:vAlign w:val="center"/>
          </w:tcPr>
          <w:p w14:paraId="4AC4CF35"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66/0</w:t>
            </w:r>
          </w:p>
        </w:tc>
        <w:tc>
          <w:tcPr>
            <w:tcW w:w="486" w:type="pct"/>
            <w:shd w:val="clear" w:color="auto" w:fill="FFFFFF"/>
            <w:vAlign w:val="center"/>
          </w:tcPr>
          <w:p w14:paraId="7B4E0AE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95/0</w:t>
            </w:r>
          </w:p>
        </w:tc>
      </w:tr>
    </w:tbl>
    <w:p w14:paraId="0FA2EBCA" w14:textId="397FAB34" w:rsidR="003A77CF" w:rsidRPr="00DD7EA0" w:rsidRDefault="005A361F" w:rsidP="005A361F">
      <w:pPr>
        <w:pStyle w:val="a5"/>
        <w:tabs>
          <w:tab w:val="left" w:pos="3884"/>
        </w:tabs>
        <w:ind w:left="113"/>
        <w:rPr>
          <w:rFonts w:cs="B Nazanin"/>
          <w:szCs w:val="20"/>
          <w:rtl/>
        </w:rPr>
      </w:pPr>
      <w:r>
        <w:rPr>
          <w:rFonts w:ascii="Arial" w:hAnsi="Arial" w:cs="B Nazanin"/>
          <w:sz w:val="26"/>
          <w:szCs w:val="26"/>
          <w:rtl/>
          <w:lang w:bidi="fa-IR"/>
        </w:rPr>
        <w:tab/>
      </w:r>
      <w:r w:rsidR="003A77CF" w:rsidRPr="00DD7EA0">
        <w:rPr>
          <w:rFonts w:cs="B Nazanin" w:hint="cs"/>
          <w:szCs w:val="20"/>
          <w:rtl/>
        </w:rPr>
        <w:t>(مأخذ: یافته</w:t>
      </w:r>
      <w:r w:rsidR="003A77CF" w:rsidRPr="00DD7EA0">
        <w:rPr>
          <w:rFonts w:cs="B Nazanin"/>
          <w:szCs w:val="20"/>
          <w:rtl/>
        </w:rPr>
        <w:softHyphen/>
      </w:r>
      <w:r w:rsidR="003A77CF" w:rsidRPr="00DD7EA0">
        <w:rPr>
          <w:rFonts w:cs="B Nazanin" w:hint="cs"/>
          <w:szCs w:val="20"/>
          <w:rtl/>
        </w:rPr>
        <w:t>های پژوهش، 1401)</w:t>
      </w:r>
    </w:p>
    <w:p w14:paraId="6EFA64AF" w14:textId="173DD9A2" w:rsidR="00E04B46" w:rsidRPr="00BB7FFE" w:rsidRDefault="00E04B46" w:rsidP="00BB7FFE">
      <w:pPr>
        <w:bidi/>
        <w:spacing w:after="0" w:line="240" w:lineRule="auto"/>
        <w:ind w:firstLine="333"/>
        <w:jc w:val="both"/>
        <w:rPr>
          <w:rFonts w:cs="B Nazanin"/>
          <w:color w:val="000000"/>
          <w:sz w:val="24"/>
          <w:szCs w:val="24"/>
          <w:rtl/>
        </w:rPr>
      </w:pPr>
      <w:r w:rsidRPr="00BB7FFE">
        <w:rPr>
          <w:rFonts w:cs="B Nazanin" w:hint="cs"/>
          <w:color w:val="000000"/>
          <w:sz w:val="24"/>
          <w:szCs w:val="24"/>
          <w:rtl/>
        </w:rPr>
        <w:t xml:space="preserve">در ادامه با </w:t>
      </w:r>
      <w:r w:rsidRPr="00BB7FFE">
        <w:rPr>
          <w:rFonts w:cs="B Nazanin"/>
          <w:color w:val="000000"/>
          <w:sz w:val="24"/>
          <w:szCs w:val="24"/>
          <w:rtl/>
        </w:rPr>
        <w:t>استفاده</w:t>
      </w:r>
      <w:r w:rsidRPr="00BB7FFE">
        <w:rPr>
          <w:rFonts w:cs="B Nazanin" w:hint="cs"/>
          <w:color w:val="000000"/>
          <w:sz w:val="24"/>
          <w:szCs w:val="24"/>
          <w:rtl/>
        </w:rPr>
        <w:t xml:space="preserve"> از آزمون تحلیل واریانس یک‌راهه اقدام به بررسی تفاوت معناداری بین گروه</w:t>
      </w:r>
      <w:r w:rsidRPr="00BB7FFE">
        <w:rPr>
          <w:rFonts w:cs="B Nazanin"/>
          <w:color w:val="000000"/>
          <w:sz w:val="24"/>
          <w:szCs w:val="24"/>
          <w:rtl/>
        </w:rPr>
        <w:softHyphen/>
      </w:r>
      <w:r w:rsidRPr="00BB7FFE">
        <w:rPr>
          <w:rFonts w:cs="B Nazanin" w:hint="cs"/>
          <w:color w:val="000000"/>
          <w:sz w:val="24"/>
          <w:szCs w:val="24"/>
          <w:rtl/>
        </w:rPr>
        <w:t>های مورد مطالعه (</w:t>
      </w:r>
      <w:r w:rsidR="00CB5175">
        <w:rPr>
          <w:rFonts w:cs="B Nazanin" w:hint="cs"/>
          <w:color w:val="000000"/>
          <w:sz w:val="24"/>
          <w:szCs w:val="24"/>
          <w:rtl/>
        </w:rPr>
        <w:t>مناطق</w:t>
      </w:r>
      <w:r w:rsidRPr="00BB7FFE">
        <w:rPr>
          <w:rFonts w:cs="B Nazanin" w:hint="cs"/>
          <w:color w:val="000000"/>
          <w:sz w:val="24"/>
          <w:szCs w:val="24"/>
          <w:rtl/>
        </w:rPr>
        <w:t xml:space="preserve"> شش</w:t>
      </w:r>
      <w:r w:rsidRPr="00BB7FFE">
        <w:rPr>
          <w:rFonts w:cs="B Nazanin"/>
          <w:color w:val="000000"/>
          <w:sz w:val="24"/>
          <w:szCs w:val="24"/>
          <w:rtl/>
        </w:rPr>
        <w:softHyphen/>
      </w:r>
      <w:r w:rsidRPr="00BB7FFE">
        <w:rPr>
          <w:rFonts w:cs="B Nazanin" w:hint="cs"/>
          <w:color w:val="000000"/>
          <w:sz w:val="24"/>
          <w:szCs w:val="24"/>
          <w:rtl/>
        </w:rPr>
        <w:t>گانه ادغام شده در کلانشهر تبریز) تفاوت معناداری هم به صورت درون‌گروهی و هم به صورت بین گروهی وجود دارد. به بر اساس نتایج این آزمون</w:t>
      </w:r>
      <w:r w:rsidR="00981323">
        <w:rPr>
          <w:rFonts w:cs="B Nazanin" w:hint="cs"/>
          <w:color w:val="000000"/>
          <w:sz w:val="24"/>
          <w:szCs w:val="24"/>
          <w:rtl/>
        </w:rPr>
        <w:t>،</w:t>
      </w:r>
      <w:r w:rsidRPr="00BB7FFE">
        <w:rPr>
          <w:rFonts w:cs="B Nazanin" w:hint="cs"/>
          <w:color w:val="000000"/>
          <w:sz w:val="24"/>
          <w:szCs w:val="24"/>
          <w:rtl/>
        </w:rPr>
        <w:t xml:space="preserve"> مقادیر</w:t>
      </w:r>
      <w:r w:rsidRPr="00BB7FFE">
        <w:rPr>
          <w:rFonts w:cs="B Nazanin"/>
          <w:color w:val="000000"/>
          <w:sz w:val="24"/>
          <w:szCs w:val="24"/>
          <w:rtl/>
        </w:rPr>
        <w:t xml:space="preserve"> بهره</w:t>
      </w:r>
      <w:r w:rsidRPr="00BB7FFE">
        <w:rPr>
          <w:rFonts w:cs="B Nazanin"/>
          <w:color w:val="000000"/>
          <w:sz w:val="24"/>
          <w:szCs w:val="24"/>
          <w:rtl/>
        </w:rPr>
        <w:softHyphen/>
      </w:r>
      <w:r w:rsidRPr="00BB7FFE">
        <w:rPr>
          <w:rFonts w:cs="B Nazanin" w:hint="cs"/>
          <w:color w:val="000000"/>
          <w:sz w:val="24"/>
          <w:szCs w:val="24"/>
          <w:rtl/>
        </w:rPr>
        <w:t>وری</w:t>
      </w:r>
      <w:r w:rsidRPr="00BB7FFE">
        <w:rPr>
          <w:rFonts w:cs="B Nazanin"/>
          <w:color w:val="000000"/>
          <w:sz w:val="24"/>
          <w:szCs w:val="24"/>
          <w:rtl/>
        </w:rPr>
        <w:t xml:space="preserve"> نها</w:t>
      </w:r>
      <w:r w:rsidRPr="00BB7FFE">
        <w:rPr>
          <w:rFonts w:cs="B Nazanin" w:hint="cs"/>
          <w:color w:val="000000"/>
          <w:sz w:val="24"/>
          <w:szCs w:val="24"/>
          <w:rtl/>
        </w:rPr>
        <w:t>یی</w:t>
      </w:r>
      <w:r w:rsidRPr="00BB7FFE">
        <w:rPr>
          <w:rFonts w:cs="B Nazanin"/>
          <w:color w:val="000000"/>
          <w:sz w:val="24"/>
          <w:szCs w:val="24"/>
          <w:rtl/>
        </w:rPr>
        <w:t xml:space="preserve"> (</w:t>
      </w:r>
      <w:r w:rsidRPr="00BB7FFE">
        <w:rPr>
          <w:rFonts w:cs="B Nazanin" w:hint="cs"/>
          <w:color w:val="000000"/>
          <w:sz w:val="24"/>
          <w:szCs w:val="24"/>
          <w:rtl/>
        </w:rPr>
        <w:t xml:space="preserve">میانگین + انحراف معیار)+ </w:t>
      </w:r>
      <w:r w:rsidRPr="00BB7FFE">
        <w:rPr>
          <w:rFonts w:cs="B Nazanin" w:hint="eastAsia"/>
          <w:color w:val="000000"/>
          <w:sz w:val="24"/>
          <w:szCs w:val="24"/>
          <w:rtl/>
        </w:rPr>
        <w:t>متغ</w:t>
      </w:r>
      <w:r w:rsidRPr="00BB7FFE">
        <w:rPr>
          <w:rFonts w:cs="B Nazanin" w:hint="cs"/>
          <w:color w:val="000000"/>
          <w:sz w:val="24"/>
          <w:szCs w:val="24"/>
          <w:rtl/>
        </w:rPr>
        <w:t>ی</w:t>
      </w:r>
      <w:r w:rsidRPr="00BB7FFE">
        <w:rPr>
          <w:rFonts w:cs="B Nazanin" w:hint="eastAsia"/>
          <w:color w:val="000000"/>
          <w:sz w:val="24"/>
          <w:szCs w:val="24"/>
          <w:rtl/>
        </w:rPr>
        <w:t>رها</w:t>
      </w:r>
      <w:r w:rsidRPr="00BB7FFE">
        <w:rPr>
          <w:rFonts w:cs="B Nazanin" w:hint="cs"/>
          <w:color w:val="000000"/>
          <w:sz w:val="24"/>
          <w:szCs w:val="24"/>
          <w:rtl/>
        </w:rPr>
        <w:t>ی</w:t>
      </w:r>
      <w:r w:rsidRPr="00BB7FFE">
        <w:rPr>
          <w:rFonts w:cs="B Nazanin"/>
          <w:color w:val="000000"/>
          <w:sz w:val="24"/>
          <w:szCs w:val="24"/>
          <w:rtl/>
        </w:rPr>
        <w:t xml:space="preserve"> اقتصاد</w:t>
      </w:r>
      <w:r w:rsidRPr="00BB7FFE">
        <w:rPr>
          <w:rFonts w:cs="B Nazanin" w:hint="cs"/>
          <w:color w:val="000000"/>
          <w:sz w:val="24"/>
          <w:szCs w:val="24"/>
          <w:rtl/>
        </w:rPr>
        <w:t xml:space="preserve">ی+ </w:t>
      </w:r>
      <w:r w:rsidRPr="00BB7FFE">
        <w:rPr>
          <w:rFonts w:cs="B Nazanin" w:hint="eastAsia"/>
          <w:color w:val="000000"/>
          <w:sz w:val="24"/>
          <w:szCs w:val="24"/>
          <w:rtl/>
        </w:rPr>
        <w:t>متغ</w:t>
      </w:r>
      <w:r w:rsidRPr="00BB7FFE">
        <w:rPr>
          <w:rFonts w:cs="B Nazanin" w:hint="cs"/>
          <w:color w:val="000000"/>
          <w:sz w:val="24"/>
          <w:szCs w:val="24"/>
          <w:rtl/>
        </w:rPr>
        <w:t>ی</w:t>
      </w:r>
      <w:r w:rsidRPr="00BB7FFE">
        <w:rPr>
          <w:rFonts w:cs="B Nazanin" w:hint="eastAsia"/>
          <w:color w:val="000000"/>
          <w:sz w:val="24"/>
          <w:szCs w:val="24"/>
          <w:rtl/>
        </w:rPr>
        <w:t>رها</w:t>
      </w:r>
      <w:r w:rsidRPr="00BB7FFE">
        <w:rPr>
          <w:rFonts w:cs="B Nazanin" w:hint="cs"/>
          <w:color w:val="000000"/>
          <w:sz w:val="24"/>
          <w:szCs w:val="24"/>
          <w:rtl/>
        </w:rPr>
        <w:t>ی</w:t>
      </w:r>
      <w:r w:rsidRPr="00BB7FFE">
        <w:rPr>
          <w:rFonts w:cs="B Nazanin"/>
          <w:color w:val="000000"/>
          <w:sz w:val="24"/>
          <w:szCs w:val="24"/>
          <w:rtl/>
        </w:rPr>
        <w:t xml:space="preserve"> اجتماع</w:t>
      </w:r>
      <w:r w:rsidRPr="00BB7FFE">
        <w:rPr>
          <w:rFonts w:cs="B Nazanin" w:hint="cs"/>
          <w:color w:val="000000"/>
          <w:sz w:val="24"/>
          <w:szCs w:val="24"/>
          <w:rtl/>
        </w:rPr>
        <w:t xml:space="preserve">ی+ </w:t>
      </w:r>
      <w:r w:rsidRPr="00BB7FFE">
        <w:rPr>
          <w:rFonts w:cs="B Nazanin" w:hint="eastAsia"/>
          <w:color w:val="000000"/>
          <w:sz w:val="24"/>
          <w:szCs w:val="24"/>
          <w:rtl/>
        </w:rPr>
        <w:t>متغ</w:t>
      </w:r>
      <w:r w:rsidRPr="00BB7FFE">
        <w:rPr>
          <w:rFonts w:cs="B Nazanin" w:hint="cs"/>
          <w:color w:val="000000"/>
          <w:sz w:val="24"/>
          <w:szCs w:val="24"/>
          <w:rtl/>
        </w:rPr>
        <w:t>ی</w:t>
      </w:r>
      <w:r w:rsidRPr="00BB7FFE">
        <w:rPr>
          <w:rFonts w:cs="B Nazanin" w:hint="eastAsia"/>
          <w:color w:val="000000"/>
          <w:sz w:val="24"/>
          <w:szCs w:val="24"/>
          <w:rtl/>
        </w:rPr>
        <w:t>رها</w:t>
      </w:r>
      <w:r w:rsidRPr="00BB7FFE">
        <w:rPr>
          <w:rFonts w:cs="B Nazanin" w:hint="cs"/>
          <w:color w:val="000000"/>
          <w:sz w:val="24"/>
          <w:szCs w:val="24"/>
          <w:rtl/>
        </w:rPr>
        <w:t>ی</w:t>
      </w:r>
      <w:r w:rsidRPr="00BB7FFE">
        <w:rPr>
          <w:rFonts w:cs="B Nazanin"/>
          <w:color w:val="000000"/>
          <w:sz w:val="24"/>
          <w:szCs w:val="24"/>
          <w:rtl/>
        </w:rPr>
        <w:t xml:space="preserve"> </w:t>
      </w:r>
      <w:r w:rsidRPr="00BB7FFE">
        <w:rPr>
          <w:rFonts w:cs="B Nazanin" w:hint="cs"/>
          <w:color w:val="000000"/>
          <w:sz w:val="24"/>
          <w:szCs w:val="24"/>
          <w:rtl/>
        </w:rPr>
        <w:t xml:space="preserve">زیست محیطی دارای تفاوت معناداری بوده </w:t>
      </w:r>
      <w:r w:rsidRPr="00BB7FFE">
        <w:rPr>
          <w:rFonts w:cs="B Nazanin"/>
          <w:color w:val="000000"/>
          <w:sz w:val="24"/>
          <w:szCs w:val="24"/>
          <w:rtl/>
        </w:rPr>
        <w:t>است</w:t>
      </w:r>
      <w:r w:rsidR="00981323">
        <w:rPr>
          <w:rFonts w:cs="B Nazanin" w:hint="cs"/>
          <w:color w:val="000000"/>
          <w:sz w:val="24"/>
          <w:szCs w:val="24"/>
          <w:rtl/>
        </w:rPr>
        <w:t xml:space="preserve"> </w:t>
      </w:r>
      <w:r w:rsidRPr="00BB7FFE">
        <w:rPr>
          <w:rFonts w:cs="B Nazanin" w:hint="cs"/>
          <w:color w:val="000000"/>
          <w:sz w:val="24"/>
          <w:szCs w:val="24"/>
          <w:rtl/>
        </w:rPr>
        <w:t xml:space="preserve">(جدول شماره </w:t>
      </w:r>
      <w:r w:rsidR="00981323">
        <w:rPr>
          <w:rFonts w:cs="B Nazanin" w:hint="cs"/>
          <w:color w:val="000000"/>
          <w:sz w:val="24"/>
          <w:szCs w:val="24"/>
          <w:rtl/>
        </w:rPr>
        <w:t>11</w:t>
      </w:r>
      <w:r w:rsidRPr="00BB7FFE">
        <w:rPr>
          <w:rFonts w:cs="B Nazanin" w:hint="cs"/>
          <w:color w:val="000000"/>
          <w:sz w:val="24"/>
          <w:szCs w:val="24"/>
          <w:rtl/>
        </w:rPr>
        <w:t>).</w:t>
      </w:r>
    </w:p>
    <w:p w14:paraId="16F58E3B" w14:textId="7BB27AA7" w:rsidR="00E04B46" w:rsidRPr="00CB5175" w:rsidRDefault="00E04B46" w:rsidP="00BB7FFE">
      <w:pPr>
        <w:spacing w:after="0" w:line="240" w:lineRule="auto"/>
        <w:ind w:firstLine="333"/>
        <w:rPr>
          <w:rFonts w:asciiTheme="majorBidi" w:hAnsiTheme="majorBidi" w:cstheme="majorBidi"/>
          <w:color w:val="000000"/>
          <w:rtl/>
        </w:rPr>
      </w:pPr>
      <w:r w:rsidRPr="00CB5175">
        <w:rPr>
          <w:rFonts w:asciiTheme="majorBidi" w:hAnsiTheme="majorBidi" w:cstheme="majorBidi"/>
          <w:color w:val="000000"/>
          <w:rtl/>
        </w:rPr>
        <w:t xml:space="preserve"> </w:t>
      </w:r>
      <w:r w:rsidRPr="00CB5175">
        <w:rPr>
          <w:rFonts w:asciiTheme="majorBidi" w:hAnsiTheme="majorBidi" w:cstheme="majorBidi"/>
          <w:color w:val="000000"/>
        </w:rPr>
        <w:t>f(6, 369)=4928.000,1036.000,792.000,911.000</w:t>
      </w:r>
    </w:p>
    <w:p w14:paraId="655E1C43" w14:textId="437094D3" w:rsidR="00E04B46" w:rsidRPr="00DD7EA0" w:rsidRDefault="00E04B46" w:rsidP="00DD7EA0">
      <w:pPr>
        <w:pStyle w:val="a5"/>
        <w:tabs>
          <w:tab w:val="right" w:pos="283"/>
        </w:tabs>
        <w:ind w:left="113"/>
        <w:jc w:val="center"/>
        <w:rPr>
          <w:rFonts w:ascii="Arial" w:hAnsi="Arial" w:cs="B Nazanin"/>
          <w:b/>
          <w:bCs/>
          <w:szCs w:val="20"/>
          <w:rtl/>
          <w:lang w:bidi="fa-IR"/>
        </w:rPr>
      </w:pPr>
      <w:r w:rsidRPr="00DD7EA0">
        <w:rPr>
          <w:rFonts w:ascii="Arial" w:hAnsi="Arial" w:cs="B Nazanin" w:hint="cs"/>
          <w:b/>
          <w:bCs/>
          <w:szCs w:val="20"/>
          <w:rtl/>
          <w:lang w:bidi="fa-IR"/>
        </w:rPr>
        <w:t>جدول (11): نتایج آزمون واریانس یک طرفه در خصوص تفاوت معناداری بین گروه</w:t>
      </w:r>
      <w:r w:rsidRPr="00DD7EA0">
        <w:rPr>
          <w:rFonts w:ascii="Arial" w:hAnsi="Arial" w:cs="B Nazanin"/>
          <w:b/>
          <w:bCs/>
          <w:szCs w:val="20"/>
          <w:rtl/>
          <w:lang w:bidi="fa-IR"/>
        </w:rPr>
        <w:softHyphen/>
      </w:r>
      <w:r w:rsidRPr="00DD7EA0">
        <w:rPr>
          <w:rFonts w:ascii="Arial" w:hAnsi="Arial" w:cs="B Nazanin" w:hint="cs"/>
          <w:b/>
          <w:bCs/>
          <w:szCs w:val="20"/>
          <w:rtl/>
          <w:lang w:bidi="fa-IR"/>
        </w:rPr>
        <w:t>ها(</w:t>
      </w:r>
      <w:r w:rsidR="00C43204">
        <w:rPr>
          <w:rFonts w:ascii="Arial" w:hAnsi="Arial" w:cs="B Nazanin" w:hint="cs"/>
          <w:b/>
          <w:bCs/>
          <w:szCs w:val="20"/>
          <w:rtl/>
          <w:lang w:bidi="fa-IR"/>
        </w:rPr>
        <w:t>مناطق</w:t>
      </w:r>
      <w:r w:rsidRPr="00DD7EA0">
        <w:rPr>
          <w:rFonts w:ascii="Arial" w:hAnsi="Arial" w:cs="B Nazanin" w:hint="cs"/>
          <w:b/>
          <w:bCs/>
          <w:szCs w:val="20"/>
          <w:rtl/>
          <w:lang w:bidi="fa-IR"/>
        </w:rPr>
        <w:t xml:space="preserve"> مورد مطالعه)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15"/>
        <w:gridCol w:w="1168"/>
        <w:gridCol w:w="2119"/>
        <w:gridCol w:w="550"/>
        <w:gridCol w:w="1813"/>
        <w:gridCol w:w="988"/>
        <w:gridCol w:w="682"/>
      </w:tblGrid>
      <w:tr w:rsidR="00E04B46" w:rsidRPr="003771B4" w14:paraId="4E84E649" w14:textId="77777777" w:rsidTr="003A77CF">
        <w:trPr>
          <w:tblHeader/>
          <w:jc w:val="center"/>
        </w:trPr>
        <w:tc>
          <w:tcPr>
            <w:tcW w:w="1519" w:type="pct"/>
            <w:gridSpan w:val="2"/>
            <w:shd w:val="clear" w:color="auto" w:fill="BFBFBF"/>
            <w:vAlign w:val="center"/>
          </w:tcPr>
          <w:p w14:paraId="666F2455" w14:textId="77777777" w:rsidR="00E04B46" w:rsidRPr="003771B4" w:rsidRDefault="00E04B46" w:rsidP="000B7A08">
            <w:pPr>
              <w:spacing w:after="0" w:line="240" w:lineRule="auto"/>
              <w:jc w:val="center"/>
              <w:rPr>
                <w:rFonts w:cs="B Nazanin"/>
                <w:b/>
                <w:bCs/>
                <w:color w:val="000000"/>
              </w:rPr>
            </w:pPr>
          </w:p>
        </w:tc>
        <w:tc>
          <w:tcPr>
            <w:tcW w:w="1199" w:type="pct"/>
            <w:shd w:val="clear" w:color="auto" w:fill="BFBFBF"/>
            <w:vAlign w:val="center"/>
          </w:tcPr>
          <w:p w14:paraId="50D1C398" w14:textId="77777777" w:rsidR="00E04B46" w:rsidRPr="003771B4" w:rsidRDefault="00E04B46" w:rsidP="000B7A08">
            <w:pPr>
              <w:spacing w:after="0" w:line="240" w:lineRule="auto"/>
              <w:jc w:val="center"/>
              <w:rPr>
                <w:rFonts w:cs="B Nazanin"/>
                <w:b/>
                <w:bCs/>
                <w:color w:val="000000"/>
                <w:rtl/>
              </w:rPr>
            </w:pPr>
            <w:r w:rsidRPr="003771B4">
              <w:rPr>
                <w:rFonts w:cs="B Nazanin" w:hint="cs"/>
                <w:b/>
                <w:bCs/>
                <w:color w:val="000000"/>
                <w:rtl/>
              </w:rPr>
              <w:t>مجموع مربعات</w:t>
            </w:r>
          </w:p>
        </w:tc>
        <w:tc>
          <w:tcPr>
            <w:tcW w:w="311" w:type="pct"/>
            <w:shd w:val="clear" w:color="auto" w:fill="BFBFBF"/>
            <w:vAlign w:val="center"/>
          </w:tcPr>
          <w:p w14:paraId="1A497B95" w14:textId="77777777" w:rsidR="00E04B46" w:rsidRPr="003A77CF" w:rsidRDefault="00E04B46" w:rsidP="000B7A08">
            <w:pPr>
              <w:spacing w:after="0" w:line="240" w:lineRule="auto"/>
              <w:ind w:firstLine="21"/>
              <w:jc w:val="center"/>
              <w:rPr>
                <w:rFonts w:asciiTheme="majorBidi" w:hAnsiTheme="majorBidi" w:cstheme="majorBidi"/>
                <w:b/>
                <w:bCs/>
                <w:color w:val="000000"/>
              </w:rPr>
            </w:pPr>
            <w:r w:rsidRPr="003A77CF">
              <w:rPr>
                <w:rFonts w:asciiTheme="majorBidi" w:hAnsiTheme="majorBidi" w:cstheme="majorBidi"/>
                <w:b/>
                <w:bCs/>
                <w:color w:val="000000"/>
                <w:sz w:val="20"/>
                <w:szCs w:val="20"/>
              </w:rPr>
              <w:t>df</w:t>
            </w:r>
          </w:p>
        </w:tc>
        <w:tc>
          <w:tcPr>
            <w:tcW w:w="1026" w:type="pct"/>
            <w:shd w:val="clear" w:color="auto" w:fill="BFBFBF"/>
            <w:vAlign w:val="center"/>
          </w:tcPr>
          <w:p w14:paraId="1016C30C" w14:textId="77777777" w:rsidR="00E04B46" w:rsidRPr="003771B4" w:rsidRDefault="00E04B46" w:rsidP="000B7A08">
            <w:pPr>
              <w:spacing w:after="0" w:line="240" w:lineRule="auto"/>
              <w:ind w:firstLine="21"/>
              <w:jc w:val="center"/>
              <w:rPr>
                <w:rFonts w:cs="B Nazanin"/>
                <w:b/>
                <w:bCs/>
                <w:color w:val="000000"/>
              </w:rPr>
            </w:pPr>
            <w:r w:rsidRPr="003771B4">
              <w:rPr>
                <w:rFonts w:cs="B Nazanin" w:hint="cs"/>
                <w:b/>
                <w:bCs/>
                <w:color w:val="000000"/>
                <w:rtl/>
              </w:rPr>
              <w:t>میانگین مربعات</w:t>
            </w:r>
          </w:p>
        </w:tc>
        <w:tc>
          <w:tcPr>
            <w:tcW w:w="559" w:type="pct"/>
            <w:shd w:val="clear" w:color="auto" w:fill="BFBFBF"/>
            <w:vAlign w:val="center"/>
          </w:tcPr>
          <w:p w14:paraId="54455483" w14:textId="77777777" w:rsidR="00E04B46" w:rsidRPr="003771B4" w:rsidRDefault="00E04B46" w:rsidP="000B7A08">
            <w:pPr>
              <w:spacing w:after="0" w:line="240" w:lineRule="auto"/>
              <w:jc w:val="center"/>
              <w:rPr>
                <w:rFonts w:cs="B Nazanin"/>
                <w:b/>
                <w:bCs/>
                <w:color w:val="000000"/>
              </w:rPr>
            </w:pPr>
            <w:r w:rsidRPr="003771B4">
              <w:rPr>
                <w:rFonts w:cs="B Nazanin"/>
                <w:b/>
                <w:bCs/>
                <w:color w:val="000000"/>
              </w:rPr>
              <w:t>F</w:t>
            </w:r>
          </w:p>
        </w:tc>
        <w:tc>
          <w:tcPr>
            <w:tcW w:w="386" w:type="pct"/>
            <w:shd w:val="clear" w:color="auto" w:fill="BFBFBF"/>
            <w:vAlign w:val="center"/>
          </w:tcPr>
          <w:p w14:paraId="02C8056D" w14:textId="77777777" w:rsidR="00E04B46" w:rsidRPr="003A77CF" w:rsidRDefault="00E04B46" w:rsidP="000B7A08">
            <w:pPr>
              <w:spacing w:after="0" w:line="240" w:lineRule="auto"/>
              <w:jc w:val="center"/>
              <w:rPr>
                <w:rFonts w:asciiTheme="majorBidi" w:hAnsiTheme="majorBidi" w:cstheme="majorBidi"/>
                <w:b/>
                <w:bCs/>
                <w:color w:val="000000"/>
                <w:sz w:val="20"/>
                <w:szCs w:val="20"/>
              </w:rPr>
            </w:pPr>
            <w:r w:rsidRPr="003A77CF">
              <w:rPr>
                <w:rFonts w:asciiTheme="majorBidi" w:hAnsiTheme="majorBidi" w:cstheme="majorBidi"/>
                <w:b/>
                <w:bCs/>
                <w:color w:val="000000"/>
                <w:sz w:val="20"/>
                <w:szCs w:val="20"/>
              </w:rPr>
              <w:t>Sig.</w:t>
            </w:r>
          </w:p>
        </w:tc>
      </w:tr>
      <w:tr w:rsidR="00E04B46" w:rsidRPr="003771B4" w14:paraId="223BB2D7" w14:textId="77777777" w:rsidTr="003A77CF">
        <w:trPr>
          <w:tblHeader/>
          <w:jc w:val="center"/>
        </w:trPr>
        <w:tc>
          <w:tcPr>
            <w:tcW w:w="858" w:type="pct"/>
            <w:vMerge w:val="restart"/>
            <w:shd w:val="clear" w:color="auto" w:fill="FFFFFF"/>
            <w:vAlign w:val="center"/>
          </w:tcPr>
          <w:p w14:paraId="5B83677F" w14:textId="77777777" w:rsidR="00E04B46" w:rsidRPr="003771B4" w:rsidRDefault="00E04B46" w:rsidP="000B7A08">
            <w:pPr>
              <w:spacing w:after="0" w:line="240" w:lineRule="auto"/>
              <w:ind w:left="135"/>
              <w:rPr>
                <w:rFonts w:cs="B Nazanin"/>
                <w:color w:val="000000"/>
                <w:rtl/>
                <w:lang w:bidi="fa-IR"/>
              </w:rPr>
            </w:pPr>
            <w:r w:rsidRPr="003771B4">
              <w:rPr>
                <w:rFonts w:cs="B Nazanin" w:hint="cs"/>
                <w:color w:val="000000"/>
                <w:rtl/>
                <w:lang w:bidi="fa-IR"/>
              </w:rPr>
              <w:t>زیست پذیری نهایی</w:t>
            </w:r>
          </w:p>
        </w:tc>
        <w:tc>
          <w:tcPr>
            <w:tcW w:w="661" w:type="pct"/>
            <w:shd w:val="clear" w:color="auto" w:fill="FFFFFF"/>
            <w:vAlign w:val="center"/>
          </w:tcPr>
          <w:p w14:paraId="5B264FF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درون‌گروهی</w:t>
            </w:r>
          </w:p>
        </w:tc>
        <w:tc>
          <w:tcPr>
            <w:tcW w:w="1199" w:type="pct"/>
            <w:shd w:val="clear" w:color="auto" w:fill="FFFFFF"/>
            <w:vAlign w:val="center"/>
          </w:tcPr>
          <w:p w14:paraId="67D6DF5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000/31309989304553</w:t>
            </w:r>
          </w:p>
        </w:tc>
        <w:tc>
          <w:tcPr>
            <w:tcW w:w="311" w:type="pct"/>
            <w:shd w:val="clear" w:color="auto" w:fill="FFFFFF"/>
            <w:vAlign w:val="center"/>
          </w:tcPr>
          <w:p w14:paraId="39421ACA" w14:textId="77777777" w:rsidR="00E04B46" w:rsidRPr="003771B4" w:rsidRDefault="00E04B46" w:rsidP="000B7A08">
            <w:pPr>
              <w:spacing w:after="0" w:line="240" w:lineRule="auto"/>
              <w:ind w:firstLine="21"/>
              <w:jc w:val="center"/>
              <w:rPr>
                <w:rFonts w:cs="B Nazanin"/>
                <w:color w:val="000000"/>
                <w:lang w:bidi="fa-IR"/>
              </w:rPr>
            </w:pPr>
            <w:r w:rsidRPr="003771B4">
              <w:rPr>
                <w:rFonts w:cs="B Nazanin" w:hint="cs"/>
                <w:color w:val="000000"/>
                <w:rtl/>
                <w:lang w:bidi="fa-IR"/>
              </w:rPr>
              <w:t>6</w:t>
            </w:r>
          </w:p>
        </w:tc>
        <w:tc>
          <w:tcPr>
            <w:tcW w:w="1026" w:type="pct"/>
            <w:shd w:val="clear" w:color="auto" w:fill="FFFFFF"/>
            <w:vAlign w:val="center"/>
          </w:tcPr>
          <w:p w14:paraId="380A9498"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000/869721925126</w:t>
            </w:r>
          </w:p>
        </w:tc>
        <w:tc>
          <w:tcPr>
            <w:tcW w:w="559" w:type="pct"/>
            <w:shd w:val="clear" w:color="auto" w:fill="FFFFFF"/>
            <w:vAlign w:val="center"/>
          </w:tcPr>
          <w:p w14:paraId="08F36390"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000/4928</w:t>
            </w:r>
          </w:p>
        </w:tc>
        <w:tc>
          <w:tcPr>
            <w:tcW w:w="386" w:type="pct"/>
            <w:shd w:val="clear" w:color="auto" w:fill="FFFFFF"/>
            <w:vAlign w:val="center"/>
          </w:tcPr>
          <w:p w14:paraId="7C3F44B4"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r>
      <w:tr w:rsidR="00E04B46" w:rsidRPr="003771B4" w14:paraId="0659B3CB" w14:textId="77777777" w:rsidTr="003A77CF">
        <w:trPr>
          <w:tblHeader/>
          <w:jc w:val="center"/>
        </w:trPr>
        <w:tc>
          <w:tcPr>
            <w:tcW w:w="858" w:type="pct"/>
            <w:vMerge/>
            <w:shd w:val="clear" w:color="auto" w:fill="FFFFFF"/>
            <w:vAlign w:val="center"/>
          </w:tcPr>
          <w:p w14:paraId="6748A8E9"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6984E56F"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بین گروهی</w:t>
            </w:r>
          </w:p>
        </w:tc>
        <w:tc>
          <w:tcPr>
            <w:tcW w:w="1199" w:type="pct"/>
            <w:shd w:val="clear" w:color="auto" w:fill="FFFFFF"/>
            <w:vAlign w:val="center"/>
          </w:tcPr>
          <w:p w14:paraId="2A62B7A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0/58760525685</w:t>
            </w:r>
          </w:p>
        </w:tc>
        <w:tc>
          <w:tcPr>
            <w:tcW w:w="311" w:type="pct"/>
            <w:shd w:val="clear" w:color="auto" w:fill="FFFFFF"/>
            <w:vAlign w:val="center"/>
          </w:tcPr>
          <w:p w14:paraId="282C63D3"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387</w:t>
            </w:r>
          </w:p>
        </w:tc>
        <w:tc>
          <w:tcPr>
            <w:tcW w:w="1026" w:type="pct"/>
            <w:shd w:val="clear" w:color="auto" w:fill="FFFFFF"/>
            <w:vAlign w:val="center"/>
          </w:tcPr>
          <w:p w14:paraId="49FE6D8B"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092/176458035</w:t>
            </w:r>
          </w:p>
        </w:tc>
        <w:tc>
          <w:tcPr>
            <w:tcW w:w="559" w:type="pct"/>
            <w:shd w:val="clear" w:color="auto" w:fill="FFFFFF"/>
            <w:vAlign w:val="center"/>
          </w:tcPr>
          <w:p w14:paraId="40BD49CF"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38C55BA6" w14:textId="77777777" w:rsidR="00E04B46" w:rsidRPr="003771B4" w:rsidRDefault="00E04B46" w:rsidP="000B7A08">
            <w:pPr>
              <w:spacing w:after="0" w:line="240" w:lineRule="auto"/>
              <w:jc w:val="center"/>
              <w:rPr>
                <w:rFonts w:cs="B Nazanin"/>
                <w:color w:val="000000"/>
              </w:rPr>
            </w:pPr>
          </w:p>
        </w:tc>
      </w:tr>
      <w:tr w:rsidR="00E04B46" w:rsidRPr="003771B4" w14:paraId="7E4348B7" w14:textId="77777777" w:rsidTr="003A77CF">
        <w:trPr>
          <w:tblHeader/>
          <w:jc w:val="center"/>
        </w:trPr>
        <w:tc>
          <w:tcPr>
            <w:tcW w:w="858" w:type="pct"/>
            <w:vMerge/>
            <w:shd w:val="clear" w:color="auto" w:fill="FFFFFF"/>
            <w:vAlign w:val="center"/>
          </w:tcPr>
          <w:p w14:paraId="3A5326F9"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230AE91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جمع</w:t>
            </w:r>
          </w:p>
        </w:tc>
        <w:tc>
          <w:tcPr>
            <w:tcW w:w="1199" w:type="pct"/>
            <w:shd w:val="clear" w:color="auto" w:fill="FFFFFF"/>
            <w:vAlign w:val="center"/>
          </w:tcPr>
          <w:p w14:paraId="749CC78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000/31368749830238</w:t>
            </w:r>
          </w:p>
        </w:tc>
        <w:tc>
          <w:tcPr>
            <w:tcW w:w="311" w:type="pct"/>
            <w:shd w:val="clear" w:color="auto" w:fill="FFFFFF"/>
            <w:vAlign w:val="center"/>
          </w:tcPr>
          <w:p w14:paraId="3D9FA4BE"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6</w:t>
            </w:r>
          </w:p>
        </w:tc>
        <w:tc>
          <w:tcPr>
            <w:tcW w:w="1026" w:type="pct"/>
            <w:shd w:val="clear" w:color="auto" w:fill="FFFFFF"/>
            <w:vAlign w:val="center"/>
          </w:tcPr>
          <w:p w14:paraId="307FDC13" w14:textId="77777777" w:rsidR="00E04B46" w:rsidRPr="003771B4" w:rsidRDefault="00E04B46" w:rsidP="000B7A08">
            <w:pPr>
              <w:spacing w:after="0" w:line="240" w:lineRule="auto"/>
              <w:ind w:firstLine="21"/>
              <w:jc w:val="center"/>
              <w:rPr>
                <w:rFonts w:cs="B Nazanin"/>
                <w:color w:val="000000"/>
              </w:rPr>
            </w:pPr>
          </w:p>
        </w:tc>
        <w:tc>
          <w:tcPr>
            <w:tcW w:w="559" w:type="pct"/>
            <w:shd w:val="clear" w:color="auto" w:fill="FFFFFF"/>
            <w:vAlign w:val="center"/>
          </w:tcPr>
          <w:p w14:paraId="342A9095"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5FF96923" w14:textId="77777777" w:rsidR="00E04B46" w:rsidRPr="003771B4" w:rsidRDefault="00E04B46" w:rsidP="000B7A08">
            <w:pPr>
              <w:spacing w:after="0" w:line="240" w:lineRule="auto"/>
              <w:jc w:val="center"/>
              <w:rPr>
                <w:rFonts w:cs="B Nazanin"/>
                <w:color w:val="000000"/>
              </w:rPr>
            </w:pPr>
          </w:p>
        </w:tc>
      </w:tr>
      <w:tr w:rsidR="00E04B46" w:rsidRPr="003771B4" w14:paraId="22CFE50A" w14:textId="77777777" w:rsidTr="003A77CF">
        <w:trPr>
          <w:tblHeader/>
          <w:jc w:val="center"/>
        </w:trPr>
        <w:tc>
          <w:tcPr>
            <w:tcW w:w="858" w:type="pct"/>
            <w:vMerge w:val="restart"/>
            <w:shd w:val="clear" w:color="auto" w:fill="FFFFFF"/>
            <w:vAlign w:val="center"/>
          </w:tcPr>
          <w:p w14:paraId="76498EFC" w14:textId="77777777" w:rsidR="00E04B46" w:rsidRPr="003771B4" w:rsidRDefault="00E04B46" w:rsidP="000B7A08">
            <w:pPr>
              <w:spacing w:after="0" w:line="240" w:lineRule="auto"/>
              <w:ind w:left="135"/>
              <w:jc w:val="center"/>
              <w:rPr>
                <w:rFonts w:cs="B Nazanin"/>
                <w:color w:val="000000"/>
              </w:rPr>
            </w:pPr>
            <w:r w:rsidRPr="003771B4">
              <w:rPr>
                <w:rFonts w:cs="B Nazanin" w:hint="cs"/>
                <w:color w:val="000000"/>
                <w:rtl/>
              </w:rPr>
              <w:t>متغیرهای اقتصادی</w:t>
            </w:r>
          </w:p>
        </w:tc>
        <w:tc>
          <w:tcPr>
            <w:tcW w:w="661" w:type="pct"/>
            <w:shd w:val="clear" w:color="auto" w:fill="FFFFFF"/>
            <w:vAlign w:val="center"/>
          </w:tcPr>
          <w:p w14:paraId="7EFF5925"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درون‌گروهی</w:t>
            </w:r>
          </w:p>
        </w:tc>
        <w:tc>
          <w:tcPr>
            <w:tcW w:w="1199" w:type="pct"/>
            <w:shd w:val="clear" w:color="auto" w:fill="FFFFFF"/>
            <w:vAlign w:val="center"/>
          </w:tcPr>
          <w:p w14:paraId="250BED89"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000/83</w:t>
            </w:r>
          </w:p>
        </w:tc>
        <w:tc>
          <w:tcPr>
            <w:tcW w:w="311" w:type="pct"/>
            <w:shd w:val="clear" w:color="auto" w:fill="FFFFFF"/>
            <w:vAlign w:val="center"/>
          </w:tcPr>
          <w:p w14:paraId="55A45571"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w:t>
            </w:r>
          </w:p>
        </w:tc>
        <w:tc>
          <w:tcPr>
            <w:tcW w:w="1026" w:type="pct"/>
            <w:shd w:val="clear" w:color="auto" w:fill="FFFFFF"/>
            <w:vAlign w:val="center"/>
          </w:tcPr>
          <w:p w14:paraId="1C6EC47E"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000/2</w:t>
            </w:r>
          </w:p>
        </w:tc>
        <w:tc>
          <w:tcPr>
            <w:tcW w:w="559" w:type="pct"/>
            <w:shd w:val="clear" w:color="auto" w:fill="FFFFFF"/>
            <w:vAlign w:val="center"/>
          </w:tcPr>
          <w:p w14:paraId="6074D39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000/1036</w:t>
            </w:r>
          </w:p>
        </w:tc>
        <w:tc>
          <w:tcPr>
            <w:tcW w:w="386" w:type="pct"/>
            <w:shd w:val="clear" w:color="auto" w:fill="FFFFFF"/>
            <w:vAlign w:val="center"/>
          </w:tcPr>
          <w:p w14:paraId="7CE61C12"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r>
      <w:tr w:rsidR="00E04B46" w:rsidRPr="003771B4" w14:paraId="724F3DDB" w14:textId="77777777" w:rsidTr="003A77CF">
        <w:trPr>
          <w:tblHeader/>
          <w:jc w:val="center"/>
        </w:trPr>
        <w:tc>
          <w:tcPr>
            <w:tcW w:w="858" w:type="pct"/>
            <w:vMerge/>
            <w:shd w:val="clear" w:color="auto" w:fill="FFFFFF"/>
            <w:vAlign w:val="center"/>
          </w:tcPr>
          <w:p w14:paraId="1C9265E9"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375C54B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بین گروهی</w:t>
            </w:r>
          </w:p>
        </w:tc>
        <w:tc>
          <w:tcPr>
            <w:tcW w:w="1199" w:type="pct"/>
            <w:shd w:val="clear" w:color="auto" w:fill="FFFFFF"/>
            <w:vAlign w:val="center"/>
          </w:tcPr>
          <w:p w14:paraId="6C2BC03B"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c>
          <w:tcPr>
            <w:tcW w:w="311" w:type="pct"/>
            <w:shd w:val="clear" w:color="auto" w:fill="FFFFFF"/>
            <w:vAlign w:val="center"/>
          </w:tcPr>
          <w:p w14:paraId="657A9503"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387</w:t>
            </w:r>
          </w:p>
        </w:tc>
        <w:tc>
          <w:tcPr>
            <w:tcW w:w="1026" w:type="pct"/>
            <w:shd w:val="clear" w:color="auto" w:fill="FFFFFF"/>
            <w:vAlign w:val="center"/>
          </w:tcPr>
          <w:p w14:paraId="2AB37E6A"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002/0</w:t>
            </w:r>
          </w:p>
        </w:tc>
        <w:tc>
          <w:tcPr>
            <w:tcW w:w="559" w:type="pct"/>
            <w:shd w:val="clear" w:color="auto" w:fill="FFFFFF"/>
            <w:vAlign w:val="center"/>
          </w:tcPr>
          <w:p w14:paraId="430578AE"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43F392B0" w14:textId="77777777" w:rsidR="00E04B46" w:rsidRPr="003771B4" w:rsidRDefault="00E04B46" w:rsidP="000B7A08">
            <w:pPr>
              <w:spacing w:after="0" w:line="240" w:lineRule="auto"/>
              <w:jc w:val="center"/>
              <w:rPr>
                <w:rFonts w:cs="B Nazanin"/>
                <w:color w:val="000000"/>
              </w:rPr>
            </w:pPr>
          </w:p>
        </w:tc>
      </w:tr>
      <w:tr w:rsidR="00E04B46" w:rsidRPr="003771B4" w14:paraId="52AD22B4" w14:textId="77777777" w:rsidTr="003A77CF">
        <w:trPr>
          <w:tblHeader/>
          <w:jc w:val="center"/>
        </w:trPr>
        <w:tc>
          <w:tcPr>
            <w:tcW w:w="858" w:type="pct"/>
            <w:vMerge/>
            <w:shd w:val="clear" w:color="auto" w:fill="FFFFFF"/>
            <w:vAlign w:val="center"/>
          </w:tcPr>
          <w:p w14:paraId="6504E52E"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07D901D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جمع</w:t>
            </w:r>
          </w:p>
        </w:tc>
        <w:tc>
          <w:tcPr>
            <w:tcW w:w="1199" w:type="pct"/>
            <w:shd w:val="clear" w:color="auto" w:fill="FFFFFF"/>
            <w:vAlign w:val="center"/>
          </w:tcPr>
          <w:p w14:paraId="2B282657"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047/84</w:t>
            </w:r>
          </w:p>
        </w:tc>
        <w:tc>
          <w:tcPr>
            <w:tcW w:w="311" w:type="pct"/>
            <w:shd w:val="clear" w:color="auto" w:fill="FFFFFF"/>
            <w:vAlign w:val="center"/>
          </w:tcPr>
          <w:p w14:paraId="3E53A8E7"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6</w:t>
            </w:r>
          </w:p>
        </w:tc>
        <w:tc>
          <w:tcPr>
            <w:tcW w:w="1026" w:type="pct"/>
            <w:shd w:val="clear" w:color="auto" w:fill="FFFFFF"/>
            <w:vAlign w:val="center"/>
          </w:tcPr>
          <w:p w14:paraId="2A8382D5" w14:textId="77777777" w:rsidR="00E04B46" w:rsidRPr="003771B4" w:rsidRDefault="00E04B46" w:rsidP="000B7A08">
            <w:pPr>
              <w:spacing w:after="0" w:line="240" w:lineRule="auto"/>
              <w:ind w:firstLine="21"/>
              <w:jc w:val="center"/>
              <w:rPr>
                <w:rFonts w:cs="B Nazanin"/>
                <w:color w:val="000000"/>
              </w:rPr>
            </w:pPr>
          </w:p>
        </w:tc>
        <w:tc>
          <w:tcPr>
            <w:tcW w:w="559" w:type="pct"/>
            <w:shd w:val="clear" w:color="auto" w:fill="FFFFFF"/>
            <w:vAlign w:val="center"/>
          </w:tcPr>
          <w:p w14:paraId="123EE1D9"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116B0BB7" w14:textId="77777777" w:rsidR="00E04B46" w:rsidRPr="003771B4" w:rsidRDefault="00E04B46" w:rsidP="000B7A08">
            <w:pPr>
              <w:spacing w:after="0" w:line="240" w:lineRule="auto"/>
              <w:jc w:val="center"/>
              <w:rPr>
                <w:rFonts w:cs="B Nazanin"/>
                <w:color w:val="000000"/>
              </w:rPr>
            </w:pPr>
          </w:p>
        </w:tc>
      </w:tr>
      <w:tr w:rsidR="00E04B46" w:rsidRPr="003771B4" w14:paraId="3CA06502" w14:textId="77777777" w:rsidTr="003A77CF">
        <w:trPr>
          <w:tblHeader/>
          <w:jc w:val="center"/>
        </w:trPr>
        <w:tc>
          <w:tcPr>
            <w:tcW w:w="858" w:type="pct"/>
            <w:vMerge w:val="restart"/>
            <w:shd w:val="clear" w:color="auto" w:fill="FFFFFF"/>
            <w:vAlign w:val="center"/>
          </w:tcPr>
          <w:p w14:paraId="57192835" w14:textId="77777777" w:rsidR="00E04B46" w:rsidRPr="003771B4" w:rsidRDefault="00E04B46" w:rsidP="000B7A08">
            <w:pPr>
              <w:spacing w:after="0" w:line="240" w:lineRule="auto"/>
              <w:ind w:left="135"/>
              <w:jc w:val="center"/>
              <w:rPr>
                <w:rFonts w:cs="B Nazanin"/>
                <w:color w:val="000000"/>
              </w:rPr>
            </w:pPr>
            <w:r w:rsidRPr="003771B4">
              <w:rPr>
                <w:rFonts w:cs="B Nazanin" w:hint="cs"/>
                <w:color w:val="000000"/>
                <w:rtl/>
              </w:rPr>
              <w:t>متغیرهای اجتماعی</w:t>
            </w:r>
          </w:p>
        </w:tc>
        <w:tc>
          <w:tcPr>
            <w:tcW w:w="661" w:type="pct"/>
            <w:shd w:val="clear" w:color="auto" w:fill="FFFFFF"/>
            <w:vAlign w:val="center"/>
          </w:tcPr>
          <w:p w14:paraId="7B286AC4"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درون‌گروهی</w:t>
            </w:r>
          </w:p>
        </w:tc>
        <w:tc>
          <w:tcPr>
            <w:tcW w:w="1199" w:type="pct"/>
            <w:shd w:val="clear" w:color="auto" w:fill="FFFFFF"/>
            <w:vAlign w:val="center"/>
          </w:tcPr>
          <w:p w14:paraId="5894E886"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042/95</w:t>
            </w:r>
          </w:p>
        </w:tc>
        <w:tc>
          <w:tcPr>
            <w:tcW w:w="311" w:type="pct"/>
            <w:shd w:val="clear" w:color="auto" w:fill="FFFFFF"/>
            <w:vAlign w:val="center"/>
          </w:tcPr>
          <w:p w14:paraId="63A93851"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w:t>
            </w:r>
          </w:p>
        </w:tc>
        <w:tc>
          <w:tcPr>
            <w:tcW w:w="1026" w:type="pct"/>
            <w:shd w:val="clear" w:color="auto" w:fill="FFFFFF"/>
            <w:vAlign w:val="center"/>
          </w:tcPr>
          <w:p w14:paraId="6DE25AE2"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000/2</w:t>
            </w:r>
          </w:p>
        </w:tc>
        <w:tc>
          <w:tcPr>
            <w:tcW w:w="559" w:type="pct"/>
            <w:shd w:val="clear" w:color="auto" w:fill="FFFFFF"/>
            <w:vAlign w:val="center"/>
          </w:tcPr>
          <w:p w14:paraId="1FC579A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000/792</w:t>
            </w:r>
          </w:p>
        </w:tc>
        <w:tc>
          <w:tcPr>
            <w:tcW w:w="386" w:type="pct"/>
            <w:shd w:val="clear" w:color="auto" w:fill="FFFFFF"/>
            <w:vAlign w:val="center"/>
          </w:tcPr>
          <w:p w14:paraId="75D9B923"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r>
      <w:tr w:rsidR="00E04B46" w:rsidRPr="003771B4" w14:paraId="567D4F8F" w14:textId="77777777" w:rsidTr="003A77CF">
        <w:trPr>
          <w:tblHeader/>
          <w:jc w:val="center"/>
        </w:trPr>
        <w:tc>
          <w:tcPr>
            <w:tcW w:w="858" w:type="pct"/>
            <w:vMerge/>
            <w:shd w:val="clear" w:color="auto" w:fill="FFFFFF"/>
            <w:vAlign w:val="center"/>
          </w:tcPr>
          <w:p w14:paraId="704FC9C7"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3FFCBF25"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بین گروهی</w:t>
            </w:r>
          </w:p>
        </w:tc>
        <w:tc>
          <w:tcPr>
            <w:tcW w:w="1199" w:type="pct"/>
            <w:shd w:val="clear" w:color="auto" w:fill="FFFFFF"/>
            <w:vAlign w:val="center"/>
          </w:tcPr>
          <w:p w14:paraId="5E3DBEFD"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1</w:t>
            </w:r>
          </w:p>
        </w:tc>
        <w:tc>
          <w:tcPr>
            <w:tcW w:w="311" w:type="pct"/>
            <w:shd w:val="clear" w:color="auto" w:fill="FFFFFF"/>
            <w:vAlign w:val="center"/>
          </w:tcPr>
          <w:p w14:paraId="01D4D3DE"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387</w:t>
            </w:r>
          </w:p>
        </w:tc>
        <w:tc>
          <w:tcPr>
            <w:tcW w:w="1026" w:type="pct"/>
            <w:shd w:val="clear" w:color="auto" w:fill="FFFFFF"/>
            <w:vAlign w:val="center"/>
          </w:tcPr>
          <w:p w14:paraId="5CD0AAF6"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003/0</w:t>
            </w:r>
          </w:p>
        </w:tc>
        <w:tc>
          <w:tcPr>
            <w:tcW w:w="559" w:type="pct"/>
            <w:shd w:val="clear" w:color="auto" w:fill="FFFFFF"/>
            <w:vAlign w:val="center"/>
          </w:tcPr>
          <w:p w14:paraId="4C3B8BDE"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23718EBB" w14:textId="77777777" w:rsidR="00E04B46" w:rsidRPr="003771B4" w:rsidRDefault="00E04B46" w:rsidP="000B7A08">
            <w:pPr>
              <w:spacing w:after="0" w:line="240" w:lineRule="auto"/>
              <w:jc w:val="center"/>
              <w:rPr>
                <w:rFonts w:cs="B Nazanin"/>
                <w:color w:val="000000"/>
              </w:rPr>
            </w:pPr>
          </w:p>
        </w:tc>
      </w:tr>
      <w:tr w:rsidR="00E04B46" w:rsidRPr="003771B4" w14:paraId="1115190F" w14:textId="77777777" w:rsidTr="003A77CF">
        <w:trPr>
          <w:tblHeader/>
          <w:jc w:val="center"/>
        </w:trPr>
        <w:tc>
          <w:tcPr>
            <w:tcW w:w="858" w:type="pct"/>
            <w:vMerge/>
            <w:shd w:val="clear" w:color="auto" w:fill="FFFFFF"/>
            <w:vAlign w:val="center"/>
          </w:tcPr>
          <w:p w14:paraId="2062008F" w14:textId="77777777" w:rsidR="00E04B46" w:rsidRPr="003771B4" w:rsidRDefault="00E04B46" w:rsidP="000B7A08">
            <w:pPr>
              <w:spacing w:after="0" w:line="240" w:lineRule="auto"/>
              <w:ind w:left="135"/>
              <w:jc w:val="center"/>
              <w:rPr>
                <w:rFonts w:cs="B Nazanin"/>
                <w:color w:val="000000"/>
              </w:rPr>
            </w:pPr>
          </w:p>
        </w:tc>
        <w:tc>
          <w:tcPr>
            <w:tcW w:w="661" w:type="pct"/>
            <w:shd w:val="clear" w:color="auto" w:fill="FFFFFF"/>
            <w:vAlign w:val="center"/>
          </w:tcPr>
          <w:p w14:paraId="6ABC3F1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جمع</w:t>
            </w:r>
          </w:p>
        </w:tc>
        <w:tc>
          <w:tcPr>
            <w:tcW w:w="1199" w:type="pct"/>
            <w:shd w:val="clear" w:color="auto" w:fill="FFFFFF"/>
            <w:vAlign w:val="center"/>
          </w:tcPr>
          <w:p w14:paraId="52CD710E"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000/96</w:t>
            </w:r>
          </w:p>
        </w:tc>
        <w:tc>
          <w:tcPr>
            <w:tcW w:w="311" w:type="pct"/>
            <w:shd w:val="clear" w:color="auto" w:fill="FFFFFF"/>
            <w:vAlign w:val="center"/>
          </w:tcPr>
          <w:p w14:paraId="2E771129"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6</w:t>
            </w:r>
          </w:p>
        </w:tc>
        <w:tc>
          <w:tcPr>
            <w:tcW w:w="1026" w:type="pct"/>
            <w:shd w:val="clear" w:color="auto" w:fill="FFFFFF"/>
            <w:vAlign w:val="center"/>
          </w:tcPr>
          <w:p w14:paraId="28DA1B07" w14:textId="77777777" w:rsidR="00E04B46" w:rsidRPr="003771B4" w:rsidRDefault="00E04B46" w:rsidP="000B7A08">
            <w:pPr>
              <w:spacing w:after="0" w:line="240" w:lineRule="auto"/>
              <w:ind w:firstLine="21"/>
              <w:jc w:val="center"/>
              <w:rPr>
                <w:rFonts w:cs="B Nazanin"/>
                <w:color w:val="000000"/>
              </w:rPr>
            </w:pPr>
          </w:p>
        </w:tc>
        <w:tc>
          <w:tcPr>
            <w:tcW w:w="559" w:type="pct"/>
            <w:shd w:val="clear" w:color="auto" w:fill="FFFFFF"/>
            <w:vAlign w:val="center"/>
          </w:tcPr>
          <w:p w14:paraId="524B99CF"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395871DE" w14:textId="77777777" w:rsidR="00E04B46" w:rsidRPr="003771B4" w:rsidRDefault="00E04B46" w:rsidP="000B7A08">
            <w:pPr>
              <w:spacing w:after="0" w:line="240" w:lineRule="auto"/>
              <w:jc w:val="center"/>
              <w:rPr>
                <w:rFonts w:cs="B Nazanin"/>
                <w:color w:val="000000"/>
              </w:rPr>
            </w:pPr>
          </w:p>
        </w:tc>
      </w:tr>
      <w:tr w:rsidR="00E04B46" w:rsidRPr="003771B4" w14:paraId="29A306C1" w14:textId="77777777" w:rsidTr="003A77CF">
        <w:trPr>
          <w:tblHeader/>
          <w:jc w:val="center"/>
        </w:trPr>
        <w:tc>
          <w:tcPr>
            <w:tcW w:w="858" w:type="pct"/>
            <w:vMerge w:val="restart"/>
            <w:shd w:val="clear" w:color="auto" w:fill="FFFFFF"/>
            <w:vAlign w:val="center"/>
          </w:tcPr>
          <w:p w14:paraId="716F0BE5" w14:textId="77777777" w:rsidR="00E04B46" w:rsidRPr="003771B4" w:rsidRDefault="00E04B46" w:rsidP="000B7A08">
            <w:pPr>
              <w:spacing w:after="0" w:line="240" w:lineRule="auto"/>
              <w:ind w:left="135"/>
              <w:jc w:val="center"/>
              <w:rPr>
                <w:rFonts w:cs="B Nazanin"/>
                <w:color w:val="000000"/>
              </w:rPr>
            </w:pPr>
            <w:r w:rsidRPr="003771B4">
              <w:rPr>
                <w:rFonts w:cs="B Nazanin" w:hint="cs"/>
                <w:color w:val="000000"/>
                <w:rtl/>
              </w:rPr>
              <w:t>متغیرهای زیست محیطی</w:t>
            </w:r>
          </w:p>
        </w:tc>
        <w:tc>
          <w:tcPr>
            <w:tcW w:w="661" w:type="pct"/>
            <w:shd w:val="clear" w:color="auto" w:fill="FFFFFF"/>
            <w:vAlign w:val="center"/>
          </w:tcPr>
          <w:p w14:paraId="4C2839E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درون‌گروهی</w:t>
            </w:r>
          </w:p>
        </w:tc>
        <w:tc>
          <w:tcPr>
            <w:tcW w:w="1199" w:type="pct"/>
            <w:shd w:val="clear" w:color="auto" w:fill="FFFFFF"/>
            <w:vAlign w:val="center"/>
          </w:tcPr>
          <w:p w14:paraId="3E42AB3D"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000/48</w:t>
            </w:r>
          </w:p>
        </w:tc>
        <w:tc>
          <w:tcPr>
            <w:tcW w:w="311" w:type="pct"/>
            <w:shd w:val="clear" w:color="auto" w:fill="FFFFFF"/>
            <w:vAlign w:val="center"/>
          </w:tcPr>
          <w:p w14:paraId="1EB005D9"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6</w:t>
            </w:r>
          </w:p>
        </w:tc>
        <w:tc>
          <w:tcPr>
            <w:tcW w:w="1026" w:type="pct"/>
            <w:shd w:val="clear" w:color="auto" w:fill="FFFFFF"/>
            <w:vAlign w:val="center"/>
          </w:tcPr>
          <w:p w14:paraId="61DD22A2"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000/1</w:t>
            </w:r>
          </w:p>
        </w:tc>
        <w:tc>
          <w:tcPr>
            <w:tcW w:w="559" w:type="pct"/>
            <w:shd w:val="clear" w:color="auto" w:fill="FFFFFF"/>
            <w:vAlign w:val="center"/>
          </w:tcPr>
          <w:p w14:paraId="7B8681A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000/911</w:t>
            </w:r>
          </w:p>
        </w:tc>
        <w:tc>
          <w:tcPr>
            <w:tcW w:w="386" w:type="pct"/>
            <w:shd w:val="clear" w:color="auto" w:fill="FFFFFF"/>
            <w:vAlign w:val="center"/>
          </w:tcPr>
          <w:p w14:paraId="7228FDF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r>
      <w:tr w:rsidR="00E04B46" w:rsidRPr="003771B4" w14:paraId="3F3A0E8A" w14:textId="77777777" w:rsidTr="003A77CF">
        <w:trPr>
          <w:tblHeader/>
          <w:jc w:val="center"/>
        </w:trPr>
        <w:tc>
          <w:tcPr>
            <w:tcW w:w="858" w:type="pct"/>
            <w:vMerge/>
            <w:shd w:val="clear" w:color="auto" w:fill="FFFFFF"/>
            <w:vAlign w:val="center"/>
          </w:tcPr>
          <w:p w14:paraId="6E46EBDC" w14:textId="77777777" w:rsidR="00E04B46" w:rsidRPr="003771B4" w:rsidRDefault="00E04B46" w:rsidP="000B7A08">
            <w:pPr>
              <w:spacing w:after="0" w:line="240" w:lineRule="auto"/>
              <w:jc w:val="center"/>
              <w:rPr>
                <w:rFonts w:cs="B Nazanin"/>
                <w:color w:val="000000"/>
              </w:rPr>
            </w:pPr>
          </w:p>
        </w:tc>
        <w:tc>
          <w:tcPr>
            <w:tcW w:w="661" w:type="pct"/>
            <w:shd w:val="clear" w:color="auto" w:fill="FFFFFF"/>
            <w:vAlign w:val="center"/>
          </w:tcPr>
          <w:p w14:paraId="31D3374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بین گروهی</w:t>
            </w:r>
          </w:p>
        </w:tc>
        <w:tc>
          <w:tcPr>
            <w:tcW w:w="1199" w:type="pct"/>
            <w:shd w:val="clear" w:color="auto" w:fill="FFFFFF"/>
            <w:vAlign w:val="center"/>
          </w:tcPr>
          <w:p w14:paraId="0EFC8F6A"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000/0</w:t>
            </w:r>
          </w:p>
        </w:tc>
        <w:tc>
          <w:tcPr>
            <w:tcW w:w="311" w:type="pct"/>
            <w:shd w:val="clear" w:color="auto" w:fill="FFFFFF"/>
            <w:vAlign w:val="center"/>
          </w:tcPr>
          <w:p w14:paraId="0A168936"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387</w:t>
            </w:r>
          </w:p>
        </w:tc>
        <w:tc>
          <w:tcPr>
            <w:tcW w:w="1026" w:type="pct"/>
            <w:shd w:val="clear" w:color="auto" w:fill="FFFFFF"/>
            <w:vAlign w:val="center"/>
          </w:tcPr>
          <w:p w14:paraId="1D9A9CD5"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001/0</w:t>
            </w:r>
          </w:p>
        </w:tc>
        <w:tc>
          <w:tcPr>
            <w:tcW w:w="559" w:type="pct"/>
            <w:shd w:val="clear" w:color="auto" w:fill="FFFFFF"/>
            <w:vAlign w:val="center"/>
          </w:tcPr>
          <w:p w14:paraId="4F7F6468"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653BB921" w14:textId="77777777" w:rsidR="00E04B46" w:rsidRPr="003771B4" w:rsidRDefault="00E04B46" w:rsidP="000B7A08">
            <w:pPr>
              <w:spacing w:after="0" w:line="240" w:lineRule="auto"/>
              <w:jc w:val="center"/>
              <w:rPr>
                <w:rFonts w:cs="B Nazanin"/>
                <w:color w:val="000000"/>
              </w:rPr>
            </w:pPr>
          </w:p>
        </w:tc>
      </w:tr>
      <w:tr w:rsidR="00E04B46" w:rsidRPr="003771B4" w14:paraId="02546EC2" w14:textId="77777777" w:rsidTr="003A77CF">
        <w:trPr>
          <w:tblHeader/>
          <w:jc w:val="center"/>
        </w:trPr>
        <w:tc>
          <w:tcPr>
            <w:tcW w:w="858" w:type="pct"/>
            <w:vMerge/>
            <w:shd w:val="clear" w:color="auto" w:fill="FFFFFF"/>
            <w:vAlign w:val="center"/>
          </w:tcPr>
          <w:p w14:paraId="314C9F06" w14:textId="77777777" w:rsidR="00E04B46" w:rsidRPr="003771B4" w:rsidRDefault="00E04B46" w:rsidP="000B7A08">
            <w:pPr>
              <w:spacing w:after="0" w:line="240" w:lineRule="auto"/>
              <w:jc w:val="center"/>
              <w:rPr>
                <w:rFonts w:cs="B Nazanin"/>
                <w:color w:val="000000"/>
              </w:rPr>
            </w:pPr>
          </w:p>
        </w:tc>
        <w:tc>
          <w:tcPr>
            <w:tcW w:w="661" w:type="pct"/>
            <w:shd w:val="clear" w:color="auto" w:fill="FFFFFF"/>
            <w:vAlign w:val="center"/>
          </w:tcPr>
          <w:p w14:paraId="637D6951"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جمع</w:t>
            </w:r>
          </w:p>
        </w:tc>
        <w:tc>
          <w:tcPr>
            <w:tcW w:w="1199" w:type="pct"/>
            <w:shd w:val="clear" w:color="auto" w:fill="FFFFFF"/>
            <w:vAlign w:val="center"/>
          </w:tcPr>
          <w:p w14:paraId="5D3E34D8" w14:textId="77777777" w:rsidR="00E04B46" w:rsidRPr="003771B4" w:rsidRDefault="00E04B46" w:rsidP="000B7A08">
            <w:pPr>
              <w:spacing w:after="0" w:line="240" w:lineRule="auto"/>
              <w:jc w:val="center"/>
              <w:rPr>
                <w:rFonts w:cs="B Nazanin"/>
                <w:color w:val="000000"/>
              </w:rPr>
            </w:pPr>
            <w:r w:rsidRPr="003771B4">
              <w:rPr>
                <w:rFonts w:cs="B Nazanin" w:hint="cs"/>
                <w:color w:val="000000"/>
                <w:rtl/>
              </w:rPr>
              <w:t>000/49</w:t>
            </w:r>
          </w:p>
        </w:tc>
        <w:tc>
          <w:tcPr>
            <w:tcW w:w="311" w:type="pct"/>
            <w:shd w:val="clear" w:color="auto" w:fill="FFFFFF"/>
            <w:vAlign w:val="center"/>
          </w:tcPr>
          <w:p w14:paraId="367E3C4E" w14:textId="77777777" w:rsidR="00E04B46" w:rsidRPr="003771B4" w:rsidRDefault="00E04B46" w:rsidP="000B7A08">
            <w:pPr>
              <w:spacing w:after="0" w:line="240" w:lineRule="auto"/>
              <w:ind w:firstLine="21"/>
              <w:jc w:val="center"/>
              <w:rPr>
                <w:rFonts w:cs="B Nazanin"/>
                <w:color w:val="000000"/>
              </w:rPr>
            </w:pPr>
            <w:r w:rsidRPr="003771B4">
              <w:rPr>
                <w:rFonts w:cs="B Nazanin" w:hint="cs"/>
                <w:color w:val="000000"/>
                <w:rtl/>
              </w:rPr>
              <w:t>3</w:t>
            </w:r>
          </w:p>
        </w:tc>
        <w:tc>
          <w:tcPr>
            <w:tcW w:w="1026" w:type="pct"/>
            <w:shd w:val="clear" w:color="auto" w:fill="FFFFFF"/>
            <w:vAlign w:val="center"/>
          </w:tcPr>
          <w:p w14:paraId="23DC3D27" w14:textId="77777777" w:rsidR="00E04B46" w:rsidRPr="003771B4" w:rsidRDefault="00E04B46" w:rsidP="000B7A08">
            <w:pPr>
              <w:spacing w:after="0" w:line="240" w:lineRule="auto"/>
              <w:ind w:firstLine="21"/>
              <w:jc w:val="center"/>
              <w:rPr>
                <w:rFonts w:cs="B Nazanin"/>
                <w:color w:val="000000"/>
              </w:rPr>
            </w:pPr>
          </w:p>
        </w:tc>
        <w:tc>
          <w:tcPr>
            <w:tcW w:w="559" w:type="pct"/>
            <w:shd w:val="clear" w:color="auto" w:fill="FFFFFF"/>
            <w:vAlign w:val="center"/>
          </w:tcPr>
          <w:p w14:paraId="5322B937" w14:textId="77777777" w:rsidR="00E04B46" w:rsidRPr="003771B4" w:rsidRDefault="00E04B46" w:rsidP="000B7A08">
            <w:pPr>
              <w:spacing w:after="0" w:line="240" w:lineRule="auto"/>
              <w:jc w:val="center"/>
              <w:rPr>
                <w:rFonts w:cs="B Nazanin"/>
                <w:color w:val="000000"/>
              </w:rPr>
            </w:pPr>
          </w:p>
        </w:tc>
        <w:tc>
          <w:tcPr>
            <w:tcW w:w="386" w:type="pct"/>
            <w:shd w:val="clear" w:color="auto" w:fill="FFFFFF"/>
            <w:vAlign w:val="center"/>
          </w:tcPr>
          <w:p w14:paraId="762847B9" w14:textId="77777777" w:rsidR="00E04B46" w:rsidRPr="003771B4" w:rsidRDefault="00E04B46" w:rsidP="000B7A08">
            <w:pPr>
              <w:spacing w:after="0" w:line="240" w:lineRule="auto"/>
              <w:jc w:val="center"/>
              <w:rPr>
                <w:rFonts w:cs="B Nazanin"/>
                <w:color w:val="000000"/>
              </w:rPr>
            </w:pPr>
          </w:p>
        </w:tc>
      </w:tr>
    </w:tbl>
    <w:p w14:paraId="783C52E9" w14:textId="77777777" w:rsidR="003A77CF" w:rsidRPr="00DD7EA0" w:rsidRDefault="003A77CF" w:rsidP="003A77CF">
      <w:pPr>
        <w:spacing w:after="0" w:line="240" w:lineRule="auto"/>
        <w:ind w:hanging="2"/>
        <w:jc w:val="center"/>
        <w:rPr>
          <w:rFonts w:cs="B Nazanin"/>
          <w:color w:val="000000"/>
          <w:sz w:val="20"/>
          <w:szCs w:val="20"/>
          <w:rtl/>
        </w:rPr>
      </w:pPr>
      <w:r w:rsidRPr="00DD7EA0">
        <w:rPr>
          <w:rFonts w:cs="B Nazanin" w:hint="cs"/>
          <w:color w:val="000000"/>
          <w:sz w:val="20"/>
          <w:szCs w:val="20"/>
          <w:rtl/>
        </w:rPr>
        <w:t>(مأخذ: یافته</w:t>
      </w:r>
      <w:r w:rsidRPr="00DD7EA0">
        <w:rPr>
          <w:rFonts w:cs="B Nazanin"/>
          <w:color w:val="000000"/>
          <w:sz w:val="20"/>
          <w:szCs w:val="20"/>
          <w:rtl/>
        </w:rPr>
        <w:softHyphen/>
      </w:r>
      <w:r w:rsidRPr="00DD7EA0">
        <w:rPr>
          <w:rFonts w:cs="B Nazanin" w:hint="cs"/>
          <w:color w:val="000000"/>
          <w:sz w:val="20"/>
          <w:szCs w:val="20"/>
          <w:rtl/>
        </w:rPr>
        <w:t>های پژوهش، 1401)</w:t>
      </w:r>
    </w:p>
    <w:p w14:paraId="7E9C50EC" w14:textId="77777777" w:rsidR="00103870" w:rsidRDefault="00AD515C" w:rsidP="000B7A08">
      <w:pPr>
        <w:bidi/>
        <w:spacing w:after="0" w:line="240" w:lineRule="auto"/>
        <w:ind w:firstLine="431"/>
        <w:jc w:val="lowKashida"/>
        <w:rPr>
          <w:rFonts w:cs="B Nazanin"/>
          <w:b/>
          <w:bCs/>
          <w:sz w:val="24"/>
          <w:szCs w:val="24"/>
          <w:rtl/>
        </w:rPr>
      </w:pPr>
      <w:r w:rsidRPr="00AE6879">
        <w:rPr>
          <w:rFonts w:cs="B Nazanin" w:hint="cs"/>
          <w:b/>
          <w:bCs/>
          <w:sz w:val="24"/>
          <w:szCs w:val="24"/>
          <w:rtl/>
        </w:rPr>
        <w:t>6-</w:t>
      </w:r>
      <w:r w:rsidR="00E01628" w:rsidRPr="00AE6879">
        <w:rPr>
          <w:rFonts w:cs="B Nazanin" w:hint="cs"/>
          <w:b/>
          <w:bCs/>
          <w:sz w:val="24"/>
          <w:szCs w:val="24"/>
          <w:rtl/>
        </w:rPr>
        <w:t xml:space="preserve"> نتيجه‌گيري</w:t>
      </w:r>
      <w:r w:rsidR="00F70BAA">
        <w:rPr>
          <w:rFonts w:cs="B Nazanin" w:hint="cs"/>
          <w:b/>
          <w:bCs/>
          <w:sz w:val="24"/>
          <w:szCs w:val="24"/>
          <w:rtl/>
        </w:rPr>
        <w:t xml:space="preserve"> و پیشنهاد</w:t>
      </w:r>
    </w:p>
    <w:p w14:paraId="5C7ABAD8" w14:textId="7C6BFA4F" w:rsidR="003771B4" w:rsidRPr="003771B4" w:rsidRDefault="003771B4" w:rsidP="008A061F">
      <w:pPr>
        <w:pStyle w:val="a5"/>
        <w:tabs>
          <w:tab w:val="right" w:pos="283"/>
        </w:tabs>
        <w:spacing w:before="240"/>
        <w:ind w:left="113"/>
        <w:rPr>
          <w:rFonts w:ascii="Arial" w:hAnsi="Arial" w:cs="B Nazanin"/>
          <w:sz w:val="24"/>
          <w:szCs w:val="24"/>
          <w:rtl/>
          <w:lang w:bidi="fa-IR"/>
        </w:rPr>
      </w:pPr>
      <w:r w:rsidRPr="003771B4">
        <w:rPr>
          <w:rFonts w:ascii="Arial" w:hAnsi="Arial" w:cs="B Nazanin" w:hint="cs"/>
          <w:sz w:val="24"/>
          <w:szCs w:val="24"/>
          <w:rtl/>
          <w:lang w:bidi="fa-IR"/>
        </w:rPr>
        <w:t>همانطوری که در این پژوهش مورد بحث و بررسی قرار گرفت، عطش سیری</w:t>
      </w:r>
      <w:r w:rsidR="00981323">
        <w:rPr>
          <w:rFonts w:ascii="Arial" w:hAnsi="Arial" w:cs="B Nazanin"/>
          <w:sz w:val="24"/>
          <w:szCs w:val="24"/>
          <w:rtl/>
          <w:lang w:bidi="fa-IR"/>
        </w:rPr>
        <w:softHyphen/>
      </w:r>
      <w:r w:rsidRPr="003771B4">
        <w:rPr>
          <w:rFonts w:ascii="Arial" w:hAnsi="Arial" w:cs="B Nazanin" w:hint="cs"/>
          <w:sz w:val="24"/>
          <w:szCs w:val="24"/>
          <w:rtl/>
          <w:lang w:bidi="fa-IR"/>
        </w:rPr>
        <w:t xml:space="preserve">ناپذیری رشد فیزیکی شهرها منجر به ادغام برخی از </w:t>
      </w:r>
      <w:r w:rsidR="00CB5175">
        <w:rPr>
          <w:rFonts w:ascii="Arial" w:hAnsi="Arial" w:cs="B Nazanin" w:hint="cs"/>
          <w:sz w:val="24"/>
          <w:szCs w:val="24"/>
          <w:rtl/>
          <w:lang w:bidi="fa-IR"/>
        </w:rPr>
        <w:t>مناطق</w:t>
      </w:r>
      <w:r w:rsidRPr="003771B4">
        <w:rPr>
          <w:rFonts w:ascii="Arial" w:hAnsi="Arial" w:cs="B Nazanin" w:hint="cs"/>
          <w:sz w:val="24"/>
          <w:szCs w:val="24"/>
          <w:rtl/>
          <w:lang w:bidi="fa-IR"/>
        </w:rPr>
        <w:t xml:space="preserve"> پیرامونی کلانشهرها در درون آنها گردیده است. ادغام </w:t>
      </w:r>
      <w:r w:rsidR="00CB5175">
        <w:rPr>
          <w:rFonts w:ascii="Arial" w:hAnsi="Arial" w:cs="B Nazanin" w:hint="cs"/>
          <w:sz w:val="24"/>
          <w:szCs w:val="24"/>
          <w:rtl/>
          <w:lang w:bidi="fa-IR"/>
        </w:rPr>
        <w:t>مناطق</w:t>
      </w:r>
      <w:r w:rsidRPr="003771B4">
        <w:rPr>
          <w:rFonts w:ascii="Arial" w:hAnsi="Arial" w:cs="B Nazanin" w:hint="cs"/>
          <w:sz w:val="24"/>
          <w:szCs w:val="24"/>
          <w:rtl/>
          <w:lang w:bidi="fa-IR"/>
        </w:rPr>
        <w:t xml:space="preserve"> در درون کلانشهرها، منجر به تغییرات گسترده </w:t>
      </w:r>
      <w:r w:rsidR="00CB5175">
        <w:rPr>
          <w:rFonts w:ascii="Arial" w:hAnsi="Arial" w:cs="B Nazanin" w:hint="cs"/>
          <w:sz w:val="24"/>
          <w:szCs w:val="24"/>
          <w:rtl/>
          <w:lang w:bidi="fa-IR"/>
        </w:rPr>
        <w:t>این مناطق</w:t>
      </w:r>
      <w:r w:rsidRPr="003771B4">
        <w:rPr>
          <w:rFonts w:ascii="Arial" w:hAnsi="Arial" w:cs="B Nazanin" w:hint="cs"/>
          <w:sz w:val="24"/>
          <w:szCs w:val="24"/>
          <w:rtl/>
          <w:lang w:bidi="fa-IR"/>
        </w:rPr>
        <w:t xml:space="preserve"> از منظر اقتصادی، اجتماعی، زیست</w:t>
      </w:r>
      <w:r w:rsidR="00981323">
        <w:rPr>
          <w:rFonts w:ascii="Arial" w:hAnsi="Arial" w:cs="B Nazanin"/>
          <w:sz w:val="24"/>
          <w:szCs w:val="24"/>
          <w:rtl/>
          <w:lang w:bidi="fa-IR"/>
        </w:rPr>
        <w:softHyphen/>
      </w:r>
      <w:r w:rsidRPr="003771B4">
        <w:rPr>
          <w:rFonts w:ascii="Arial" w:hAnsi="Arial" w:cs="B Nazanin" w:hint="cs"/>
          <w:sz w:val="24"/>
          <w:szCs w:val="24"/>
          <w:rtl/>
          <w:lang w:bidi="fa-IR"/>
        </w:rPr>
        <w:t>محیطی می</w:t>
      </w:r>
      <w:r w:rsidRPr="003771B4">
        <w:rPr>
          <w:rFonts w:ascii="Arial" w:hAnsi="Arial" w:cs="B Nazanin"/>
          <w:sz w:val="24"/>
          <w:szCs w:val="24"/>
          <w:rtl/>
          <w:lang w:bidi="fa-IR"/>
        </w:rPr>
        <w:softHyphen/>
      </w:r>
      <w:r w:rsidRPr="003771B4">
        <w:rPr>
          <w:rFonts w:ascii="Arial" w:hAnsi="Arial" w:cs="B Nazanin" w:hint="cs"/>
          <w:sz w:val="24"/>
          <w:szCs w:val="24"/>
          <w:rtl/>
          <w:lang w:bidi="fa-IR"/>
        </w:rPr>
        <w:t>شود که نتیجه آن نیز به صورت تغییر شرایط زیست</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پذیری </w:t>
      </w:r>
      <w:r w:rsidR="00CB5175">
        <w:rPr>
          <w:rFonts w:ascii="Arial" w:hAnsi="Arial" w:cs="B Nazanin" w:hint="cs"/>
          <w:sz w:val="24"/>
          <w:szCs w:val="24"/>
          <w:rtl/>
          <w:lang w:bidi="fa-IR"/>
        </w:rPr>
        <w:t>مناطق</w:t>
      </w:r>
      <w:r w:rsidRPr="003771B4">
        <w:rPr>
          <w:rFonts w:ascii="Arial" w:hAnsi="Arial" w:cs="B Nazanin" w:hint="cs"/>
          <w:sz w:val="24"/>
          <w:szCs w:val="24"/>
          <w:rtl/>
          <w:lang w:bidi="fa-IR"/>
        </w:rPr>
        <w:t xml:space="preserve"> ادغام یافته بروز پیدا می</w:t>
      </w:r>
      <w:r w:rsidRPr="003771B4">
        <w:rPr>
          <w:rFonts w:ascii="Arial" w:hAnsi="Arial" w:cs="B Nazanin"/>
          <w:sz w:val="24"/>
          <w:szCs w:val="24"/>
          <w:rtl/>
          <w:lang w:bidi="fa-IR"/>
        </w:rPr>
        <w:softHyphen/>
      </w:r>
      <w:r w:rsidRPr="003771B4">
        <w:rPr>
          <w:rFonts w:ascii="Arial" w:hAnsi="Arial" w:cs="B Nazanin" w:hint="cs"/>
          <w:sz w:val="24"/>
          <w:szCs w:val="24"/>
          <w:rtl/>
          <w:lang w:bidi="fa-IR"/>
        </w:rPr>
        <w:t>کند. نتایج پژوهش حاضر نیز در زمینه بررسی نقش متغیرهای اقتصادی، اجتماعی و زیست</w:t>
      </w:r>
      <w:r w:rsidR="00981323">
        <w:rPr>
          <w:rFonts w:ascii="Arial" w:hAnsi="Arial" w:cs="B Nazanin"/>
          <w:sz w:val="24"/>
          <w:szCs w:val="24"/>
          <w:rtl/>
          <w:lang w:bidi="fa-IR"/>
        </w:rPr>
        <w:softHyphen/>
      </w:r>
      <w:r w:rsidRPr="003771B4">
        <w:rPr>
          <w:rFonts w:ascii="Arial" w:hAnsi="Arial" w:cs="B Nazanin" w:hint="cs"/>
          <w:sz w:val="24"/>
          <w:szCs w:val="24"/>
          <w:rtl/>
          <w:lang w:bidi="fa-IR"/>
        </w:rPr>
        <w:t>محیطی بر میزان زیست</w:t>
      </w:r>
      <w:r w:rsidR="00981323">
        <w:rPr>
          <w:rFonts w:ascii="Arial" w:hAnsi="Arial" w:cs="B Nazanin"/>
          <w:sz w:val="24"/>
          <w:szCs w:val="24"/>
          <w:rtl/>
          <w:lang w:bidi="fa-IR"/>
        </w:rPr>
        <w:softHyphen/>
      </w:r>
      <w:r w:rsidRPr="003771B4">
        <w:rPr>
          <w:rFonts w:ascii="Arial" w:hAnsi="Arial" w:cs="B Nazanin" w:hint="cs"/>
          <w:sz w:val="24"/>
          <w:szCs w:val="24"/>
          <w:rtl/>
          <w:lang w:bidi="fa-IR"/>
        </w:rPr>
        <w:t xml:space="preserve">پذیری شش </w:t>
      </w:r>
      <w:r w:rsidR="00CB5175">
        <w:rPr>
          <w:rFonts w:ascii="Arial" w:hAnsi="Arial" w:cs="B Nazanin" w:hint="cs"/>
          <w:sz w:val="24"/>
          <w:szCs w:val="24"/>
          <w:rtl/>
          <w:lang w:bidi="fa-IR"/>
        </w:rPr>
        <w:t>مناطق</w:t>
      </w:r>
      <w:r w:rsidRPr="003771B4">
        <w:rPr>
          <w:rFonts w:ascii="Arial" w:hAnsi="Arial" w:cs="B Nazanin" w:hint="cs"/>
          <w:sz w:val="24"/>
          <w:szCs w:val="24"/>
          <w:rtl/>
          <w:lang w:bidi="fa-IR"/>
        </w:rPr>
        <w:t xml:space="preserve"> ادغام شده در کلانشهر تبریز گویای آن است که هر سه گروه از متغیرها دارای ارتباط معناداری با میزان زیست</w:t>
      </w:r>
      <w:r w:rsidR="00981323">
        <w:rPr>
          <w:rFonts w:ascii="Arial" w:hAnsi="Arial" w:cs="B Nazanin"/>
          <w:sz w:val="24"/>
          <w:szCs w:val="24"/>
          <w:rtl/>
          <w:lang w:bidi="fa-IR"/>
        </w:rPr>
        <w:softHyphen/>
      </w:r>
      <w:r w:rsidRPr="003771B4">
        <w:rPr>
          <w:rFonts w:ascii="Arial" w:hAnsi="Arial" w:cs="B Nazanin" w:hint="cs"/>
          <w:sz w:val="24"/>
          <w:szCs w:val="24"/>
          <w:rtl/>
          <w:lang w:bidi="fa-IR"/>
        </w:rPr>
        <w:t>پذیر</w:t>
      </w:r>
      <w:r w:rsidR="00981323">
        <w:rPr>
          <w:rFonts w:ascii="Arial" w:hAnsi="Arial" w:cs="B Nazanin" w:hint="cs"/>
          <w:sz w:val="24"/>
          <w:szCs w:val="24"/>
          <w:rtl/>
          <w:lang w:bidi="fa-IR"/>
        </w:rPr>
        <w:t>ی</w:t>
      </w:r>
      <w:r w:rsidRPr="003771B4">
        <w:rPr>
          <w:rFonts w:ascii="Arial" w:hAnsi="Arial" w:cs="B Nazanin" w:hint="cs"/>
          <w:sz w:val="24"/>
          <w:szCs w:val="24"/>
          <w:rtl/>
          <w:lang w:bidi="fa-IR"/>
        </w:rPr>
        <w:t xml:space="preserve"> هستند. </w:t>
      </w:r>
      <w:r w:rsidRPr="00462F40">
        <w:rPr>
          <w:rFonts w:ascii="Arial" w:hAnsi="Arial" w:cs="B Nazanin" w:hint="cs"/>
          <w:sz w:val="24"/>
          <w:szCs w:val="24"/>
          <w:highlight w:val="yellow"/>
          <w:rtl/>
          <w:lang w:bidi="fa-IR"/>
        </w:rPr>
        <w:t>در این خصوص می</w:t>
      </w:r>
      <w:r w:rsidRPr="00462F40">
        <w:rPr>
          <w:rFonts w:ascii="Arial" w:hAnsi="Arial" w:cs="B Nazanin"/>
          <w:sz w:val="24"/>
          <w:szCs w:val="24"/>
          <w:highlight w:val="yellow"/>
          <w:rtl/>
          <w:lang w:bidi="fa-IR"/>
        </w:rPr>
        <w:softHyphen/>
      </w:r>
      <w:r w:rsidRPr="00462F40">
        <w:rPr>
          <w:rFonts w:ascii="Arial" w:hAnsi="Arial" w:cs="B Nazanin" w:hint="cs"/>
          <w:sz w:val="24"/>
          <w:szCs w:val="24"/>
          <w:highlight w:val="yellow"/>
          <w:rtl/>
          <w:lang w:bidi="fa-IR"/>
        </w:rPr>
        <w:t xml:space="preserve">توان گفت که متغیرهای اقتصادی </w:t>
      </w:r>
      <w:r w:rsidR="00C84084" w:rsidRPr="00462F40">
        <w:rPr>
          <w:rFonts w:ascii="Arial" w:hAnsi="Arial" w:cs="B Nazanin" w:hint="cs"/>
          <w:sz w:val="24"/>
          <w:szCs w:val="24"/>
          <w:highlight w:val="yellow"/>
          <w:rtl/>
          <w:lang w:bidi="fa-IR"/>
        </w:rPr>
        <w:t xml:space="preserve">با مقدار </w:t>
      </w:r>
      <w:r w:rsidR="00462F40" w:rsidRPr="00462F40">
        <w:rPr>
          <w:rFonts w:ascii="Arial" w:hAnsi="Arial" w:cs="B Nazanin" w:hint="cs"/>
          <w:sz w:val="24"/>
          <w:szCs w:val="24"/>
          <w:highlight w:val="yellow"/>
          <w:rtl/>
          <w:lang w:bidi="fa-IR"/>
        </w:rPr>
        <w:t xml:space="preserve">547/0 </w:t>
      </w:r>
      <w:r w:rsidRPr="00462F40">
        <w:rPr>
          <w:rFonts w:ascii="Arial" w:hAnsi="Arial" w:cs="B Nazanin" w:hint="cs"/>
          <w:sz w:val="24"/>
          <w:szCs w:val="24"/>
          <w:highlight w:val="yellow"/>
          <w:rtl/>
          <w:lang w:bidi="fa-IR"/>
        </w:rPr>
        <w:t>دارای بیشترین ضریب همبستگی و معناداری با زیست</w:t>
      </w:r>
      <w:r w:rsidR="00981323" w:rsidRPr="00462F40">
        <w:rPr>
          <w:rFonts w:ascii="Arial" w:hAnsi="Arial" w:cs="B Nazanin"/>
          <w:sz w:val="24"/>
          <w:szCs w:val="24"/>
          <w:highlight w:val="yellow"/>
          <w:rtl/>
          <w:lang w:bidi="fa-IR"/>
        </w:rPr>
        <w:softHyphen/>
      </w:r>
      <w:r w:rsidRPr="00462F40">
        <w:rPr>
          <w:rFonts w:ascii="Arial" w:hAnsi="Arial" w:cs="B Nazanin" w:hint="cs"/>
          <w:sz w:val="24"/>
          <w:szCs w:val="24"/>
          <w:highlight w:val="yellow"/>
          <w:rtl/>
          <w:lang w:bidi="fa-IR"/>
        </w:rPr>
        <w:t>پذیری هستند و سپس متغیرهای اجتماعی و زیست</w:t>
      </w:r>
      <w:r w:rsidR="00981323" w:rsidRPr="00462F40">
        <w:rPr>
          <w:rFonts w:ascii="Arial" w:hAnsi="Arial" w:cs="B Nazanin"/>
          <w:sz w:val="24"/>
          <w:szCs w:val="24"/>
          <w:highlight w:val="yellow"/>
          <w:rtl/>
          <w:lang w:bidi="fa-IR"/>
        </w:rPr>
        <w:softHyphen/>
      </w:r>
      <w:r w:rsidRPr="00462F40">
        <w:rPr>
          <w:rFonts w:ascii="Arial" w:hAnsi="Arial" w:cs="B Nazanin" w:hint="cs"/>
          <w:sz w:val="24"/>
          <w:szCs w:val="24"/>
          <w:highlight w:val="yellow"/>
          <w:rtl/>
          <w:lang w:bidi="fa-IR"/>
        </w:rPr>
        <w:t xml:space="preserve">محیطی </w:t>
      </w:r>
      <w:r w:rsidR="00462F40" w:rsidRPr="00462F40">
        <w:rPr>
          <w:rFonts w:ascii="Arial" w:hAnsi="Arial" w:cs="B Nazanin" w:hint="cs"/>
          <w:sz w:val="24"/>
          <w:szCs w:val="24"/>
          <w:highlight w:val="yellow"/>
          <w:rtl/>
          <w:lang w:bidi="fa-IR"/>
        </w:rPr>
        <w:t xml:space="preserve">به ترتیب با مقادیر 511/0 و 498/0 </w:t>
      </w:r>
      <w:r w:rsidRPr="00462F40">
        <w:rPr>
          <w:rFonts w:ascii="Arial" w:hAnsi="Arial" w:cs="B Nazanin" w:hint="cs"/>
          <w:sz w:val="24"/>
          <w:szCs w:val="24"/>
          <w:highlight w:val="yellow"/>
          <w:rtl/>
          <w:lang w:bidi="fa-IR"/>
        </w:rPr>
        <w:t>قرار دارند.</w:t>
      </w:r>
      <w:r w:rsidRPr="003771B4">
        <w:rPr>
          <w:rFonts w:ascii="Arial" w:hAnsi="Arial" w:cs="B Nazanin" w:hint="cs"/>
          <w:sz w:val="24"/>
          <w:szCs w:val="24"/>
          <w:rtl/>
          <w:lang w:bidi="fa-IR"/>
        </w:rPr>
        <w:t xml:space="preserve"> این بخش از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 پژوهش با نتایج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w:t>
      </w:r>
      <w:r w:rsidR="00981323">
        <w:rPr>
          <w:rFonts w:ascii="Arial" w:hAnsi="Arial" w:cs="B Nazanin" w:hint="cs"/>
          <w:sz w:val="24"/>
          <w:szCs w:val="24"/>
          <w:rtl/>
          <w:lang w:bidi="fa-IR"/>
        </w:rPr>
        <w:t xml:space="preserve"> </w:t>
      </w:r>
      <w:r w:rsidRPr="003771B4">
        <w:rPr>
          <w:rFonts w:ascii="Arial" w:hAnsi="Arial" w:cs="B Nazanin" w:hint="cs"/>
          <w:sz w:val="24"/>
          <w:szCs w:val="24"/>
          <w:rtl/>
          <w:lang w:bidi="fa-IR"/>
        </w:rPr>
        <w:t>خراسانی و رضوانی (1392) و خراسانی و اکبریان رونیزی (1399) و همچنین نتایج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 بارن (2022) همخوانی دارد. در این رابطه می</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توان گفت که </w:t>
      </w:r>
      <w:r w:rsidR="00CB5175">
        <w:rPr>
          <w:rFonts w:ascii="Arial" w:hAnsi="Arial" w:cs="B Nazanin" w:hint="cs"/>
          <w:sz w:val="24"/>
          <w:szCs w:val="24"/>
          <w:rtl/>
          <w:lang w:bidi="fa-IR"/>
        </w:rPr>
        <w:t>مناطقی</w:t>
      </w:r>
      <w:r w:rsidRPr="003771B4">
        <w:rPr>
          <w:rFonts w:ascii="Arial" w:hAnsi="Arial" w:cs="B Nazanin" w:hint="cs"/>
          <w:sz w:val="24"/>
          <w:szCs w:val="24"/>
          <w:rtl/>
          <w:lang w:bidi="fa-IR"/>
        </w:rPr>
        <w:t xml:space="preserve"> که قبل از ادغام به خاطر موقعیت ارتباطی مناسب و همچنین برخورداری از زمین حاصل</w:t>
      </w:r>
      <w:r w:rsidR="00981323">
        <w:rPr>
          <w:rFonts w:ascii="Arial" w:hAnsi="Arial" w:cs="B Nazanin"/>
          <w:sz w:val="24"/>
          <w:szCs w:val="24"/>
          <w:rtl/>
          <w:lang w:bidi="fa-IR"/>
        </w:rPr>
        <w:softHyphen/>
      </w:r>
      <w:r w:rsidRPr="003771B4">
        <w:rPr>
          <w:rFonts w:ascii="Arial" w:hAnsi="Arial" w:cs="B Nazanin" w:hint="cs"/>
          <w:sz w:val="24"/>
          <w:szCs w:val="24"/>
          <w:rtl/>
          <w:lang w:bidi="fa-IR"/>
        </w:rPr>
        <w:t>خیز، اهالی آن دارای توان اقتصادی مناسبی بوده</w:t>
      </w:r>
      <w:r w:rsidRPr="003771B4">
        <w:rPr>
          <w:rFonts w:ascii="Arial" w:hAnsi="Arial" w:cs="B Nazanin"/>
          <w:sz w:val="24"/>
          <w:szCs w:val="24"/>
          <w:rtl/>
          <w:lang w:bidi="fa-IR"/>
        </w:rPr>
        <w:softHyphen/>
      </w:r>
      <w:r w:rsidRPr="003771B4">
        <w:rPr>
          <w:rFonts w:ascii="Arial" w:hAnsi="Arial" w:cs="B Nazanin" w:hint="cs"/>
          <w:sz w:val="24"/>
          <w:szCs w:val="24"/>
          <w:rtl/>
          <w:lang w:bidi="fa-IR"/>
        </w:rPr>
        <w:t>اند، بعد از ادغام در شهر نیز توانستند به توانمندی اقتصادی خود بیافزایند. همچنین نتایج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 پژوهش با استفاده از آزمون</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های خودهمبستگی فضایی موران و </w:t>
      </w:r>
      <w:r w:rsidRPr="00DD7EA0">
        <w:rPr>
          <w:rFonts w:asciiTheme="majorBidi" w:hAnsiTheme="majorBidi" w:cstheme="majorBidi"/>
          <w:szCs w:val="20"/>
          <w:lang w:bidi="fa-IR"/>
        </w:rPr>
        <w:t>ANOVA</w:t>
      </w:r>
      <w:r w:rsidRPr="00DD7EA0">
        <w:rPr>
          <w:rFonts w:ascii="Arial" w:hAnsi="Arial" w:cs="B Nazanin" w:hint="cs"/>
          <w:szCs w:val="20"/>
          <w:rtl/>
          <w:lang w:bidi="fa-IR"/>
        </w:rPr>
        <w:t xml:space="preserve"> </w:t>
      </w:r>
      <w:r w:rsidRPr="003771B4">
        <w:rPr>
          <w:rFonts w:ascii="Arial" w:hAnsi="Arial" w:cs="B Nazanin" w:hint="cs"/>
          <w:sz w:val="24"/>
          <w:szCs w:val="24"/>
          <w:rtl/>
          <w:lang w:bidi="fa-IR"/>
        </w:rPr>
        <w:t xml:space="preserve">نشان داد که بین هر شش </w:t>
      </w:r>
      <w:r w:rsidR="00CB5175">
        <w:rPr>
          <w:rFonts w:ascii="Arial" w:hAnsi="Arial" w:cs="B Nazanin" w:hint="cs"/>
          <w:sz w:val="24"/>
          <w:szCs w:val="24"/>
          <w:rtl/>
          <w:lang w:bidi="fa-IR"/>
        </w:rPr>
        <w:t>منطقه</w:t>
      </w:r>
      <w:r w:rsidR="00CB5175">
        <w:rPr>
          <w:rFonts w:ascii="Arial" w:hAnsi="Arial" w:cs="B Nazanin"/>
          <w:sz w:val="24"/>
          <w:szCs w:val="24"/>
          <w:rtl/>
          <w:lang w:bidi="fa-IR"/>
        </w:rPr>
        <w:softHyphen/>
      </w:r>
      <w:r w:rsidR="00CB5175">
        <w:rPr>
          <w:rFonts w:ascii="Arial" w:hAnsi="Arial" w:cs="B Nazanin" w:hint="cs"/>
          <w:sz w:val="24"/>
          <w:szCs w:val="24"/>
          <w:rtl/>
          <w:lang w:bidi="fa-IR"/>
        </w:rPr>
        <w:t>ای</w:t>
      </w:r>
      <w:r w:rsidRPr="003771B4">
        <w:rPr>
          <w:rFonts w:ascii="Arial" w:hAnsi="Arial" w:cs="B Nazanin" w:hint="cs"/>
          <w:sz w:val="24"/>
          <w:szCs w:val="24"/>
          <w:rtl/>
          <w:lang w:bidi="fa-IR"/>
        </w:rPr>
        <w:t xml:space="preserve"> ادغام شده از منظر سه گروه از متغیرهای اقتصادی، اجتماعی و زیست</w:t>
      </w:r>
      <w:r w:rsidRPr="003771B4">
        <w:rPr>
          <w:rFonts w:ascii="Arial" w:hAnsi="Arial" w:cs="B Nazanin"/>
          <w:sz w:val="24"/>
          <w:szCs w:val="24"/>
          <w:rtl/>
          <w:lang w:bidi="fa-IR"/>
        </w:rPr>
        <w:softHyphen/>
      </w:r>
      <w:r w:rsidRPr="003771B4">
        <w:rPr>
          <w:rFonts w:ascii="Arial" w:hAnsi="Arial" w:cs="B Nazanin" w:hint="cs"/>
          <w:sz w:val="24"/>
          <w:szCs w:val="24"/>
          <w:rtl/>
          <w:lang w:bidi="fa-IR"/>
        </w:rPr>
        <w:t>محیطی تفاوت</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های معناداری وجود دارد. </w:t>
      </w:r>
      <w:r w:rsidR="00462F40" w:rsidRPr="00462F40">
        <w:rPr>
          <w:rFonts w:ascii="Arial" w:hAnsi="Arial" w:cs="B Nazanin" w:hint="cs"/>
          <w:sz w:val="24"/>
          <w:szCs w:val="24"/>
          <w:highlight w:val="yellow"/>
          <w:rtl/>
          <w:lang w:bidi="fa-IR"/>
        </w:rPr>
        <w:t>در این زمینه یافته</w:t>
      </w:r>
      <w:r w:rsidR="00462F40" w:rsidRPr="00462F40">
        <w:rPr>
          <w:rFonts w:ascii="Arial" w:hAnsi="Arial" w:cs="B Nazanin"/>
          <w:sz w:val="24"/>
          <w:szCs w:val="24"/>
          <w:highlight w:val="yellow"/>
          <w:rtl/>
          <w:lang w:bidi="fa-IR"/>
        </w:rPr>
        <w:softHyphen/>
      </w:r>
      <w:r w:rsidR="00462F40" w:rsidRPr="00462F40">
        <w:rPr>
          <w:rFonts w:ascii="Arial" w:hAnsi="Arial" w:cs="B Nazanin" w:hint="cs"/>
          <w:sz w:val="24"/>
          <w:szCs w:val="24"/>
          <w:highlight w:val="yellow"/>
          <w:rtl/>
          <w:lang w:bidi="fa-IR"/>
        </w:rPr>
        <w:t>های آزمون موران نشان داد که به ترتیب متغیرهای اقتصادی، زیست محیطی و اجتماعی با مقادیر 212/0، 165/0 و 155/0 در اولویت</w:t>
      </w:r>
      <w:r w:rsidR="00462F40" w:rsidRPr="00462F40">
        <w:rPr>
          <w:rFonts w:ascii="Arial" w:hAnsi="Arial" w:cs="B Nazanin"/>
          <w:sz w:val="24"/>
          <w:szCs w:val="24"/>
          <w:highlight w:val="yellow"/>
          <w:rtl/>
          <w:lang w:bidi="fa-IR"/>
        </w:rPr>
        <w:softHyphen/>
      </w:r>
      <w:r w:rsidR="00462F40" w:rsidRPr="00462F40">
        <w:rPr>
          <w:rFonts w:ascii="Arial" w:hAnsi="Arial" w:cs="B Nazanin" w:hint="cs"/>
          <w:sz w:val="24"/>
          <w:szCs w:val="24"/>
          <w:highlight w:val="yellow"/>
          <w:rtl/>
          <w:lang w:bidi="fa-IR"/>
        </w:rPr>
        <w:t>های اول تا سوم قرار دارند.</w:t>
      </w:r>
      <w:r w:rsidR="00462F40">
        <w:rPr>
          <w:rFonts w:ascii="Arial" w:hAnsi="Arial" w:cs="B Nazanin" w:hint="cs"/>
          <w:sz w:val="24"/>
          <w:szCs w:val="24"/>
          <w:rtl/>
          <w:lang w:bidi="fa-IR"/>
        </w:rPr>
        <w:t xml:space="preserve"> </w:t>
      </w:r>
      <w:r w:rsidRPr="003771B4">
        <w:rPr>
          <w:rFonts w:ascii="Arial" w:hAnsi="Arial" w:cs="B Nazanin" w:hint="cs"/>
          <w:sz w:val="24"/>
          <w:szCs w:val="24"/>
          <w:rtl/>
          <w:lang w:bidi="fa-IR"/>
        </w:rPr>
        <w:t>این بخش از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 پژوهش با نتایج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های افراخته و همکاران(1395)، یگانه و همکاران (1400) و جیلینگ و هارتسن (2017) همخوانی دارد. به عبارتی </w:t>
      </w:r>
      <w:r w:rsidR="00CB5175">
        <w:rPr>
          <w:rFonts w:ascii="Arial" w:hAnsi="Arial" w:cs="B Nazanin" w:hint="cs"/>
          <w:sz w:val="24"/>
          <w:szCs w:val="24"/>
          <w:rtl/>
          <w:lang w:bidi="fa-IR"/>
        </w:rPr>
        <w:t>مناطق</w:t>
      </w:r>
      <w:r w:rsidRPr="003771B4">
        <w:rPr>
          <w:rFonts w:ascii="Arial" w:hAnsi="Arial" w:cs="B Nazanin" w:hint="cs"/>
          <w:sz w:val="24"/>
          <w:szCs w:val="24"/>
          <w:rtl/>
          <w:lang w:bidi="fa-IR"/>
        </w:rPr>
        <w:t xml:space="preserve"> مختلف با توجه به شرایط اقتصادی، اجتماعی و زیست</w:t>
      </w:r>
      <w:r w:rsidRPr="003771B4">
        <w:rPr>
          <w:rFonts w:ascii="Arial" w:hAnsi="Arial" w:cs="B Nazanin"/>
          <w:sz w:val="24"/>
          <w:szCs w:val="24"/>
          <w:rtl/>
          <w:lang w:bidi="fa-IR"/>
        </w:rPr>
        <w:softHyphen/>
      </w:r>
      <w:r w:rsidRPr="003771B4">
        <w:rPr>
          <w:rFonts w:ascii="Arial" w:hAnsi="Arial" w:cs="B Nazanin" w:hint="cs"/>
          <w:sz w:val="24"/>
          <w:szCs w:val="24"/>
          <w:rtl/>
          <w:lang w:bidi="fa-IR"/>
        </w:rPr>
        <w:t>محیطی قبل از ادغام خود و همچنین با توجه به تغییرات کارکردی که بعد از ادغام در شهر گرفته</w:t>
      </w:r>
      <w:r w:rsidRPr="003771B4">
        <w:rPr>
          <w:rFonts w:ascii="Arial" w:hAnsi="Arial" w:cs="B Nazanin"/>
          <w:sz w:val="24"/>
          <w:szCs w:val="24"/>
          <w:rtl/>
          <w:lang w:bidi="fa-IR"/>
        </w:rPr>
        <w:softHyphen/>
      </w:r>
      <w:r w:rsidRPr="003771B4">
        <w:rPr>
          <w:rFonts w:ascii="Arial" w:hAnsi="Arial" w:cs="B Nazanin" w:hint="cs"/>
          <w:sz w:val="24"/>
          <w:szCs w:val="24"/>
          <w:rtl/>
          <w:lang w:bidi="fa-IR"/>
        </w:rPr>
        <w:t>اند، دارای سطوح مختلفی از زیست</w:t>
      </w:r>
      <w:r w:rsidR="00C845B4">
        <w:rPr>
          <w:rFonts w:ascii="Arial" w:hAnsi="Arial" w:cs="B Nazanin"/>
          <w:sz w:val="24"/>
          <w:szCs w:val="24"/>
          <w:rtl/>
          <w:lang w:bidi="fa-IR"/>
        </w:rPr>
        <w:softHyphen/>
      </w:r>
      <w:r w:rsidRPr="003771B4">
        <w:rPr>
          <w:rFonts w:ascii="Arial" w:hAnsi="Arial" w:cs="B Nazanin" w:hint="cs"/>
          <w:sz w:val="24"/>
          <w:szCs w:val="24"/>
          <w:rtl/>
          <w:lang w:bidi="fa-IR"/>
        </w:rPr>
        <w:t xml:space="preserve">پذیری هستند. </w:t>
      </w:r>
      <w:r w:rsidR="008A061F" w:rsidRPr="00BA4FA2">
        <w:rPr>
          <w:rFonts w:ascii="Arial" w:hAnsi="Arial" w:cs="B Nazanin" w:hint="cs"/>
          <w:sz w:val="24"/>
          <w:szCs w:val="24"/>
          <w:highlight w:val="yellow"/>
          <w:rtl/>
          <w:lang w:bidi="fa-IR"/>
        </w:rPr>
        <w:t>در نهایت یافته</w:t>
      </w:r>
      <w:r w:rsidR="008A061F" w:rsidRPr="00BA4FA2">
        <w:rPr>
          <w:rFonts w:ascii="Arial" w:hAnsi="Arial" w:cs="B Nazanin"/>
          <w:sz w:val="24"/>
          <w:szCs w:val="24"/>
          <w:highlight w:val="yellow"/>
          <w:rtl/>
          <w:lang w:bidi="fa-IR"/>
        </w:rPr>
        <w:softHyphen/>
      </w:r>
      <w:r w:rsidR="008A061F" w:rsidRPr="00BA4FA2">
        <w:rPr>
          <w:rFonts w:ascii="Arial" w:hAnsi="Arial" w:cs="B Nazanin" w:hint="cs"/>
          <w:sz w:val="24"/>
          <w:szCs w:val="24"/>
          <w:highlight w:val="yellow"/>
          <w:rtl/>
          <w:lang w:bidi="fa-IR"/>
        </w:rPr>
        <w:t>های پژوهش با استفاده از آزمون رگرسیون نشان داد که در هشت مرحله می</w:t>
      </w:r>
      <w:r w:rsidR="008A061F" w:rsidRPr="00BA4FA2">
        <w:rPr>
          <w:rFonts w:ascii="Arial" w:hAnsi="Arial" w:cs="B Nazanin"/>
          <w:sz w:val="24"/>
          <w:szCs w:val="24"/>
          <w:highlight w:val="yellow"/>
          <w:rtl/>
          <w:lang w:bidi="fa-IR"/>
        </w:rPr>
        <w:softHyphen/>
      </w:r>
      <w:r w:rsidR="008A061F" w:rsidRPr="00BA4FA2">
        <w:rPr>
          <w:rFonts w:ascii="Arial" w:hAnsi="Arial" w:cs="B Nazanin" w:hint="cs"/>
          <w:sz w:val="24"/>
          <w:szCs w:val="24"/>
          <w:highlight w:val="yellow"/>
          <w:rtl/>
          <w:lang w:bidi="fa-IR"/>
        </w:rPr>
        <w:t>توان تغییرات روابط همبستگی بین ابعاد اقتصادی، اجتماعی و زیست محیطی را با میزان زیست</w:t>
      </w:r>
      <w:r w:rsidR="008A061F" w:rsidRPr="00BA4FA2">
        <w:rPr>
          <w:rFonts w:ascii="Arial" w:hAnsi="Arial" w:cs="B Nazanin"/>
          <w:sz w:val="24"/>
          <w:szCs w:val="24"/>
          <w:highlight w:val="yellow"/>
          <w:rtl/>
          <w:lang w:bidi="fa-IR"/>
        </w:rPr>
        <w:softHyphen/>
      </w:r>
      <w:r w:rsidR="008A061F" w:rsidRPr="00BA4FA2">
        <w:rPr>
          <w:rFonts w:ascii="Arial" w:hAnsi="Arial" w:cs="B Nazanin" w:hint="cs"/>
          <w:sz w:val="24"/>
          <w:szCs w:val="24"/>
          <w:highlight w:val="yellow"/>
          <w:rtl/>
          <w:lang w:bidi="fa-IR"/>
        </w:rPr>
        <w:t>پذیری مناطق ادغام یافته در شهر تبریز مورد بررسی قرار داد.</w:t>
      </w:r>
    </w:p>
    <w:p w14:paraId="6B5EE2E2" w14:textId="7C699304" w:rsidR="003771B4" w:rsidRPr="003771B4" w:rsidRDefault="003771B4" w:rsidP="000B7A08">
      <w:pPr>
        <w:pStyle w:val="a5"/>
        <w:tabs>
          <w:tab w:val="right" w:pos="283"/>
        </w:tabs>
        <w:ind w:left="113"/>
        <w:rPr>
          <w:rFonts w:ascii="Arial" w:hAnsi="Arial" w:cs="B Nazanin"/>
          <w:sz w:val="24"/>
          <w:szCs w:val="24"/>
          <w:rtl/>
          <w:lang w:bidi="fa-IR"/>
        </w:rPr>
      </w:pPr>
      <w:r w:rsidRPr="003771B4">
        <w:rPr>
          <w:rFonts w:ascii="Arial" w:hAnsi="Arial" w:cs="B Nazanin" w:hint="cs"/>
          <w:sz w:val="24"/>
          <w:szCs w:val="24"/>
          <w:rtl/>
          <w:lang w:bidi="fa-IR"/>
        </w:rPr>
        <w:t>با توجه به یافته</w:t>
      </w:r>
      <w:r w:rsidRPr="003771B4">
        <w:rPr>
          <w:rFonts w:ascii="Arial" w:hAnsi="Arial" w:cs="B Nazanin"/>
          <w:sz w:val="24"/>
          <w:szCs w:val="24"/>
          <w:rtl/>
          <w:lang w:bidi="fa-IR"/>
        </w:rPr>
        <w:softHyphen/>
      </w:r>
      <w:r w:rsidRPr="003771B4">
        <w:rPr>
          <w:rFonts w:ascii="Arial" w:hAnsi="Arial" w:cs="B Nazanin" w:hint="cs"/>
          <w:sz w:val="24"/>
          <w:szCs w:val="24"/>
          <w:rtl/>
          <w:lang w:bidi="fa-IR"/>
        </w:rPr>
        <w:t>های پژوهش و با در نظر گرفتن شرایط اقتصادی، اجتماعی و زیست</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محیطی </w:t>
      </w:r>
      <w:r w:rsidR="002D3A6D">
        <w:rPr>
          <w:rFonts w:ascii="Arial" w:hAnsi="Arial" w:cs="B Nazanin" w:hint="cs"/>
          <w:sz w:val="24"/>
          <w:szCs w:val="24"/>
          <w:rtl/>
          <w:lang w:bidi="fa-IR"/>
        </w:rPr>
        <w:t>مناطق</w:t>
      </w:r>
      <w:r w:rsidRPr="003771B4">
        <w:rPr>
          <w:rFonts w:ascii="Arial" w:hAnsi="Arial" w:cs="B Nazanin" w:hint="cs"/>
          <w:sz w:val="24"/>
          <w:szCs w:val="24"/>
          <w:rtl/>
          <w:lang w:bidi="fa-IR"/>
        </w:rPr>
        <w:t xml:space="preserve"> مورد مطالعه پیشنهاد می</w:t>
      </w:r>
      <w:r w:rsidRPr="003771B4">
        <w:rPr>
          <w:rFonts w:ascii="Arial" w:hAnsi="Arial" w:cs="B Nazanin"/>
          <w:sz w:val="24"/>
          <w:szCs w:val="24"/>
          <w:rtl/>
          <w:lang w:bidi="fa-IR"/>
        </w:rPr>
        <w:softHyphen/>
      </w:r>
      <w:r w:rsidRPr="003771B4">
        <w:rPr>
          <w:rFonts w:ascii="Arial" w:hAnsi="Arial" w:cs="B Nazanin" w:hint="cs"/>
          <w:sz w:val="24"/>
          <w:szCs w:val="24"/>
          <w:rtl/>
          <w:lang w:bidi="fa-IR"/>
        </w:rPr>
        <w:t>شود که متناسب با نیازها و کاستی</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های هر کدام از </w:t>
      </w:r>
      <w:r w:rsidR="00DA5D18">
        <w:rPr>
          <w:rFonts w:ascii="Arial" w:hAnsi="Arial" w:cs="B Nazanin" w:hint="cs"/>
          <w:sz w:val="24"/>
          <w:szCs w:val="24"/>
          <w:rtl/>
          <w:lang w:bidi="fa-IR"/>
        </w:rPr>
        <w:t>مناطق</w:t>
      </w:r>
      <w:r w:rsidRPr="003771B4">
        <w:rPr>
          <w:rFonts w:ascii="Arial" w:hAnsi="Arial" w:cs="B Nazanin" w:hint="cs"/>
          <w:sz w:val="24"/>
          <w:szCs w:val="24"/>
          <w:rtl/>
          <w:lang w:bidi="fa-IR"/>
        </w:rPr>
        <w:t xml:space="preserve"> ادغام یافته، اقدامات عمرانی شهرداری اولویت</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بندی شده و از </w:t>
      </w:r>
      <w:r w:rsidRPr="003771B4">
        <w:rPr>
          <w:rFonts w:ascii="Arial" w:hAnsi="Arial" w:cs="B Nazanin" w:hint="cs"/>
          <w:sz w:val="24"/>
          <w:szCs w:val="24"/>
          <w:rtl/>
          <w:lang w:bidi="fa-IR"/>
        </w:rPr>
        <w:lastRenderedPageBreak/>
        <w:t xml:space="preserve">طریق جلب مشارکت ساکنان اجرایی گردد. علاوه بر این با توجه به شرایط مناطقی مانند </w:t>
      </w:r>
      <w:r w:rsidR="00C845B4">
        <w:rPr>
          <w:rFonts w:ascii="Arial" w:hAnsi="Arial" w:cs="B Nazanin" w:hint="cs"/>
          <w:sz w:val="24"/>
          <w:szCs w:val="24"/>
          <w:rtl/>
          <w:lang w:bidi="fa-IR"/>
        </w:rPr>
        <w:t>آ</w:t>
      </w:r>
      <w:r w:rsidRPr="003771B4">
        <w:rPr>
          <w:rFonts w:ascii="Arial" w:hAnsi="Arial" w:cs="B Nazanin" w:hint="cs"/>
          <w:sz w:val="24"/>
          <w:szCs w:val="24"/>
          <w:rtl/>
          <w:lang w:bidi="fa-IR"/>
        </w:rPr>
        <w:t>خماقیه و آناخاتون پیشنهاد می</w:t>
      </w:r>
      <w:r w:rsidRPr="003771B4">
        <w:rPr>
          <w:rFonts w:ascii="Arial" w:hAnsi="Arial" w:cs="B Nazanin"/>
          <w:sz w:val="24"/>
          <w:szCs w:val="24"/>
          <w:rtl/>
          <w:lang w:bidi="fa-IR"/>
        </w:rPr>
        <w:softHyphen/>
      </w:r>
      <w:r w:rsidRPr="003771B4">
        <w:rPr>
          <w:rFonts w:ascii="Arial" w:hAnsi="Arial" w:cs="B Nazanin" w:hint="cs"/>
          <w:sz w:val="24"/>
          <w:szCs w:val="24"/>
          <w:rtl/>
          <w:lang w:bidi="fa-IR"/>
        </w:rPr>
        <w:t>شود که اولویت برنامه</w:t>
      </w:r>
      <w:r w:rsidRPr="003771B4">
        <w:rPr>
          <w:rFonts w:ascii="Arial" w:hAnsi="Arial" w:cs="B Nazanin"/>
          <w:sz w:val="24"/>
          <w:szCs w:val="24"/>
          <w:rtl/>
          <w:lang w:bidi="fa-IR"/>
        </w:rPr>
        <w:softHyphen/>
      </w:r>
      <w:r w:rsidRPr="003771B4">
        <w:rPr>
          <w:rFonts w:ascii="Arial" w:hAnsi="Arial" w:cs="B Nazanin" w:hint="cs"/>
          <w:sz w:val="24"/>
          <w:szCs w:val="24"/>
          <w:rtl/>
          <w:lang w:bidi="fa-IR"/>
        </w:rPr>
        <w:t>ها بر تقویت توانمندی اقتصادی اهالی، توجه به نوسازی و بهسازی مسکن و همچنین تقویت زیرساخت</w:t>
      </w:r>
      <w:r w:rsidRPr="003771B4">
        <w:rPr>
          <w:rFonts w:ascii="Arial" w:hAnsi="Arial" w:cs="B Nazanin"/>
          <w:sz w:val="24"/>
          <w:szCs w:val="24"/>
          <w:rtl/>
          <w:lang w:bidi="fa-IR"/>
        </w:rPr>
        <w:softHyphen/>
      </w:r>
      <w:r w:rsidRPr="003771B4">
        <w:rPr>
          <w:rFonts w:ascii="Arial" w:hAnsi="Arial" w:cs="B Nazanin" w:hint="cs"/>
          <w:sz w:val="24"/>
          <w:szCs w:val="24"/>
          <w:rtl/>
          <w:lang w:bidi="fa-IR"/>
        </w:rPr>
        <w:t>های شهری مانند آسفالت معابر و گسترش فضای سبز باشد. همچنین با توجه به شرایط منطقه بارنج پیشنهاد می شود که از سوداگری زمین جلوگیری شده و از انبوه</w:t>
      </w:r>
      <w:r w:rsidRPr="003771B4">
        <w:rPr>
          <w:rFonts w:ascii="Arial" w:hAnsi="Arial" w:cs="B Nazanin"/>
          <w:sz w:val="24"/>
          <w:szCs w:val="24"/>
          <w:rtl/>
          <w:lang w:bidi="fa-IR"/>
        </w:rPr>
        <w:softHyphen/>
      </w:r>
      <w:r w:rsidRPr="003771B4">
        <w:rPr>
          <w:rFonts w:ascii="Arial" w:hAnsi="Arial" w:cs="B Nazanin" w:hint="cs"/>
          <w:sz w:val="24"/>
          <w:szCs w:val="24"/>
          <w:rtl/>
          <w:lang w:bidi="fa-IR"/>
        </w:rPr>
        <w:t>سازی بیش از اندازه در آن جلوگیری گردد. در خصوص مناطق سهلان نیز پیشنهاد می</w:t>
      </w:r>
      <w:r w:rsidRPr="003771B4">
        <w:rPr>
          <w:rFonts w:ascii="Arial" w:hAnsi="Arial" w:cs="B Nazanin"/>
          <w:sz w:val="24"/>
          <w:szCs w:val="24"/>
          <w:rtl/>
          <w:lang w:bidi="fa-IR"/>
        </w:rPr>
        <w:softHyphen/>
      </w:r>
      <w:r w:rsidRPr="003771B4">
        <w:rPr>
          <w:rFonts w:ascii="Arial" w:hAnsi="Arial" w:cs="B Nazanin" w:hint="cs"/>
          <w:sz w:val="24"/>
          <w:szCs w:val="24"/>
          <w:rtl/>
          <w:lang w:bidi="fa-IR"/>
        </w:rPr>
        <w:t xml:space="preserve">شود که ضمن گسترش خدمات گمرک، از تجاری سازی بیش از اندازه زمین جلوگیری شده و همچنین به خاطر نزدیکی </w:t>
      </w:r>
      <w:r w:rsidR="00DA5D18">
        <w:rPr>
          <w:rFonts w:ascii="Arial" w:hAnsi="Arial" w:cs="B Nazanin" w:hint="cs"/>
          <w:sz w:val="24"/>
          <w:szCs w:val="24"/>
          <w:rtl/>
          <w:lang w:bidi="fa-IR"/>
        </w:rPr>
        <w:t>منطقه</w:t>
      </w:r>
      <w:r w:rsidRPr="003771B4">
        <w:rPr>
          <w:rFonts w:ascii="Arial" w:hAnsi="Arial" w:cs="B Nazanin" w:hint="cs"/>
          <w:sz w:val="24"/>
          <w:szCs w:val="24"/>
          <w:rtl/>
          <w:lang w:bidi="fa-IR"/>
        </w:rPr>
        <w:t xml:space="preserve"> به نیروگاه و پتروشیمی تبریز و آلودگی هوا، اقدام به گسترش فضای سبز گردد. در نهایت در خصوص </w:t>
      </w:r>
      <w:r w:rsidR="00DA5D18">
        <w:rPr>
          <w:rFonts w:ascii="Arial" w:hAnsi="Arial" w:cs="B Nazanin" w:hint="cs"/>
          <w:sz w:val="24"/>
          <w:szCs w:val="24"/>
          <w:rtl/>
          <w:lang w:bidi="fa-IR"/>
        </w:rPr>
        <w:t>منطقه</w:t>
      </w:r>
      <w:r w:rsidRPr="003771B4">
        <w:rPr>
          <w:rFonts w:ascii="Arial" w:hAnsi="Arial" w:cs="B Nazanin" w:hint="cs"/>
          <w:sz w:val="24"/>
          <w:szCs w:val="24"/>
          <w:rtl/>
          <w:lang w:bidi="fa-IR"/>
        </w:rPr>
        <w:t xml:space="preserve"> کندرود نیز پیشنهاد می</w:t>
      </w:r>
      <w:r w:rsidRPr="003771B4">
        <w:rPr>
          <w:rFonts w:ascii="Arial" w:hAnsi="Arial" w:cs="B Nazanin"/>
          <w:sz w:val="24"/>
          <w:szCs w:val="24"/>
          <w:rtl/>
          <w:lang w:bidi="fa-IR"/>
        </w:rPr>
        <w:softHyphen/>
      </w:r>
      <w:r w:rsidRPr="003771B4">
        <w:rPr>
          <w:rFonts w:ascii="Arial" w:hAnsi="Arial" w:cs="B Nazanin" w:hint="cs"/>
          <w:sz w:val="24"/>
          <w:szCs w:val="24"/>
          <w:rtl/>
          <w:lang w:bidi="fa-IR"/>
        </w:rPr>
        <w:t>شود که ضمن گسترش خدمات عمومی شهری، از تخریب زمین</w:t>
      </w:r>
      <w:r w:rsidRPr="003771B4">
        <w:rPr>
          <w:rFonts w:ascii="Arial" w:hAnsi="Arial" w:cs="B Nazanin"/>
          <w:sz w:val="24"/>
          <w:szCs w:val="24"/>
          <w:rtl/>
          <w:lang w:bidi="fa-IR"/>
        </w:rPr>
        <w:softHyphen/>
      </w:r>
      <w:r w:rsidRPr="003771B4">
        <w:rPr>
          <w:rFonts w:ascii="Arial" w:hAnsi="Arial" w:cs="B Nazanin" w:hint="cs"/>
          <w:sz w:val="24"/>
          <w:szCs w:val="24"/>
          <w:rtl/>
          <w:lang w:bidi="fa-IR"/>
        </w:rPr>
        <w:t>های زراعی جلوگیری گردد.</w:t>
      </w:r>
    </w:p>
    <w:p w14:paraId="08B392FA" w14:textId="77777777" w:rsidR="00DD7EA0" w:rsidRDefault="00DD7EA0" w:rsidP="000B7A08">
      <w:pPr>
        <w:bidi/>
        <w:spacing w:after="0" w:line="240" w:lineRule="auto"/>
        <w:ind w:firstLine="431"/>
        <w:rPr>
          <w:rFonts w:cs="B Nazanin"/>
          <w:b/>
          <w:bCs/>
          <w:sz w:val="24"/>
          <w:szCs w:val="24"/>
          <w:rtl/>
        </w:rPr>
        <w:sectPr w:rsidR="00DD7EA0" w:rsidSect="009B31B9">
          <w:type w:val="continuous"/>
          <w:pgSz w:w="11907" w:h="16839" w:code="9"/>
          <w:pgMar w:top="2268" w:right="1531" w:bottom="1418" w:left="1531" w:header="720" w:footer="720" w:gutter="0"/>
          <w:cols w:space="720"/>
          <w:bidi/>
          <w:docGrid w:linePitch="360"/>
        </w:sectPr>
      </w:pPr>
    </w:p>
    <w:p w14:paraId="4F35EA15" w14:textId="37490E3A" w:rsidR="00A92CA2" w:rsidRDefault="00A92CA2" w:rsidP="000B7A08">
      <w:pPr>
        <w:bidi/>
        <w:spacing w:after="0" w:line="240" w:lineRule="auto"/>
        <w:ind w:firstLine="431"/>
        <w:rPr>
          <w:rFonts w:cs="B Nazanin"/>
          <w:b/>
          <w:bCs/>
          <w:sz w:val="24"/>
          <w:szCs w:val="24"/>
          <w:rtl/>
        </w:rPr>
      </w:pPr>
      <w:r w:rsidRPr="00AE6879">
        <w:rPr>
          <w:rFonts w:cs="B Nazanin" w:hint="cs"/>
          <w:b/>
          <w:bCs/>
          <w:sz w:val="24"/>
          <w:szCs w:val="24"/>
          <w:rtl/>
        </w:rPr>
        <w:t>7</w:t>
      </w:r>
      <w:r w:rsidRPr="00AE6879">
        <w:rPr>
          <w:rFonts w:cs="B Nazanin"/>
          <w:b/>
          <w:bCs/>
          <w:sz w:val="24"/>
          <w:szCs w:val="24"/>
          <w:rtl/>
        </w:rPr>
        <w:t xml:space="preserve">- </w:t>
      </w:r>
      <w:r w:rsidR="00E65491" w:rsidRPr="00AE6879">
        <w:rPr>
          <w:rFonts w:cs="B Nazanin" w:hint="cs"/>
          <w:b/>
          <w:bCs/>
          <w:sz w:val="24"/>
          <w:szCs w:val="24"/>
          <w:rtl/>
        </w:rPr>
        <w:t>منابع</w:t>
      </w:r>
    </w:p>
    <w:p w14:paraId="606B3BEC" w14:textId="6C1A345E" w:rsidR="00464EE5" w:rsidRPr="00464EE5" w:rsidRDefault="00464EE5" w:rsidP="00420D4E">
      <w:pPr>
        <w:pStyle w:val="ListParagraph"/>
        <w:numPr>
          <w:ilvl w:val="0"/>
          <w:numId w:val="18"/>
        </w:numPr>
        <w:ind w:left="198"/>
        <w:jc w:val="both"/>
        <w:rPr>
          <w:b w:val="0"/>
          <w:bCs w:val="0"/>
          <w:sz w:val="24"/>
          <w:szCs w:val="24"/>
          <w:rtl/>
          <w:lang w:bidi="fa-IR"/>
        </w:rPr>
      </w:pPr>
      <w:r w:rsidRPr="00464EE5">
        <w:rPr>
          <w:rFonts w:hint="cs"/>
          <w:b w:val="0"/>
          <w:bCs w:val="0"/>
          <w:sz w:val="24"/>
          <w:szCs w:val="24"/>
          <w:rtl/>
          <w:lang w:bidi="fa-IR"/>
        </w:rPr>
        <w:t xml:space="preserve">جلالیان، حمید؛ نصیری زارع، سعید (1400). </w:t>
      </w:r>
      <w:r w:rsidRPr="00464EE5">
        <w:rPr>
          <w:b w:val="0"/>
          <w:bCs w:val="0"/>
          <w:sz w:val="24"/>
          <w:szCs w:val="24"/>
          <w:rtl/>
          <w:lang w:bidi="fa-IR"/>
        </w:rPr>
        <w:t>الگو</w:t>
      </w:r>
      <w:r w:rsidRPr="00464EE5">
        <w:rPr>
          <w:rFonts w:hint="cs"/>
          <w:b w:val="0"/>
          <w:bCs w:val="0"/>
          <w:sz w:val="24"/>
          <w:szCs w:val="24"/>
          <w:rtl/>
          <w:lang w:bidi="fa-IR"/>
        </w:rPr>
        <w:t>ی</w:t>
      </w:r>
      <w:r w:rsidRPr="00464EE5">
        <w:rPr>
          <w:b w:val="0"/>
          <w:bCs w:val="0"/>
          <w:sz w:val="24"/>
          <w:szCs w:val="24"/>
          <w:rtl/>
          <w:lang w:bidi="fa-IR"/>
        </w:rPr>
        <w:t xml:space="preserve"> مکان</w:t>
      </w:r>
      <w:r w:rsidRPr="00464EE5">
        <w:rPr>
          <w:rFonts w:hint="cs"/>
          <w:b w:val="0"/>
          <w:bCs w:val="0"/>
          <w:sz w:val="24"/>
          <w:szCs w:val="24"/>
          <w:rtl/>
          <w:lang w:bidi="fa-IR"/>
        </w:rPr>
        <w:t>ی</w:t>
      </w:r>
      <w:r w:rsidRPr="00464EE5">
        <w:rPr>
          <w:b w:val="0"/>
          <w:bCs w:val="0"/>
          <w:sz w:val="24"/>
          <w:szCs w:val="24"/>
          <w:rtl/>
          <w:lang w:bidi="fa-IR"/>
        </w:rPr>
        <w:t>- فضا</w:t>
      </w:r>
      <w:r w:rsidRPr="00464EE5">
        <w:rPr>
          <w:rFonts w:hint="cs"/>
          <w:b w:val="0"/>
          <w:bCs w:val="0"/>
          <w:sz w:val="24"/>
          <w:szCs w:val="24"/>
          <w:rtl/>
          <w:lang w:bidi="fa-IR"/>
        </w:rPr>
        <w:t>یی</w:t>
      </w:r>
      <w:r w:rsidRPr="00464EE5">
        <w:rPr>
          <w:b w:val="0"/>
          <w:bCs w:val="0"/>
          <w:sz w:val="24"/>
          <w:szCs w:val="24"/>
          <w:rtl/>
          <w:lang w:bidi="fa-IR"/>
        </w:rPr>
        <w:t xml:space="preserve"> ز</w:t>
      </w:r>
      <w:r w:rsidRPr="00464EE5">
        <w:rPr>
          <w:rFonts w:hint="cs"/>
          <w:b w:val="0"/>
          <w:bCs w:val="0"/>
          <w:sz w:val="24"/>
          <w:szCs w:val="24"/>
          <w:rtl/>
          <w:lang w:bidi="fa-IR"/>
        </w:rPr>
        <w:t>ی</w:t>
      </w:r>
      <w:r w:rsidRPr="00464EE5">
        <w:rPr>
          <w:rFonts w:hint="eastAsia"/>
          <w:b w:val="0"/>
          <w:bCs w:val="0"/>
          <w:sz w:val="24"/>
          <w:szCs w:val="24"/>
          <w:rtl/>
          <w:lang w:bidi="fa-IR"/>
        </w:rPr>
        <w:t>ست‌پذ</w:t>
      </w:r>
      <w:r w:rsidRPr="00464EE5">
        <w:rPr>
          <w:rFonts w:hint="cs"/>
          <w:b w:val="0"/>
          <w:bCs w:val="0"/>
          <w:sz w:val="24"/>
          <w:szCs w:val="24"/>
          <w:rtl/>
          <w:lang w:bidi="fa-IR"/>
        </w:rPr>
        <w:t>ی</w:t>
      </w:r>
      <w:r w:rsidRPr="00464EE5">
        <w:rPr>
          <w:rFonts w:hint="eastAsia"/>
          <w:b w:val="0"/>
          <w:bCs w:val="0"/>
          <w:sz w:val="24"/>
          <w:szCs w:val="24"/>
          <w:rtl/>
          <w:lang w:bidi="fa-IR"/>
        </w:rPr>
        <w:t>ر</w:t>
      </w:r>
      <w:r w:rsidRPr="00464EE5">
        <w:rPr>
          <w:rFonts w:hint="cs"/>
          <w:b w:val="0"/>
          <w:bCs w:val="0"/>
          <w:sz w:val="24"/>
          <w:szCs w:val="24"/>
          <w:rtl/>
          <w:lang w:bidi="fa-IR"/>
        </w:rPr>
        <w:t>ی</w:t>
      </w:r>
      <w:r w:rsidRPr="00464EE5">
        <w:rPr>
          <w:b w:val="0"/>
          <w:bCs w:val="0"/>
          <w:sz w:val="24"/>
          <w:szCs w:val="24"/>
          <w:rtl/>
          <w:lang w:bidi="fa-IR"/>
        </w:rPr>
        <w:t xml:space="preserve"> در نواح</w:t>
      </w:r>
      <w:r w:rsidRPr="00464EE5">
        <w:rPr>
          <w:rFonts w:hint="cs"/>
          <w:b w:val="0"/>
          <w:bCs w:val="0"/>
          <w:sz w:val="24"/>
          <w:szCs w:val="24"/>
          <w:rtl/>
          <w:lang w:bidi="fa-IR"/>
        </w:rPr>
        <w:t>ی</w:t>
      </w:r>
      <w:r w:rsidRPr="00464EE5">
        <w:rPr>
          <w:b w:val="0"/>
          <w:bCs w:val="0"/>
          <w:sz w:val="24"/>
          <w:szCs w:val="24"/>
          <w:rtl/>
          <w:lang w:bidi="fa-IR"/>
        </w:rPr>
        <w:t xml:space="preserve"> روستا</w:t>
      </w:r>
      <w:r w:rsidRPr="00464EE5">
        <w:rPr>
          <w:rFonts w:hint="cs"/>
          <w:b w:val="0"/>
          <w:bCs w:val="0"/>
          <w:sz w:val="24"/>
          <w:szCs w:val="24"/>
          <w:rtl/>
          <w:lang w:bidi="fa-IR"/>
        </w:rPr>
        <w:t>یی</w:t>
      </w:r>
      <w:r w:rsidRPr="00464EE5">
        <w:rPr>
          <w:b w:val="0"/>
          <w:bCs w:val="0"/>
          <w:sz w:val="24"/>
          <w:szCs w:val="24"/>
          <w:rtl/>
          <w:lang w:bidi="fa-IR"/>
        </w:rPr>
        <w:t xml:space="preserve"> کوهستان</w:t>
      </w:r>
      <w:r w:rsidRPr="00464EE5">
        <w:rPr>
          <w:rFonts w:hint="cs"/>
          <w:b w:val="0"/>
          <w:bCs w:val="0"/>
          <w:sz w:val="24"/>
          <w:szCs w:val="24"/>
          <w:rtl/>
          <w:lang w:bidi="fa-IR"/>
        </w:rPr>
        <w:t>ی</w:t>
      </w:r>
      <w:r w:rsidRPr="00464EE5">
        <w:rPr>
          <w:b w:val="0"/>
          <w:bCs w:val="0"/>
          <w:sz w:val="24"/>
          <w:szCs w:val="24"/>
          <w:rtl/>
          <w:lang w:bidi="fa-IR"/>
        </w:rPr>
        <w:t xml:space="preserve"> (مورد مطالعه: دهستان چورزق شهرستان طارم)</w:t>
      </w:r>
      <w:r w:rsidRPr="00464EE5">
        <w:rPr>
          <w:rFonts w:hint="cs"/>
          <w:b w:val="0"/>
          <w:bCs w:val="0"/>
          <w:sz w:val="24"/>
          <w:szCs w:val="24"/>
          <w:rtl/>
          <w:lang w:bidi="fa-IR"/>
        </w:rPr>
        <w:t>، فصلنامه مطالعات جغرافیای مناطق کوهستانی، 2(1): 39-57.</w:t>
      </w:r>
    </w:p>
    <w:p w14:paraId="0CE6C1B3" w14:textId="77777777" w:rsidR="00464EE5" w:rsidRPr="00464EE5" w:rsidRDefault="00464EE5" w:rsidP="00420D4E">
      <w:pPr>
        <w:pStyle w:val="ListParagraph"/>
        <w:numPr>
          <w:ilvl w:val="0"/>
          <w:numId w:val="18"/>
        </w:numPr>
        <w:ind w:left="198"/>
        <w:jc w:val="both"/>
        <w:rPr>
          <w:b w:val="0"/>
          <w:bCs w:val="0"/>
          <w:sz w:val="24"/>
          <w:szCs w:val="24"/>
          <w:rtl/>
          <w:lang w:bidi="fa-IR"/>
        </w:rPr>
      </w:pPr>
      <w:r w:rsidRPr="00464EE5">
        <w:rPr>
          <w:rFonts w:hint="cs"/>
          <w:b w:val="0"/>
          <w:bCs w:val="0"/>
          <w:sz w:val="24"/>
          <w:szCs w:val="24"/>
          <w:rtl/>
          <w:lang w:bidi="fa-IR"/>
        </w:rPr>
        <w:t xml:space="preserve">شفیعی ثابت، ناصر؛ کریمی مارزی، فاطمه (1401). </w:t>
      </w:r>
      <w:r w:rsidRPr="00464EE5">
        <w:rPr>
          <w:b w:val="0"/>
          <w:bCs w:val="0"/>
          <w:sz w:val="24"/>
          <w:szCs w:val="24"/>
          <w:rtl/>
          <w:lang w:bidi="fa-IR"/>
        </w:rPr>
        <w:t>واکاو</w:t>
      </w:r>
      <w:r w:rsidRPr="00464EE5">
        <w:rPr>
          <w:rFonts w:hint="cs"/>
          <w:b w:val="0"/>
          <w:bCs w:val="0"/>
          <w:sz w:val="24"/>
          <w:szCs w:val="24"/>
          <w:rtl/>
          <w:lang w:bidi="fa-IR"/>
        </w:rPr>
        <w:t>ی</w:t>
      </w:r>
      <w:r w:rsidRPr="00464EE5">
        <w:rPr>
          <w:b w:val="0"/>
          <w:bCs w:val="0"/>
          <w:sz w:val="24"/>
          <w:szCs w:val="24"/>
          <w:rtl/>
          <w:lang w:bidi="fa-IR"/>
        </w:rPr>
        <w:t xml:space="preserve"> عوامل اجتماع</w:t>
      </w:r>
      <w:r w:rsidRPr="00464EE5">
        <w:rPr>
          <w:rFonts w:hint="cs"/>
          <w:b w:val="0"/>
          <w:bCs w:val="0"/>
          <w:sz w:val="24"/>
          <w:szCs w:val="24"/>
          <w:rtl/>
          <w:lang w:bidi="fa-IR"/>
        </w:rPr>
        <w:t>ی</w:t>
      </w:r>
      <w:r w:rsidRPr="00464EE5">
        <w:rPr>
          <w:b w:val="0"/>
          <w:bCs w:val="0"/>
          <w:sz w:val="24"/>
          <w:szCs w:val="24"/>
          <w:rtl/>
          <w:lang w:bidi="fa-IR"/>
        </w:rPr>
        <w:t xml:space="preserve"> مؤثر بر ز</w:t>
      </w:r>
      <w:r w:rsidRPr="00464EE5">
        <w:rPr>
          <w:rFonts w:hint="cs"/>
          <w:b w:val="0"/>
          <w:bCs w:val="0"/>
          <w:sz w:val="24"/>
          <w:szCs w:val="24"/>
          <w:rtl/>
          <w:lang w:bidi="fa-IR"/>
        </w:rPr>
        <w:t>ی</w:t>
      </w:r>
      <w:r w:rsidRPr="00464EE5">
        <w:rPr>
          <w:rFonts w:hint="eastAsia"/>
          <w:b w:val="0"/>
          <w:bCs w:val="0"/>
          <w:sz w:val="24"/>
          <w:szCs w:val="24"/>
          <w:rtl/>
          <w:lang w:bidi="fa-IR"/>
        </w:rPr>
        <w:t>ست‌پذ</w:t>
      </w:r>
      <w:r w:rsidRPr="00464EE5">
        <w:rPr>
          <w:rFonts w:hint="cs"/>
          <w:b w:val="0"/>
          <w:bCs w:val="0"/>
          <w:sz w:val="24"/>
          <w:szCs w:val="24"/>
          <w:rtl/>
          <w:lang w:bidi="fa-IR"/>
        </w:rPr>
        <w:t>ی</w:t>
      </w:r>
      <w:r w:rsidRPr="00464EE5">
        <w:rPr>
          <w:rFonts w:hint="eastAsia"/>
          <w:b w:val="0"/>
          <w:bCs w:val="0"/>
          <w:sz w:val="24"/>
          <w:szCs w:val="24"/>
          <w:rtl/>
          <w:lang w:bidi="fa-IR"/>
        </w:rPr>
        <w:t>ر</w:t>
      </w:r>
      <w:r w:rsidRPr="00464EE5">
        <w:rPr>
          <w:rFonts w:hint="cs"/>
          <w:b w:val="0"/>
          <w:bCs w:val="0"/>
          <w:sz w:val="24"/>
          <w:szCs w:val="24"/>
          <w:rtl/>
          <w:lang w:bidi="fa-IR"/>
        </w:rPr>
        <w:t>ی</w:t>
      </w:r>
      <w:r w:rsidRPr="00464EE5">
        <w:rPr>
          <w:b w:val="0"/>
          <w:bCs w:val="0"/>
          <w:sz w:val="24"/>
          <w:szCs w:val="24"/>
          <w:rtl/>
          <w:lang w:bidi="fa-IR"/>
        </w:rPr>
        <w:t xml:space="preserve"> پا</w:t>
      </w:r>
      <w:r w:rsidRPr="00464EE5">
        <w:rPr>
          <w:rFonts w:hint="cs"/>
          <w:b w:val="0"/>
          <w:bCs w:val="0"/>
          <w:sz w:val="24"/>
          <w:szCs w:val="24"/>
          <w:rtl/>
          <w:lang w:bidi="fa-IR"/>
        </w:rPr>
        <w:t>ی</w:t>
      </w:r>
      <w:r w:rsidRPr="00464EE5">
        <w:rPr>
          <w:rFonts w:hint="eastAsia"/>
          <w:b w:val="0"/>
          <w:bCs w:val="0"/>
          <w:sz w:val="24"/>
          <w:szCs w:val="24"/>
          <w:rtl/>
          <w:lang w:bidi="fa-IR"/>
        </w:rPr>
        <w:t>دار</w:t>
      </w:r>
      <w:r w:rsidRPr="00464EE5">
        <w:rPr>
          <w:b w:val="0"/>
          <w:bCs w:val="0"/>
          <w:sz w:val="24"/>
          <w:szCs w:val="24"/>
          <w:rtl/>
          <w:lang w:bidi="fa-IR"/>
        </w:rPr>
        <w:t xml:space="preserve"> سکونتگاه‌ها</w:t>
      </w:r>
      <w:r w:rsidRPr="00464EE5">
        <w:rPr>
          <w:rFonts w:hint="cs"/>
          <w:b w:val="0"/>
          <w:bCs w:val="0"/>
          <w:sz w:val="24"/>
          <w:szCs w:val="24"/>
          <w:rtl/>
          <w:lang w:bidi="fa-IR"/>
        </w:rPr>
        <w:t>ی</w:t>
      </w:r>
      <w:r w:rsidRPr="00464EE5">
        <w:rPr>
          <w:b w:val="0"/>
          <w:bCs w:val="0"/>
          <w:sz w:val="24"/>
          <w:szCs w:val="24"/>
          <w:rtl/>
          <w:lang w:bidi="fa-IR"/>
        </w:rPr>
        <w:t xml:space="preserve"> روستا</w:t>
      </w:r>
      <w:r w:rsidRPr="00464EE5">
        <w:rPr>
          <w:rFonts w:hint="cs"/>
          <w:b w:val="0"/>
          <w:bCs w:val="0"/>
          <w:sz w:val="24"/>
          <w:szCs w:val="24"/>
          <w:rtl/>
          <w:lang w:bidi="fa-IR"/>
        </w:rPr>
        <w:t>یی</w:t>
      </w:r>
      <w:r w:rsidRPr="00464EE5">
        <w:rPr>
          <w:b w:val="0"/>
          <w:bCs w:val="0"/>
          <w:sz w:val="24"/>
          <w:szCs w:val="24"/>
          <w:rtl/>
          <w:lang w:bidi="fa-IR"/>
        </w:rPr>
        <w:t xml:space="preserve"> پ</w:t>
      </w:r>
      <w:r w:rsidRPr="00464EE5">
        <w:rPr>
          <w:rFonts w:hint="cs"/>
          <w:b w:val="0"/>
          <w:bCs w:val="0"/>
          <w:sz w:val="24"/>
          <w:szCs w:val="24"/>
          <w:rtl/>
          <w:lang w:bidi="fa-IR"/>
        </w:rPr>
        <w:t>ی</w:t>
      </w:r>
      <w:r w:rsidRPr="00464EE5">
        <w:rPr>
          <w:rFonts w:hint="eastAsia"/>
          <w:b w:val="0"/>
          <w:bCs w:val="0"/>
          <w:sz w:val="24"/>
          <w:szCs w:val="24"/>
          <w:rtl/>
          <w:lang w:bidi="fa-IR"/>
        </w:rPr>
        <w:t>راشهر</w:t>
      </w:r>
      <w:r w:rsidRPr="00464EE5">
        <w:rPr>
          <w:rFonts w:hint="cs"/>
          <w:b w:val="0"/>
          <w:bCs w:val="0"/>
          <w:sz w:val="24"/>
          <w:szCs w:val="24"/>
          <w:rtl/>
          <w:lang w:bidi="fa-IR"/>
        </w:rPr>
        <w:t>ی</w:t>
      </w:r>
      <w:r w:rsidRPr="00464EE5">
        <w:rPr>
          <w:b w:val="0"/>
          <w:bCs w:val="0"/>
          <w:sz w:val="24"/>
          <w:szCs w:val="24"/>
          <w:rtl/>
          <w:lang w:bidi="fa-IR"/>
        </w:rPr>
        <w:t xml:space="preserve"> ج</w:t>
      </w:r>
      <w:r w:rsidRPr="00464EE5">
        <w:rPr>
          <w:rFonts w:hint="cs"/>
          <w:b w:val="0"/>
          <w:bCs w:val="0"/>
          <w:sz w:val="24"/>
          <w:szCs w:val="24"/>
          <w:rtl/>
          <w:lang w:bidi="fa-IR"/>
        </w:rPr>
        <w:t>ی</w:t>
      </w:r>
      <w:r w:rsidRPr="00464EE5">
        <w:rPr>
          <w:rFonts w:hint="eastAsia"/>
          <w:b w:val="0"/>
          <w:bCs w:val="0"/>
          <w:sz w:val="24"/>
          <w:szCs w:val="24"/>
          <w:rtl/>
          <w:lang w:bidi="fa-IR"/>
        </w:rPr>
        <w:t>رفت</w:t>
      </w:r>
      <w:r w:rsidRPr="00464EE5">
        <w:rPr>
          <w:rFonts w:hint="cs"/>
          <w:b w:val="0"/>
          <w:bCs w:val="0"/>
          <w:sz w:val="24"/>
          <w:szCs w:val="24"/>
          <w:rtl/>
          <w:lang w:bidi="fa-IR"/>
        </w:rPr>
        <w:t>، توسعه فضاهای پیراشهری، 4(2): 205-222.</w:t>
      </w:r>
    </w:p>
    <w:p w14:paraId="0BA1B843" w14:textId="41F2A48B" w:rsidR="00464EE5" w:rsidRPr="00464EE5" w:rsidRDefault="009F3439" w:rsidP="00420D4E">
      <w:pPr>
        <w:pStyle w:val="ListParagraph"/>
        <w:numPr>
          <w:ilvl w:val="0"/>
          <w:numId w:val="18"/>
        </w:numPr>
        <w:ind w:left="198"/>
        <w:jc w:val="both"/>
        <w:rPr>
          <w:b w:val="0"/>
          <w:bCs w:val="0"/>
          <w:sz w:val="24"/>
          <w:szCs w:val="24"/>
          <w:rtl/>
          <w:lang w:bidi="fa-IR"/>
        </w:rPr>
      </w:pPr>
      <w:r>
        <w:rPr>
          <w:rFonts w:hint="cs"/>
          <w:b w:val="0"/>
          <w:bCs w:val="0"/>
          <w:sz w:val="24"/>
          <w:szCs w:val="24"/>
          <w:rtl/>
          <w:lang w:bidi="fa-IR"/>
        </w:rPr>
        <w:t>ب</w:t>
      </w:r>
      <w:r w:rsidR="00464EE5" w:rsidRPr="00464EE5">
        <w:rPr>
          <w:rFonts w:hint="cs"/>
          <w:b w:val="0"/>
          <w:bCs w:val="0"/>
          <w:sz w:val="24"/>
          <w:szCs w:val="24"/>
          <w:rtl/>
          <w:lang w:bidi="fa-IR"/>
        </w:rPr>
        <w:t xml:space="preserve">وزرجمهری، خدیجه؛ اسماعیلی، آسیه؛ رومیانی، احمد (1396). </w:t>
      </w:r>
      <w:r w:rsidR="00464EE5" w:rsidRPr="00464EE5">
        <w:rPr>
          <w:b w:val="0"/>
          <w:bCs w:val="0"/>
          <w:sz w:val="24"/>
          <w:szCs w:val="24"/>
          <w:rtl/>
          <w:lang w:bidi="fa-IR"/>
        </w:rPr>
        <w:t>نقش دانش بوم</w:t>
      </w:r>
      <w:r w:rsidR="00464EE5" w:rsidRPr="00464EE5">
        <w:rPr>
          <w:rFonts w:hint="cs"/>
          <w:b w:val="0"/>
          <w:bCs w:val="0"/>
          <w:sz w:val="24"/>
          <w:szCs w:val="24"/>
          <w:rtl/>
          <w:lang w:bidi="fa-IR"/>
        </w:rPr>
        <w:t>ی</w:t>
      </w:r>
      <w:r w:rsidR="00464EE5" w:rsidRPr="00464EE5">
        <w:rPr>
          <w:b w:val="0"/>
          <w:bCs w:val="0"/>
          <w:sz w:val="24"/>
          <w:szCs w:val="24"/>
          <w:rtl/>
          <w:lang w:bidi="fa-IR"/>
        </w:rPr>
        <w:t xml:space="preserve"> روستا</w:t>
      </w:r>
      <w:r w:rsidR="00464EE5" w:rsidRPr="00464EE5">
        <w:rPr>
          <w:rFonts w:hint="cs"/>
          <w:b w:val="0"/>
          <w:bCs w:val="0"/>
          <w:sz w:val="24"/>
          <w:szCs w:val="24"/>
          <w:rtl/>
          <w:lang w:bidi="fa-IR"/>
        </w:rPr>
        <w:t>یی</w:t>
      </w:r>
      <w:r w:rsidR="00464EE5" w:rsidRPr="00464EE5">
        <w:rPr>
          <w:rFonts w:hint="eastAsia"/>
          <w:b w:val="0"/>
          <w:bCs w:val="0"/>
          <w:sz w:val="24"/>
          <w:szCs w:val="24"/>
          <w:rtl/>
          <w:lang w:bidi="fa-IR"/>
        </w:rPr>
        <w:t>ان</w:t>
      </w:r>
      <w:r w:rsidR="00464EE5" w:rsidRPr="00464EE5">
        <w:rPr>
          <w:b w:val="0"/>
          <w:bCs w:val="0"/>
          <w:sz w:val="24"/>
          <w:szCs w:val="24"/>
          <w:rtl/>
          <w:lang w:bidi="fa-IR"/>
        </w:rPr>
        <w:t xml:space="preserve"> در ز</w:t>
      </w:r>
      <w:r w:rsidR="00464EE5" w:rsidRPr="00464EE5">
        <w:rPr>
          <w:rFonts w:hint="cs"/>
          <w:b w:val="0"/>
          <w:bCs w:val="0"/>
          <w:sz w:val="24"/>
          <w:szCs w:val="24"/>
          <w:rtl/>
          <w:lang w:bidi="fa-IR"/>
        </w:rPr>
        <w:t>ی</w:t>
      </w:r>
      <w:r w:rsidR="00464EE5" w:rsidRPr="00464EE5">
        <w:rPr>
          <w:rFonts w:hint="eastAsia"/>
          <w:b w:val="0"/>
          <w:bCs w:val="0"/>
          <w:sz w:val="24"/>
          <w:szCs w:val="24"/>
          <w:rtl/>
          <w:lang w:bidi="fa-IR"/>
        </w:rPr>
        <w:t>ست‌پذ</w:t>
      </w:r>
      <w:r w:rsidR="00464EE5" w:rsidRPr="00464EE5">
        <w:rPr>
          <w:rFonts w:hint="cs"/>
          <w:b w:val="0"/>
          <w:bCs w:val="0"/>
          <w:sz w:val="24"/>
          <w:szCs w:val="24"/>
          <w:rtl/>
          <w:lang w:bidi="fa-IR"/>
        </w:rPr>
        <w:t>ی</w:t>
      </w:r>
      <w:r w:rsidR="00464EE5" w:rsidRPr="00464EE5">
        <w:rPr>
          <w:rFonts w:hint="eastAsia"/>
          <w:b w:val="0"/>
          <w:bCs w:val="0"/>
          <w:sz w:val="24"/>
          <w:szCs w:val="24"/>
          <w:rtl/>
          <w:lang w:bidi="fa-IR"/>
        </w:rPr>
        <w:t>ر</w:t>
      </w:r>
      <w:r w:rsidR="00464EE5" w:rsidRPr="00464EE5">
        <w:rPr>
          <w:rFonts w:hint="cs"/>
          <w:b w:val="0"/>
          <w:bCs w:val="0"/>
          <w:sz w:val="24"/>
          <w:szCs w:val="24"/>
          <w:rtl/>
          <w:lang w:bidi="fa-IR"/>
        </w:rPr>
        <w:t>ی</w:t>
      </w:r>
      <w:r w:rsidR="00464EE5" w:rsidRPr="00464EE5">
        <w:rPr>
          <w:b w:val="0"/>
          <w:bCs w:val="0"/>
          <w:sz w:val="24"/>
          <w:szCs w:val="24"/>
          <w:rtl/>
          <w:lang w:bidi="fa-IR"/>
        </w:rPr>
        <w:t xml:space="preserve"> مناطق روستا</w:t>
      </w:r>
      <w:r w:rsidR="00464EE5" w:rsidRPr="00464EE5">
        <w:rPr>
          <w:rFonts w:hint="cs"/>
          <w:b w:val="0"/>
          <w:bCs w:val="0"/>
          <w:sz w:val="24"/>
          <w:szCs w:val="24"/>
          <w:rtl/>
          <w:lang w:bidi="fa-IR"/>
        </w:rPr>
        <w:t>یی</w:t>
      </w:r>
      <w:r w:rsidR="00464EE5" w:rsidRPr="00464EE5">
        <w:rPr>
          <w:b w:val="0"/>
          <w:bCs w:val="0"/>
          <w:sz w:val="24"/>
          <w:szCs w:val="24"/>
          <w:rtl/>
          <w:lang w:bidi="fa-IR"/>
        </w:rPr>
        <w:t xml:space="preserve"> مورد شناس</w:t>
      </w:r>
      <w:r w:rsidR="00464EE5" w:rsidRPr="00464EE5">
        <w:rPr>
          <w:rFonts w:hint="cs"/>
          <w:b w:val="0"/>
          <w:bCs w:val="0"/>
          <w:sz w:val="24"/>
          <w:szCs w:val="24"/>
          <w:rtl/>
          <w:lang w:bidi="fa-IR"/>
        </w:rPr>
        <w:t>ی</w:t>
      </w:r>
      <w:r w:rsidR="00464EE5" w:rsidRPr="00464EE5">
        <w:rPr>
          <w:b w:val="0"/>
          <w:bCs w:val="0"/>
          <w:sz w:val="24"/>
          <w:szCs w:val="24"/>
          <w:rtl/>
          <w:lang w:bidi="fa-IR"/>
        </w:rPr>
        <w:t>: روستاها</w:t>
      </w:r>
      <w:r w:rsidR="00464EE5" w:rsidRPr="00464EE5">
        <w:rPr>
          <w:rFonts w:hint="cs"/>
          <w:b w:val="0"/>
          <w:bCs w:val="0"/>
          <w:sz w:val="24"/>
          <w:szCs w:val="24"/>
          <w:rtl/>
          <w:lang w:bidi="fa-IR"/>
        </w:rPr>
        <w:t>ی</w:t>
      </w:r>
      <w:r w:rsidR="00464EE5" w:rsidRPr="00464EE5">
        <w:rPr>
          <w:b w:val="0"/>
          <w:bCs w:val="0"/>
          <w:sz w:val="24"/>
          <w:szCs w:val="24"/>
          <w:rtl/>
          <w:lang w:bidi="fa-IR"/>
        </w:rPr>
        <w:t xml:space="preserve"> دو</w:t>
      </w:r>
      <w:r w:rsidR="00464EE5" w:rsidRPr="00464EE5">
        <w:rPr>
          <w:rFonts w:hint="cs"/>
          <w:b w:val="0"/>
          <w:bCs w:val="0"/>
          <w:sz w:val="24"/>
          <w:szCs w:val="24"/>
          <w:rtl/>
          <w:lang w:bidi="fa-IR"/>
        </w:rPr>
        <w:t>ی</w:t>
      </w:r>
      <w:r w:rsidR="00464EE5" w:rsidRPr="00464EE5">
        <w:rPr>
          <w:rFonts w:hint="eastAsia"/>
          <w:b w:val="0"/>
          <w:bCs w:val="0"/>
          <w:sz w:val="24"/>
          <w:szCs w:val="24"/>
          <w:rtl/>
          <w:lang w:bidi="fa-IR"/>
        </w:rPr>
        <w:t>ن</w:t>
      </w:r>
      <w:r w:rsidR="00464EE5" w:rsidRPr="00464EE5">
        <w:rPr>
          <w:b w:val="0"/>
          <w:bCs w:val="0"/>
          <w:sz w:val="24"/>
          <w:szCs w:val="24"/>
          <w:rtl/>
          <w:lang w:bidi="fa-IR"/>
        </w:rPr>
        <w:t xml:space="preserve"> و توکور شهرستان ش</w:t>
      </w:r>
      <w:r w:rsidR="00464EE5" w:rsidRPr="00464EE5">
        <w:rPr>
          <w:rFonts w:hint="cs"/>
          <w:b w:val="0"/>
          <w:bCs w:val="0"/>
          <w:sz w:val="24"/>
          <w:szCs w:val="24"/>
          <w:rtl/>
          <w:lang w:bidi="fa-IR"/>
        </w:rPr>
        <w:t>ی</w:t>
      </w:r>
      <w:r w:rsidR="00464EE5" w:rsidRPr="00464EE5">
        <w:rPr>
          <w:rFonts w:hint="eastAsia"/>
          <w:b w:val="0"/>
          <w:bCs w:val="0"/>
          <w:sz w:val="24"/>
          <w:szCs w:val="24"/>
          <w:rtl/>
          <w:lang w:bidi="fa-IR"/>
        </w:rPr>
        <w:t>روان</w:t>
      </w:r>
      <w:r w:rsidR="00464EE5" w:rsidRPr="00464EE5">
        <w:rPr>
          <w:rFonts w:hint="cs"/>
          <w:b w:val="0"/>
          <w:bCs w:val="0"/>
          <w:sz w:val="24"/>
          <w:szCs w:val="24"/>
          <w:rtl/>
          <w:lang w:bidi="fa-IR"/>
        </w:rPr>
        <w:t>، جغرافیا و آمایش شهری منطقه</w:t>
      </w:r>
      <w:r w:rsidR="00464EE5" w:rsidRPr="00464EE5">
        <w:rPr>
          <w:b w:val="0"/>
          <w:bCs w:val="0"/>
          <w:sz w:val="24"/>
          <w:szCs w:val="24"/>
          <w:rtl/>
          <w:lang w:bidi="fa-IR"/>
        </w:rPr>
        <w:softHyphen/>
      </w:r>
      <w:r w:rsidR="00464EE5" w:rsidRPr="00464EE5">
        <w:rPr>
          <w:rFonts w:hint="cs"/>
          <w:b w:val="0"/>
          <w:bCs w:val="0"/>
          <w:sz w:val="24"/>
          <w:szCs w:val="24"/>
          <w:rtl/>
          <w:lang w:bidi="fa-IR"/>
        </w:rPr>
        <w:t>ای 7(24): 93-110.</w:t>
      </w:r>
    </w:p>
    <w:p w14:paraId="562699B6" w14:textId="17AF6966"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خراسانی، محمد امین؛ رضوانی، محمدرضا (1392). تحلیل ارتباط زیست پذیری پیرامون شهری با برخورداری از برخورداری خدماتی (مطالعه موردی: شهرستان ورامین)، فصلنامه برنامه</w:t>
      </w:r>
      <w:r w:rsidRPr="00464EE5">
        <w:rPr>
          <w:rFonts w:ascii="Arial" w:hAnsi="Arial" w:cs="B Nazanin"/>
          <w:sz w:val="24"/>
          <w:szCs w:val="24"/>
          <w:rtl/>
          <w:lang w:bidi="fa-IR"/>
        </w:rPr>
        <w:softHyphen/>
      </w:r>
      <w:r w:rsidRPr="00464EE5">
        <w:rPr>
          <w:rFonts w:ascii="Arial" w:hAnsi="Arial" w:cs="B Nazanin" w:hint="cs"/>
          <w:sz w:val="24"/>
          <w:szCs w:val="24"/>
          <w:rtl/>
          <w:lang w:bidi="fa-IR"/>
        </w:rPr>
        <w:t>ریزی فضایی، 3(3): 16-1</w:t>
      </w:r>
    </w:p>
    <w:p w14:paraId="21E3BDE0"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افراخته، حسن؛ جلالیان، حمید؛ منوچهری، ایوب (1395). تحلیل نقش سرمایه اجتماعی در زیست پذیری روستاهای ادغام شده در شهر میاندوآب، فصلنامه راهبردهای توسعه روستایی، 3(4): 441-415.</w:t>
      </w:r>
    </w:p>
    <w:p w14:paraId="38F7FD49" w14:textId="43C27FD8"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bookmarkStart w:id="4" w:name="_Hlk130531454"/>
      <w:r w:rsidRPr="00464EE5">
        <w:rPr>
          <w:rFonts w:ascii="Arial" w:hAnsi="Arial" w:cs="B Nazanin" w:hint="cs"/>
          <w:sz w:val="24"/>
          <w:szCs w:val="24"/>
          <w:rtl/>
          <w:lang w:bidi="fa-IR"/>
        </w:rPr>
        <w:t>خراسانی</w:t>
      </w:r>
      <w:bookmarkEnd w:id="4"/>
      <w:r w:rsidRPr="00464EE5">
        <w:rPr>
          <w:rFonts w:ascii="Arial" w:hAnsi="Arial" w:cs="B Nazanin" w:hint="cs"/>
          <w:sz w:val="24"/>
          <w:szCs w:val="24"/>
          <w:rtl/>
          <w:lang w:bidi="fa-IR"/>
        </w:rPr>
        <w:t>، محمدامین؛ اکبریان رونیزی، سعیدرضا (1399). ارزیابی زیست پذیری در نواحی پیراشهری (مطالعه موردی: بخش مرکزی شهرستان شیراز)، فصلنامه برنامه</w:t>
      </w:r>
      <w:r w:rsidRPr="00464EE5">
        <w:rPr>
          <w:rFonts w:ascii="Arial" w:hAnsi="Arial" w:cs="B Nazanin"/>
          <w:sz w:val="24"/>
          <w:szCs w:val="24"/>
          <w:rtl/>
          <w:lang w:bidi="fa-IR"/>
        </w:rPr>
        <w:softHyphen/>
      </w:r>
      <w:r w:rsidRPr="00464EE5">
        <w:rPr>
          <w:rFonts w:ascii="Arial" w:hAnsi="Arial" w:cs="B Nazanin" w:hint="cs"/>
          <w:sz w:val="24"/>
          <w:szCs w:val="24"/>
          <w:rtl/>
          <w:lang w:bidi="fa-IR"/>
        </w:rPr>
        <w:t>ریزی منطقه</w:t>
      </w:r>
      <w:r w:rsidRPr="00464EE5">
        <w:rPr>
          <w:rFonts w:ascii="Arial" w:hAnsi="Arial" w:cs="B Nazanin"/>
          <w:sz w:val="24"/>
          <w:szCs w:val="24"/>
          <w:rtl/>
          <w:lang w:bidi="fa-IR"/>
        </w:rPr>
        <w:softHyphen/>
      </w:r>
      <w:r w:rsidRPr="00464EE5">
        <w:rPr>
          <w:rFonts w:ascii="Arial" w:hAnsi="Arial" w:cs="B Nazanin" w:hint="cs"/>
          <w:sz w:val="24"/>
          <w:szCs w:val="24"/>
          <w:rtl/>
          <w:lang w:bidi="fa-IR"/>
        </w:rPr>
        <w:t>ای، 10 (40): 146-133.</w:t>
      </w:r>
    </w:p>
    <w:p w14:paraId="1CBCBB3A"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یگانه، افشین؛ طالبی فرد، رضا؛ ولائی، محمد (1400). تحلیل زیست پذیری اقتصادی در روستاهای پیراشهری ملکان، فصلنامه توسعه فضاهای پیراشهری، 3(1): 96-79.</w:t>
      </w:r>
    </w:p>
    <w:p w14:paraId="0F677485"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 xml:space="preserve">موحد، علی؛ عبدلی، مریم؛ خزائی، مریم؛ ابوترابی زارچی، محمدرضا (1401). </w:t>
      </w:r>
      <w:r w:rsidRPr="00464EE5">
        <w:rPr>
          <w:rFonts w:ascii="Arial" w:hAnsi="Arial" w:cs="B Nazanin"/>
          <w:sz w:val="24"/>
          <w:szCs w:val="24"/>
          <w:rtl/>
          <w:lang w:bidi="fa-IR"/>
        </w:rPr>
        <w:t>تحل</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ل</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بر مد</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ت</w:t>
      </w:r>
      <w:r w:rsidRPr="00464EE5">
        <w:rPr>
          <w:rFonts w:ascii="Arial" w:hAnsi="Arial" w:cs="B Nazanin"/>
          <w:sz w:val="24"/>
          <w:szCs w:val="24"/>
          <w:rtl/>
          <w:lang w:bidi="fa-IR"/>
        </w:rPr>
        <w:t xml:space="preserve"> روستا</w:t>
      </w:r>
      <w:r w:rsidRPr="00464EE5">
        <w:rPr>
          <w:rFonts w:ascii="Arial" w:hAnsi="Arial" w:cs="B Nazanin" w:hint="cs"/>
          <w:sz w:val="24"/>
          <w:szCs w:val="24"/>
          <w:rtl/>
          <w:lang w:bidi="fa-IR"/>
        </w:rPr>
        <w:t>یی</w:t>
      </w:r>
      <w:r w:rsidRPr="00464EE5">
        <w:rPr>
          <w:rFonts w:ascii="Arial" w:hAnsi="Arial" w:cs="B Nazanin"/>
          <w:sz w:val="24"/>
          <w:szCs w:val="24"/>
          <w:rtl/>
          <w:lang w:bidi="fa-IR"/>
        </w:rPr>
        <w:t xml:space="preserve"> در افزا</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ش</w:t>
      </w:r>
      <w:r w:rsidRPr="00464EE5">
        <w:rPr>
          <w:rFonts w:ascii="Arial" w:hAnsi="Arial" w:cs="B Nazanin"/>
          <w:sz w:val="24"/>
          <w:szCs w:val="24"/>
          <w:rtl/>
          <w:lang w:bidi="fa-IR"/>
        </w:rPr>
        <w:t xml:space="preserve"> ک</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ف</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ت</w:t>
      </w:r>
      <w:r w:rsidRPr="00464EE5">
        <w:rPr>
          <w:rFonts w:ascii="Arial" w:hAnsi="Arial" w:cs="B Nazanin"/>
          <w:sz w:val="24"/>
          <w:szCs w:val="24"/>
          <w:rtl/>
          <w:lang w:bidi="fa-IR"/>
        </w:rPr>
        <w:t xml:space="preserve"> ز</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ست</w:t>
      </w:r>
      <w:r w:rsidRPr="00464EE5">
        <w:rPr>
          <w:rFonts w:ascii="Arial" w:hAnsi="Arial" w:cs="B Nazanin"/>
          <w:sz w:val="24"/>
          <w:szCs w:val="24"/>
          <w:rtl/>
          <w:lang w:bidi="fa-IR"/>
        </w:rPr>
        <w:t xml:space="preserve"> پذ</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روستاها</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گردشگر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پ</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را</w:t>
      </w:r>
      <w:r w:rsidRPr="00464EE5">
        <w:rPr>
          <w:rFonts w:ascii="Arial" w:hAnsi="Arial" w:cs="B Nazanin"/>
          <w:sz w:val="24"/>
          <w:szCs w:val="24"/>
          <w:rtl/>
          <w:lang w:bidi="fa-IR"/>
        </w:rPr>
        <w:t xml:space="preserve"> شهر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(نمونه موردمطالعه: روستا</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اله آباد، استان </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زد</w:t>
      </w:r>
      <w:r w:rsidRPr="00464EE5">
        <w:rPr>
          <w:rFonts w:ascii="Arial" w:hAnsi="Arial" w:cs="B Nazanin"/>
          <w:sz w:val="24"/>
          <w:szCs w:val="24"/>
          <w:rtl/>
          <w:lang w:bidi="fa-IR"/>
        </w:rPr>
        <w:t>)</w:t>
      </w:r>
      <w:r w:rsidRPr="00464EE5">
        <w:rPr>
          <w:rFonts w:ascii="Arial" w:hAnsi="Arial" w:cs="B Nazanin" w:hint="cs"/>
          <w:sz w:val="24"/>
          <w:szCs w:val="24"/>
          <w:rtl/>
          <w:lang w:bidi="fa-IR"/>
        </w:rPr>
        <w:t>، فصلنامه روستا و توسعه، 24(4): 1-20</w:t>
      </w:r>
    </w:p>
    <w:p w14:paraId="0EEDBAA2"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 xml:space="preserve">صدیقی اقدس، علیرضا؛ عزت پناه بختیار؛ بیگ بابایی، بشیر (1399). </w:t>
      </w:r>
      <w:r w:rsidRPr="00464EE5">
        <w:rPr>
          <w:rFonts w:ascii="Arial" w:hAnsi="Arial" w:cs="B Nazanin"/>
          <w:sz w:val="24"/>
          <w:szCs w:val="24"/>
          <w:rtl/>
          <w:lang w:bidi="fa-IR"/>
        </w:rPr>
        <w:t>تب</w:t>
      </w:r>
      <w:r w:rsidRPr="00464EE5">
        <w:rPr>
          <w:rFonts w:ascii="Arial" w:hAnsi="Arial" w:cs="B Nazanin" w:hint="cs"/>
          <w:sz w:val="24"/>
          <w:szCs w:val="24"/>
          <w:rtl/>
          <w:lang w:bidi="fa-IR"/>
        </w:rPr>
        <w:t>یی</w:t>
      </w:r>
      <w:r w:rsidRPr="00464EE5">
        <w:rPr>
          <w:rFonts w:ascii="Arial" w:hAnsi="Arial" w:cs="B Nazanin" w:hint="eastAsia"/>
          <w:sz w:val="24"/>
          <w:szCs w:val="24"/>
          <w:rtl/>
          <w:lang w:bidi="fa-IR"/>
        </w:rPr>
        <w:t>ن</w:t>
      </w:r>
      <w:r w:rsidRPr="00464EE5">
        <w:rPr>
          <w:rFonts w:ascii="Arial" w:hAnsi="Arial" w:cs="B Nazanin"/>
          <w:sz w:val="24"/>
          <w:szCs w:val="24"/>
          <w:rtl/>
          <w:lang w:bidi="fa-IR"/>
        </w:rPr>
        <w:t xml:space="preserve"> ز</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ست</w:t>
      </w:r>
      <w:r w:rsidRPr="00464EE5">
        <w:rPr>
          <w:rFonts w:ascii="Arial" w:hAnsi="Arial" w:cs="B Nazanin"/>
          <w:sz w:val="24"/>
          <w:szCs w:val="24"/>
          <w:rtl/>
          <w:lang w:bidi="fa-IR"/>
        </w:rPr>
        <w:t xml:space="preserve"> پذ</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بخش مرکز</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کلانشهر تبر</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ز</w:t>
      </w:r>
      <w:r w:rsidRPr="00464EE5">
        <w:rPr>
          <w:rFonts w:ascii="Arial" w:hAnsi="Arial" w:cs="B Nazanin"/>
          <w:sz w:val="24"/>
          <w:szCs w:val="24"/>
          <w:rtl/>
          <w:lang w:bidi="fa-IR"/>
        </w:rPr>
        <w:t xml:space="preserve"> با رو</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کرد</w:t>
      </w:r>
      <w:r w:rsidRPr="00464EE5">
        <w:rPr>
          <w:rFonts w:ascii="Arial" w:hAnsi="Arial" w:cs="B Nazanin"/>
          <w:sz w:val="24"/>
          <w:szCs w:val="24"/>
          <w:rtl/>
          <w:lang w:bidi="fa-IR"/>
        </w:rPr>
        <w:t xml:space="preserve"> آ</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نده</w:t>
      </w:r>
      <w:r w:rsidRPr="00464EE5">
        <w:rPr>
          <w:rFonts w:ascii="Arial" w:hAnsi="Arial" w:cs="B Nazanin"/>
          <w:sz w:val="24"/>
          <w:szCs w:val="24"/>
          <w:rtl/>
          <w:lang w:bidi="fa-IR"/>
        </w:rPr>
        <w:t xml:space="preserve"> نگار</w:t>
      </w:r>
      <w:r w:rsidRPr="00464EE5">
        <w:rPr>
          <w:rFonts w:ascii="Arial" w:hAnsi="Arial" w:cs="B Nazanin" w:hint="cs"/>
          <w:sz w:val="24"/>
          <w:szCs w:val="24"/>
          <w:rtl/>
          <w:lang w:bidi="fa-IR"/>
        </w:rPr>
        <w:t>ی، فصلنامه جغرافیا و برنامه</w:t>
      </w:r>
      <w:r w:rsidRPr="00464EE5">
        <w:rPr>
          <w:rFonts w:ascii="Arial" w:hAnsi="Arial" w:cs="B Nazanin"/>
          <w:sz w:val="24"/>
          <w:szCs w:val="24"/>
          <w:rtl/>
          <w:lang w:bidi="fa-IR"/>
        </w:rPr>
        <w:softHyphen/>
      </w:r>
      <w:r w:rsidRPr="00464EE5">
        <w:rPr>
          <w:rFonts w:ascii="Arial" w:hAnsi="Arial" w:cs="B Nazanin" w:hint="cs"/>
          <w:sz w:val="24"/>
          <w:szCs w:val="24"/>
          <w:rtl/>
          <w:lang w:bidi="fa-IR"/>
        </w:rPr>
        <w:t>ریزی منطقه</w:t>
      </w:r>
      <w:r w:rsidRPr="00464EE5">
        <w:rPr>
          <w:rFonts w:ascii="Arial" w:hAnsi="Arial" w:cs="B Nazanin"/>
          <w:sz w:val="24"/>
          <w:szCs w:val="24"/>
          <w:rtl/>
          <w:lang w:bidi="fa-IR"/>
        </w:rPr>
        <w:softHyphen/>
      </w:r>
      <w:r w:rsidRPr="00464EE5">
        <w:rPr>
          <w:rFonts w:ascii="Arial" w:hAnsi="Arial" w:cs="B Nazanin" w:hint="cs"/>
          <w:sz w:val="24"/>
          <w:szCs w:val="24"/>
          <w:rtl/>
          <w:lang w:bidi="fa-IR"/>
        </w:rPr>
        <w:t>ای 38(2): 547-565.</w:t>
      </w:r>
    </w:p>
    <w:p w14:paraId="511D81B0"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 xml:space="preserve">شمالی، مرضیه؛ حاجی علیزاده، جواد؛ حمیدزاده خیاوی، سهیلا؛ نظم فر، حسین (1400). </w:t>
      </w:r>
      <w:r w:rsidRPr="00464EE5">
        <w:rPr>
          <w:rFonts w:ascii="Arial" w:hAnsi="Arial" w:cs="B Nazanin"/>
          <w:sz w:val="24"/>
          <w:szCs w:val="24"/>
          <w:rtl/>
          <w:lang w:bidi="fa-IR"/>
        </w:rPr>
        <w:t>تحل</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ل</w:t>
      </w:r>
      <w:r w:rsidRPr="00464EE5">
        <w:rPr>
          <w:rFonts w:ascii="Arial" w:hAnsi="Arial" w:cs="B Nazanin"/>
          <w:sz w:val="24"/>
          <w:szCs w:val="24"/>
          <w:rtl/>
          <w:lang w:bidi="fa-IR"/>
        </w:rPr>
        <w:t xml:space="preserve"> فضا</w:t>
      </w:r>
      <w:r w:rsidRPr="00464EE5">
        <w:rPr>
          <w:rFonts w:ascii="Arial" w:hAnsi="Arial" w:cs="B Nazanin" w:hint="cs"/>
          <w:sz w:val="24"/>
          <w:szCs w:val="24"/>
          <w:rtl/>
          <w:lang w:bidi="fa-IR"/>
        </w:rPr>
        <w:t>یی</w:t>
      </w:r>
      <w:r w:rsidRPr="00464EE5">
        <w:rPr>
          <w:rFonts w:ascii="Arial" w:hAnsi="Arial" w:cs="B Nazanin"/>
          <w:sz w:val="24"/>
          <w:szCs w:val="24"/>
          <w:rtl/>
          <w:lang w:bidi="fa-IR"/>
        </w:rPr>
        <w:t xml:space="preserve"> الگو</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ز</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ست</w:t>
      </w:r>
      <w:r w:rsidRPr="00464EE5">
        <w:rPr>
          <w:rFonts w:ascii="Arial" w:hAnsi="Arial" w:cs="B Nazanin"/>
          <w:sz w:val="24"/>
          <w:szCs w:val="24"/>
          <w:rtl/>
          <w:lang w:bidi="fa-IR"/>
        </w:rPr>
        <w:t xml:space="preserve"> پذ</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کلان‌شهر تبر</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ز</w:t>
      </w:r>
      <w:r w:rsidRPr="00464EE5">
        <w:rPr>
          <w:rFonts w:ascii="Arial" w:hAnsi="Arial" w:cs="B Nazanin" w:hint="cs"/>
          <w:sz w:val="24"/>
          <w:szCs w:val="24"/>
          <w:rtl/>
          <w:lang w:bidi="fa-IR"/>
        </w:rPr>
        <w:t>، فصلنامه شهر پایدار، 4(3): 81-98.</w:t>
      </w:r>
    </w:p>
    <w:p w14:paraId="7405168D" w14:textId="77777777" w:rsidR="00464EE5" w:rsidRPr="00464EE5" w:rsidRDefault="00464EE5" w:rsidP="00420D4E">
      <w:pPr>
        <w:pStyle w:val="a5"/>
        <w:numPr>
          <w:ilvl w:val="0"/>
          <w:numId w:val="18"/>
        </w:numPr>
        <w:tabs>
          <w:tab w:val="right" w:pos="283"/>
        </w:tabs>
        <w:ind w:left="198"/>
        <w:rPr>
          <w:rFonts w:ascii="Arial" w:hAnsi="Arial" w:cs="B Nazanin"/>
          <w:sz w:val="24"/>
          <w:szCs w:val="24"/>
          <w:rtl/>
          <w:lang w:bidi="fa-IR"/>
        </w:rPr>
      </w:pPr>
      <w:r w:rsidRPr="00464EE5">
        <w:rPr>
          <w:rFonts w:ascii="Arial" w:hAnsi="Arial" w:cs="B Nazanin" w:hint="cs"/>
          <w:sz w:val="24"/>
          <w:szCs w:val="24"/>
          <w:rtl/>
          <w:lang w:bidi="fa-IR"/>
        </w:rPr>
        <w:t xml:space="preserve">مفرح بناب، مجتبی؛ مجنونی توتاخانه، علی؛ سلیمانی، علیرضا؛ آفتاب، احمد (1397). </w:t>
      </w:r>
      <w:r w:rsidRPr="00464EE5">
        <w:rPr>
          <w:rFonts w:ascii="Arial" w:hAnsi="Arial" w:cs="B Nazanin"/>
          <w:sz w:val="24"/>
          <w:szCs w:val="24"/>
          <w:rtl/>
          <w:lang w:bidi="fa-IR"/>
        </w:rPr>
        <w:t>ارز</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اب</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و تحل</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ل</w:t>
      </w:r>
      <w:r w:rsidRPr="00464EE5">
        <w:rPr>
          <w:rFonts w:ascii="Arial" w:hAnsi="Arial" w:cs="B Nazanin"/>
          <w:sz w:val="24"/>
          <w:szCs w:val="24"/>
          <w:rtl/>
          <w:lang w:bidi="fa-IR"/>
        </w:rPr>
        <w:t xml:space="preserve"> وضع</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ت</w:t>
      </w:r>
      <w:r w:rsidRPr="00464EE5">
        <w:rPr>
          <w:rFonts w:ascii="Arial" w:hAnsi="Arial" w:cs="B Nazanin"/>
          <w:sz w:val="24"/>
          <w:szCs w:val="24"/>
          <w:rtl/>
          <w:lang w:bidi="fa-IR"/>
        </w:rPr>
        <w:t xml:space="preserve"> پا</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دار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در کلانشهرها، مطالعه مورد</w:t>
      </w:r>
      <w:r w:rsidRPr="00464EE5">
        <w:rPr>
          <w:rFonts w:ascii="Arial" w:hAnsi="Arial" w:cs="B Nazanin" w:hint="cs"/>
          <w:sz w:val="24"/>
          <w:szCs w:val="24"/>
          <w:rtl/>
          <w:lang w:bidi="fa-IR"/>
        </w:rPr>
        <w:t>ی</w:t>
      </w:r>
      <w:r w:rsidRPr="00464EE5">
        <w:rPr>
          <w:rFonts w:ascii="Arial" w:hAnsi="Arial" w:cs="B Nazanin"/>
          <w:sz w:val="24"/>
          <w:szCs w:val="24"/>
          <w:rtl/>
          <w:lang w:bidi="fa-IR"/>
        </w:rPr>
        <w:t>: مناطق ده گانه تبر</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ز</w:t>
      </w:r>
      <w:r w:rsidRPr="00464EE5">
        <w:rPr>
          <w:rFonts w:ascii="Arial" w:hAnsi="Arial" w:cs="B Nazanin" w:hint="cs"/>
          <w:sz w:val="24"/>
          <w:szCs w:val="24"/>
          <w:rtl/>
          <w:lang w:bidi="fa-IR"/>
        </w:rPr>
        <w:t>، 33(1): 140-157</w:t>
      </w:r>
    </w:p>
    <w:p w14:paraId="023F025B" w14:textId="77777777" w:rsidR="00464EE5" w:rsidRPr="00464EE5" w:rsidRDefault="00464EE5" w:rsidP="00420D4E">
      <w:pPr>
        <w:pStyle w:val="a5"/>
        <w:numPr>
          <w:ilvl w:val="0"/>
          <w:numId w:val="18"/>
        </w:numPr>
        <w:tabs>
          <w:tab w:val="right" w:pos="283"/>
        </w:tabs>
        <w:ind w:left="198"/>
        <w:rPr>
          <w:rFonts w:ascii="Arial" w:hAnsi="Arial" w:cs="B Nazanin"/>
          <w:sz w:val="24"/>
          <w:szCs w:val="24"/>
          <w:lang w:bidi="fa-IR"/>
        </w:rPr>
      </w:pPr>
      <w:r w:rsidRPr="00464EE5">
        <w:rPr>
          <w:rFonts w:ascii="Arial" w:hAnsi="Arial" w:cs="B Nazanin" w:hint="cs"/>
          <w:sz w:val="24"/>
          <w:szCs w:val="24"/>
          <w:rtl/>
          <w:lang w:bidi="fa-IR"/>
        </w:rPr>
        <w:t xml:space="preserve">تقیلو، علی اکبر؛ مفرح بناب، مجتبی؛ مجنونی توتاخانه؛ آفتاب، احمد (1398). </w:t>
      </w:r>
      <w:r w:rsidRPr="00464EE5">
        <w:rPr>
          <w:rFonts w:ascii="Arial" w:hAnsi="Arial" w:cs="B Nazanin"/>
          <w:sz w:val="24"/>
          <w:szCs w:val="24"/>
          <w:rtl/>
          <w:lang w:bidi="fa-IR"/>
        </w:rPr>
        <w:t>تحل</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ل</w:t>
      </w:r>
      <w:r w:rsidRPr="00464EE5">
        <w:rPr>
          <w:rFonts w:ascii="Arial" w:hAnsi="Arial" w:cs="B Nazanin"/>
          <w:sz w:val="24"/>
          <w:szCs w:val="24"/>
          <w:rtl/>
          <w:lang w:bidi="fa-IR"/>
        </w:rPr>
        <w:t xml:space="preserve"> وضع</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ت</w:t>
      </w:r>
      <w:r w:rsidRPr="00464EE5">
        <w:rPr>
          <w:rFonts w:ascii="Arial" w:hAnsi="Arial" w:cs="B Nazanin"/>
          <w:sz w:val="24"/>
          <w:szCs w:val="24"/>
          <w:rtl/>
          <w:lang w:bidi="fa-IR"/>
        </w:rPr>
        <w:t xml:space="preserve"> تاب‌آور</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شاخص‌ها</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کالبد</w:t>
      </w:r>
      <w:r w:rsidRPr="00464EE5">
        <w:rPr>
          <w:rFonts w:ascii="Arial" w:hAnsi="Arial" w:cs="B Nazanin" w:hint="cs"/>
          <w:sz w:val="24"/>
          <w:szCs w:val="24"/>
          <w:rtl/>
          <w:lang w:bidi="fa-IR"/>
        </w:rPr>
        <w:t>ی</w:t>
      </w:r>
      <w:r w:rsidRPr="00464EE5">
        <w:rPr>
          <w:rFonts w:ascii="Arial" w:hAnsi="Arial" w:cs="B Nazanin"/>
          <w:sz w:val="24"/>
          <w:szCs w:val="24"/>
          <w:rtl/>
          <w:lang w:bidi="fa-IR"/>
        </w:rPr>
        <w:t xml:space="preserve"> مساکن شهر تبر</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ز</w:t>
      </w:r>
      <w:r w:rsidRPr="00464EE5">
        <w:rPr>
          <w:rFonts w:ascii="Arial" w:hAnsi="Arial" w:cs="B Nazanin"/>
          <w:sz w:val="24"/>
          <w:szCs w:val="24"/>
          <w:rtl/>
          <w:lang w:bidi="fa-IR"/>
        </w:rPr>
        <w:t xml:space="preserve"> در برابر حوادث غ</w:t>
      </w:r>
      <w:r w:rsidRPr="00464EE5">
        <w:rPr>
          <w:rFonts w:ascii="Arial" w:hAnsi="Arial" w:cs="B Nazanin" w:hint="cs"/>
          <w:sz w:val="24"/>
          <w:szCs w:val="24"/>
          <w:rtl/>
          <w:lang w:bidi="fa-IR"/>
        </w:rPr>
        <w:t>ی</w:t>
      </w:r>
      <w:r w:rsidRPr="00464EE5">
        <w:rPr>
          <w:rFonts w:ascii="Arial" w:hAnsi="Arial" w:cs="B Nazanin" w:hint="eastAsia"/>
          <w:sz w:val="24"/>
          <w:szCs w:val="24"/>
          <w:rtl/>
          <w:lang w:bidi="fa-IR"/>
        </w:rPr>
        <w:t>رمترقبه</w:t>
      </w:r>
      <w:r w:rsidRPr="00464EE5">
        <w:rPr>
          <w:rFonts w:ascii="Arial" w:hAnsi="Arial" w:cs="B Nazanin" w:hint="cs"/>
          <w:sz w:val="24"/>
          <w:szCs w:val="24"/>
          <w:rtl/>
          <w:lang w:bidi="fa-IR"/>
        </w:rPr>
        <w:t>، فصلنامه آمایش جغرافیایی فضا، 9(33): 31-48.</w:t>
      </w:r>
    </w:p>
    <w:p w14:paraId="464A1C86" w14:textId="77777777" w:rsidR="00464EE5" w:rsidRPr="00464EE5" w:rsidRDefault="00464EE5" w:rsidP="00420D4E">
      <w:pPr>
        <w:numPr>
          <w:ilvl w:val="0"/>
          <w:numId w:val="18"/>
        </w:numPr>
        <w:autoSpaceDE w:val="0"/>
        <w:autoSpaceDN w:val="0"/>
        <w:bidi/>
        <w:adjustRightInd w:val="0"/>
        <w:spacing w:after="0" w:line="240" w:lineRule="auto"/>
        <w:ind w:left="198"/>
        <w:jc w:val="both"/>
        <w:rPr>
          <w:rFonts w:ascii="Calibri" w:hAnsi="Calibri" w:cs="B Nazanin"/>
          <w:sz w:val="24"/>
          <w:szCs w:val="24"/>
          <w:rtl/>
        </w:rPr>
      </w:pPr>
      <w:r w:rsidRPr="00464EE5">
        <w:rPr>
          <w:rFonts w:ascii="Calibri" w:hAnsi="Calibri" w:cs="B Nazanin" w:hint="cs"/>
          <w:sz w:val="24"/>
          <w:szCs w:val="24"/>
          <w:rtl/>
        </w:rPr>
        <w:t xml:space="preserve">امانپور، سعید (1398). </w:t>
      </w:r>
      <w:r w:rsidRPr="00464EE5">
        <w:rPr>
          <w:rFonts w:ascii="Calibri" w:hAnsi="Calibri" w:cs="B Nazanin"/>
          <w:sz w:val="24"/>
          <w:szCs w:val="24"/>
          <w:rtl/>
        </w:rPr>
        <w:t>شناخت و تحل</w:t>
      </w:r>
      <w:r w:rsidRPr="00464EE5">
        <w:rPr>
          <w:rFonts w:ascii="Calibri" w:hAnsi="Calibri" w:cs="B Nazanin" w:hint="cs"/>
          <w:sz w:val="24"/>
          <w:szCs w:val="24"/>
          <w:rtl/>
        </w:rPr>
        <w:t>ی</w:t>
      </w:r>
      <w:r w:rsidRPr="00464EE5">
        <w:rPr>
          <w:rFonts w:ascii="Calibri" w:hAnsi="Calibri" w:cs="B Nazanin" w:hint="eastAsia"/>
          <w:sz w:val="24"/>
          <w:szCs w:val="24"/>
          <w:rtl/>
        </w:rPr>
        <w:t>ل</w:t>
      </w:r>
      <w:r w:rsidRPr="00464EE5">
        <w:rPr>
          <w:rFonts w:ascii="Calibri" w:hAnsi="Calibri" w:cs="B Nazanin"/>
          <w:sz w:val="24"/>
          <w:szCs w:val="24"/>
          <w:rtl/>
        </w:rPr>
        <w:t xml:space="preserve"> تفاوت ز</w:t>
      </w:r>
      <w:r w:rsidRPr="00464EE5">
        <w:rPr>
          <w:rFonts w:ascii="Calibri" w:hAnsi="Calibri" w:cs="B Nazanin" w:hint="cs"/>
          <w:sz w:val="24"/>
          <w:szCs w:val="24"/>
          <w:rtl/>
        </w:rPr>
        <w:t>ی</w:t>
      </w:r>
      <w:r w:rsidRPr="00464EE5">
        <w:rPr>
          <w:rFonts w:ascii="Calibri" w:hAnsi="Calibri" w:cs="B Nazanin" w:hint="eastAsia"/>
          <w:sz w:val="24"/>
          <w:szCs w:val="24"/>
          <w:rtl/>
        </w:rPr>
        <w:t>ست</w:t>
      </w:r>
      <w:r w:rsidRPr="00464EE5">
        <w:rPr>
          <w:rFonts w:ascii="Calibri" w:hAnsi="Calibri" w:cs="B Nazanin"/>
          <w:sz w:val="24"/>
          <w:szCs w:val="24"/>
          <w:rtl/>
        </w:rPr>
        <w:t xml:space="preserve"> پذ</w:t>
      </w:r>
      <w:r w:rsidRPr="00464EE5">
        <w:rPr>
          <w:rFonts w:ascii="Calibri" w:hAnsi="Calibri" w:cs="B Nazanin" w:hint="cs"/>
          <w:sz w:val="24"/>
          <w:szCs w:val="24"/>
          <w:rtl/>
        </w:rPr>
        <w:t>ی</w:t>
      </w:r>
      <w:r w:rsidRPr="00464EE5">
        <w:rPr>
          <w:rFonts w:ascii="Calibri" w:hAnsi="Calibri" w:cs="B Nazanin" w:hint="eastAsia"/>
          <w:sz w:val="24"/>
          <w:szCs w:val="24"/>
          <w:rtl/>
        </w:rPr>
        <w:t>ر</w:t>
      </w:r>
      <w:r w:rsidRPr="00464EE5">
        <w:rPr>
          <w:rFonts w:ascii="Calibri" w:hAnsi="Calibri" w:cs="B Nazanin" w:hint="cs"/>
          <w:sz w:val="24"/>
          <w:szCs w:val="24"/>
          <w:rtl/>
        </w:rPr>
        <w:t>ی</w:t>
      </w:r>
      <w:r w:rsidRPr="00464EE5">
        <w:rPr>
          <w:rFonts w:ascii="Calibri" w:hAnsi="Calibri" w:cs="B Nazanin"/>
          <w:sz w:val="24"/>
          <w:szCs w:val="24"/>
          <w:rtl/>
        </w:rPr>
        <w:t xml:space="preserve"> روستاها</w:t>
      </w:r>
      <w:r w:rsidRPr="00464EE5">
        <w:rPr>
          <w:rFonts w:ascii="Calibri" w:hAnsi="Calibri" w:cs="B Nazanin" w:hint="cs"/>
          <w:sz w:val="24"/>
          <w:szCs w:val="24"/>
          <w:rtl/>
        </w:rPr>
        <w:t>ی</w:t>
      </w:r>
      <w:r w:rsidRPr="00464EE5">
        <w:rPr>
          <w:rFonts w:ascii="Calibri" w:hAnsi="Calibri" w:cs="B Nazanin"/>
          <w:sz w:val="24"/>
          <w:szCs w:val="24"/>
          <w:rtl/>
        </w:rPr>
        <w:t xml:space="preserve"> پ</w:t>
      </w:r>
      <w:r w:rsidRPr="00464EE5">
        <w:rPr>
          <w:rFonts w:ascii="Calibri" w:hAnsi="Calibri" w:cs="B Nazanin" w:hint="cs"/>
          <w:sz w:val="24"/>
          <w:szCs w:val="24"/>
          <w:rtl/>
        </w:rPr>
        <w:t>ی</w:t>
      </w:r>
      <w:r w:rsidRPr="00464EE5">
        <w:rPr>
          <w:rFonts w:ascii="Calibri" w:hAnsi="Calibri" w:cs="B Nazanin" w:hint="eastAsia"/>
          <w:sz w:val="24"/>
          <w:szCs w:val="24"/>
          <w:rtl/>
        </w:rPr>
        <w:t>رامون</w:t>
      </w:r>
      <w:r w:rsidRPr="00464EE5">
        <w:rPr>
          <w:rFonts w:ascii="Calibri" w:hAnsi="Calibri" w:cs="B Nazanin"/>
          <w:sz w:val="24"/>
          <w:szCs w:val="24"/>
          <w:rtl/>
        </w:rPr>
        <w:t xml:space="preserve"> شهر</w:t>
      </w:r>
      <w:r w:rsidRPr="00464EE5">
        <w:rPr>
          <w:rFonts w:ascii="Calibri" w:hAnsi="Calibri" w:cs="B Nazanin" w:hint="cs"/>
          <w:sz w:val="24"/>
          <w:szCs w:val="24"/>
          <w:rtl/>
        </w:rPr>
        <w:t>ی</w:t>
      </w:r>
      <w:r w:rsidRPr="00464EE5">
        <w:rPr>
          <w:rFonts w:ascii="Calibri" w:hAnsi="Calibri" w:cs="B Nazanin"/>
          <w:sz w:val="24"/>
          <w:szCs w:val="24"/>
          <w:rtl/>
        </w:rPr>
        <w:t xml:space="preserve"> ا</w:t>
      </w:r>
      <w:r w:rsidRPr="00464EE5">
        <w:rPr>
          <w:rFonts w:ascii="Calibri" w:hAnsi="Calibri" w:cs="B Nazanin" w:hint="cs"/>
          <w:sz w:val="24"/>
          <w:szCs w:val="24"/>
          <w:rtl/>
        </w:rPr>
        <w:t>ی</w:t>
      </w:r>
      <w:r w:rsidRPr="00464EE5">
        <w:rPr>
          <w:rFonts w:ascii="Calibri" w:hAnsi="Calibri" w:cs="B Nazanin" w:hint="eastAsia"/>
          <w:sz w:val="24"/>
          <w:szCs w:val="24"/>
          <w:rtl/>
        </w:rPr>
        <w:t>ذه</w:t>
      </w:r>
      <w:r w:rsidRPr="00464EE5">
        <w:rPr>
          <w:rFonts w:ascii="Calibri" w:hAnsi="Calibri" w:cs="B Nazanin" w:hint="cs"/>
          <w:sz w:val="24"/>
          <w:szCs w:val="24"/>
          <w:rtl/>
        </w:rPr>
        <w:t>، فصلنامه علوم و تکنولوژی محیط زیست، 21(8): 159-173.</w:t>
      </w:r>
    </w:p>
    <w:p w14:paraId="243514C1" w14:textId="77777777" w:rsidR="00464EE5" w:rsidRPr="00464EE5" w:rsidRDefault="00464EE5" w:rsidP="00420D4E">
      <w:pPr>
        <w:numPr>
          <w:ilvl w:val="0"/>
          <w:numId w:val="18"/>
        </w:numPr>
        <w:autoSpaceDE w:val="0"/>
        <w:autoSpaceDN w:val="0"/>
        <w:bidi/>
        <w:adjustRightInd w:val="0"/>
        <w:spacing w:after="0" w:line="240" w:lineRule="auto"/>
        <w:ind w:left="198"/>
        <w:jc w:val="both"/>
        <w:rPr>
          <w:rFonts w:ascii="Calibri" w:hAnsi="Calibri" w:cs="B Nazanin"/>
          <w:sz w:val="24"/>
          <w:szCs w:val="24"/>
          <w:rtl/>
        </w:rPr>
      </w:pPr>
      <w:r w:rsidRPr="00464EE5">
        <w:rPr>
          <w:rFonts w:ascii="Calibri" w:hAnsi="Calibri" w:cs="B Nazanin" w:hint="cs"/>
          <w:sz w:val="24"/>
          <w:szCs w:val="24"/>
          <w:rtl/>
        </w:rPr>
        <w:lastRenderedPageBreak/>
        <w:t xml:space="preserve">روحی پور، زهره؛ شبیری، سید محمد؛ لاریجانی، مریم؛ میکائیلی، علیرضا (1398). </w:t>
      </w:r>
      <w:r w:rsidRPr="00464EE5">
        <w:rPr>
          <w:rFonts w:ascii="Calibri" w:hAnsi="Calibri" w:cs="B Nazanin"/>
          <w:sz w:val="24"/>
          <w:szCs w:val="24"/>
          <w:rtl/>
        </w:rPr>
        <w:t>بررس</w:t>
      </w:r>
      <w:r w:rsidRPr="00464EE5">
        <w:rPr>
          <w:rFonts w:ascii="Calibri" w:hAnsi="Calibri" w:cs="B Nazanin" w:hint="cs"/>
          <w:sz w:val="24"/>
          <w:szCs w:val="24"/>
          <w:rtl/>
        </w:rPr>
        <w:t>ی</w:t>
      </w:r>
      <w:r w:rsidRPr="00464EE5">
        <w:rPr>
          <w:rFonts w:ascii="Calibri" w:hAnsi="Calibri" w:cs="B Nazanin"/>
          <w:sz w:val="24"/>
          <w:szCs w:val="24"/>
          <w:rtl/>
        </w:rPr>
        <w:t xml:space="preserve"> اثرات</w:t>
      </w:r>
      <w:r w:rsidRPr="00464EE5">
        <w:rPr>
          <w:rFonts w:ascii="Calibri" w:hAnsi="Calibri" w:cs="B Nazanin" w:hint="cs"/>
          <w:sz w:val="24"/>
          <w:szCs w:val="24"/>
          <w:rtl/>
        </w:rPr>
        <w:t xml:space="preserve"> </w:t>
      </w:r>
      <w:r w:rsidRPr="00464EE5">
        <w:rPr>
          <w:rFonts w:ascii="Calibri" w:hAnsi="Calibri" w:cs="B Nazanin"/>
          <w:sz w:val="24"/>
          <w:szCs w:val="24"/>
          <w:rtl/>
        </w:rPr>
        <w:t>تأس</w:t>
      </w:r>
      <w:r w:rsidRPr="00464EE5">
        <w:rPr>
          <w:rFonts w:ascii="Calibri" w:hAnsi="Calibri" w:cs="B Nazanin" w:hint="cs"/>
          <w:sz w:val="24"/>
          <w:szCs w:val="24"/>
          <w:rtl/>
        </w:rPr>
        <w:t>ی</w:t>
      </w:r>
      <w:r w:rsidRPr="00464EE5">
        <w:rPr>
          <w:rFonts w:ascii="Calibri" w:hAnsi="Calibri" w:cs="B Nazanin" w:hint="eastAsia"/>
          <w:sz w:val="24"/>
          <w:szCs w:val="24"/>
          <w:rtl/>
        </w:rPr>
        <w:t>س</w:t>
      </w:r>
      <w:r w:rsidRPr="00464EE5">
        <w:rPr>
          <w:rFonts w:ascii="Calibri" w:hAnsi="Calibri" w:cs="B Nazanin" w:hint="cs"/>
          <w:sz w:val="24"/>
          <w:szCs w:val="24"/>
          <w:rtl/>
        </w:rPr>
        <w:t xml:space="preserve"> </w:t>
      </w:r>
      <w:r w:rsidRPr="00464EE5">
        <w:rPr>
          <w:rFonts w:ascii="Calibri" w:hAnsi="Calibri" w:cs="B Nazanin" w:hint="eastAsia"/>
          <w:sz w:val="24"/>
          <w:szCs w:val="24"/>
          <w:rtl/>
        </w:rPr>
        <w:t>مدارس</w:t>
      </w:r>
      <w:r w:rsidRPr="00464EE5">
        <w:rPr>
          <w:rFonts w:ascii="Calibri" w:hAnsi="Calibri" w:cs="B Nazanin" w:hint="cs"/>
          <w:sz w:val="24"/>
          <w:szCs w:val="24"/>
          <w:rtl/>
        </w:rPr>
        <w:t xml:space="preserve"> </w:t>
      </w:r>
      <w:r w:rsidRPr="00464EE5">
        <w:rPr>
          <w:rFonts w:ascii="Calibri" w:hAnsi="Calibri" w:cs="B Nazanin" w:hint="eastAsia"/>
          <w:sz w:val="24"/>
          <w:szCs w:val="24"/>
          <w:rtl/>
        </w:rPr>
        <w:t>طب</w:t>
      </w:r>
      <w:r w:rsidRPr="00464EE5">
        <w:rPr>
          <w:rFonts w:ascii="Calibri" w:hAnsi="Calibri" w:cs="B Nazanin" w:hint="cs"/>
          <w:sz w:val="24"/>
          <w:szCs w:val="24"/>
          <w:rtl/>
        </w:rPr>
        <w:t>ی</w:t>
      </w:r>
      <w:r w:rsidRPr="00464EE5">
        <w:rPr>
          <w:rFonts w:ascii="Calibri" w:hAnsi="Calibri" w:cs="B Nazanin" w:hint="eastAsia"/>
          <w:sz w:val="24"/>
          <w:szCs w:val="24"/>
          <w:rtl/>
        </w:rPr>
        <w:t>عت</w:t>
      </w:r>
      <w:r w:rsidRPr="00464EE5">
        <w:rPr>
          <w:rFonts w:ascii="Calibri" w:hAnsi="Calibri" w:cs="B Nazanin"/>
          <w:sz w:val="24"/>
          <w:szCs w:val="24"/>
          <w:rtl/>
        </w:rPr>
        <w:t xml:space="preserve"> در</w:t>
      </w:r>
      <w:r w:rsidRPr="00464EE5">
        <w:rPr>
          <w:rFonts w:ascii="Calibri" w:hAnsi="Calibri" w:cs="B Nazanin" w:hint="cs"/>
          <w:sz w:val="24"/>
          <w:szCs w:val="24"/>
          <w:rtl/>
        </w:rPr>
        <w:t xml:space="preserve"> </w:t>
      </w:r>
      <w:r w:rsidRPr="00464EE5">
        <w:rPr>
          <w:rFonts w:ascii="Calibri" w:hAnsi="Calibri" w:cs="B Nazanin"/>
          <w:sz w:val="24"/>
          <w:szCs w:val="24"/>
          <w:rtl/>
        </w:rPr>
        <w:t>ز</w:t>
      </w:r>
      <w:r w:rsidRPr="00464EE5">
        <w:rPr>
          <w:rFonts w:ascii="Calibri" w:hAnsi="Calibri" w:cs="B Nazanin" w:hint="cs"/>
          <w:sz w:val="24"/>
          <w:szCs w:val="24"/>
          <w:rtl/>
        </w:rPr>
        <w:t>ی</w:t>
      </w:r>
      <w:r w:rsidRPr="00464EE5">
        <w:rPr>
          <w:rFonts w:ascii="Calibri" w:hAnsi="Calibri" w:cs="B Nazanin" w:hint="eastAsia"/>
          <w:sz w:val="24"/>
          <w:szCs w:val="24"/>
          <w:rtl/>
        </w:rPr>
        <w:t>ست</w:t>
      </w:r>
      <w:r w:rsidRPr="00464EE5">
        <w:rPr>
          <w:rFonts w:ascii="Calibri" w:hAnsi="Calibri" w:cs="B Nazanin" w:hint="cs"/>
          <w:sz w:val="24"/>
          <w:szCs w:val="24"/>
          <w:rtl/>
        </w:rPr>
        <w:t xml:space="preserve"> </w:t>
      </w:r>
      <w:r w:rsidRPr="00464EE5">
        <w:rPr>
          <w:rFonts w:ascii="Calibri" w:hAnsi="Calibri" w:cs="B Nazanin" w:hint="eastAsia"/>
          <w:sz w:val="24"/>
          <w:szCs w:val="24"/>
          <w:rtl/>
        </w:rPr>
        <w:t>پذ</w:t>
      </w:r>
      <w:r w:rsidRPr="00464EE5">
        <w:rPr>
          <w:rFonts w:ascii="Calibri" w:hAnsi="Calibri" w:cs="B Nazanin" w:hint="cs"/>
          <w:sz w:val="24"/>
          <w:szCs w:val="24"/>
          <w:rtl/>
        </w:rPr>
        <w:t>ی</w:t>
      </w:r>
      <w:r w:rsidRPr="00464EE5">
        <w:rPr>
          <w:rFonts w:ascii="Calibri" w:hAnsi="Calibri" w:cs="B Nazanin" w:hint="eastAsia"/>
          <w:sz w:val="24"/>
          <w:szCs w:val="24"/>
          <w:rtl/>
        </w:rPr>
        <w:t>ري</w:t>
      </w:r>
      <w:r w:rsidRPr="00464EE5">
        <w:rPr>
          <w:rFonts w:ascii="Calibri" w:hAnsi="Calibri" w:cs="B Nazanin" w:hint="cs"/>
          <w:sz w:val="24"/>
          <w:szCs w:val="24"/>
          <w:rtl/>
        </w:rPr>
        <w:t xml:space="preserve"> </w:t>
      </w:r>
      <w:r w:rsidRPr="00464EE5">
        <w:rPr>
          <w:rFonts w:ascii="Calibri" w:hAnsi="Calibri" w:cs="B Nazanin" w:hint="eastAsia"/>
          <w:sz w:val="24"/>
          <w:szCs w:val="24"/>
          <w:rtl/>
        </w:rPr>
        <w:t>شهري</w:t>
      </w:r>
      <w:r w:rsidRPr="00464EE5">
        <w:rPr>
          <w:rFonts w:ascii="Calibri" w:hAnsi="Calibri" w:cs="B Nazanin"/>
          <w:sz w:val="24"/>
          <w:szCs w:val="24"/>
          <w:rtl/>
        </w:rPr>
        <w:t xml:space="preserve"> با استفاده از تکن</w:t>
      </w:r>
      <w:r w:rsidRPr="00464EE5">
        <w:rPr>
          <w:rFonts w:ascii="Calibri" w:hAnsi="Calibri" w:cs="B Nazanin" w:hint="cs"/>
          <w:sz w:val="24"/>
          <w:szCs w:val="24"/>
          <w:rtl/>
        </w:rPr>
        <w:t>ی</w:t>
      </w:r>
      <w:r w:rsidRPr="00464EE5">
        <w:rPr>
          <w:rFonts w:ascii="Calibri" w:hAnsi="Calibri" w:cs="B Nazanin" w:hint="eastAsia"/>
          <w:sz w:val="24"/>
          <w:szCs w:val="24"/>
          <w:rtl/>
        </w:rPr>
        <w:t>ک</w:t>
      </w:r>
      <w:r w:rsidRPr="00464EE5">
        <w:rPr>
          <w:rFonts w:ascii="Calibri" w:hAnsi="Calibri" w:cs="B Nazanin"/>
          <w:sz w:val="24"/>
          <w:szCs w:val="24"/>
          <w:rtl/>
        </w:rPr>
        <w:t xml:space="preserve"> دلف</w:t>
      </w:r>
      <w:r w:rsidRPr="00464EE5">
        <w:rPr>
          <w:rFonts w:ascii="Calibri" w:hAnsi="Calibri" w:cs="B Nazanin" w:hint="cs"/>
          <w:sz w:val="24"/>
          <w:szCs w:val="24"/>
          <w:rtl/>
        </w:rPr>
        <w:t>ی</w:t>
      </w:r>
      <w:r w:rsidRPr="00464EE5">
        <w:rPr>
          <w:rFonts w:ascii="Calibri" w:hAnsi="Calibri" w:cs="B Nazanin" w:hint="eastAsia"/>
          <w:sz w:val="24"/>
          <w:szCs w:val="24"/>
          <w:rtl/>
        </w:rPr>
        <w:t>، نمونه</w:t>
      </w:r>
      <w:r w:rsidRPr="00464EE5">
        <w:rPr>
          <w:rFonts w:ascii="Calibri" w:hAnsi="Calibri" w:cs="B Nazanin"/>
          <w:sz w:val="24"/>
          <w:szCs w:val="24"/>
          <w:rtl/>
        </w:rPr>
        <w:t xml:space="preserve"> موردي پارک پرد</w:t>
      </w:r>
      <w:r w:rsidRPr="00464EE5">
        <w:rPr>
          <w:rFonts w:ascii="Calibri" w:hAnsi="Calibri" w:cs="B Nazanin" w:hint="cs"/>
          <w:sz w:val="24"/>
          <w:szCs w:val="24"/>
          <w:rtl/>
        </w:rPr>
        <w:t>ی</w:t>
      </w:r>
      <w:r w:rsidRPr="00464EE5">
        <w:rPr>
          <w:rFonts w:ascii="Calibri" w:hAnsi="Calibri" w:cs="B Nazanin" w:hint="eastAsia"/>
          <w:sz w:val="24"/>
          <w:szCs w:val="24"/>
          <w:rtl/>
        </w:rPr>
        <w:t>سان</w:t>
      </w:r>
      <w:r w:rsidRPr="00464EE5">
        <w:rPr>
          <w:rFonts w:ascii="Calibri" w:hAnsi="Calibri" w:cs="B Nazanin"/>
          <w:sz w:val="24"/>
          <w:szCs w:val="24"/>
          <w:rtl/>
        </w:rPr>
        <w:t xml:space="preserve"> تهران</w:t>
      </w:r>
      <w:r w:rsidRPr="00464EE5">
        <w:rPr>
          <w:rFonts w:ascii="Calibri" w:hAnsi="Calibri" w:cs="B Nazanin" w:hint="cs"/>
          <w:sz w:val="24"/>
          <w:szCs w:val="24"/>
          <w:rtl/>
        </w:rPr>
        <w:t>، فصلنامه بوم شناسی شهری، 10(1): 135-150.</w:t>
      </w:r>
    </w:p>
    <w:p w14:paraId="2369F2F4" w14:textId="77777777" w:rsidR="00464EE5" w:rsidRPr="00464EE5" w:rsidRDefault="00464EE5" w:rsidP="00420D4E">
      <w:pPr>
        <w:numPr>
          <w:ilvl w:val="0"/>
          <w:numId w:val="18"/>
        </w:numPr>
        <w:autoSpaceDE w:val="0"/>
        <w:autoSpaceDN w:val="0"/>
        <w:bidi/>
        <w:adjustRightInd w:val="0"/>
        <w:spacing w:after="0" w:line="240" w:lineRule="auto"/>
        <w:ind w:left="198"/>
        <w:jc w:val="both"/>
        <w:rPr>
          <w:rFonts w:ascii="Calibri" w:hAnsi="Calibri" w:cs="B Nazanin"/>
          <w:sz w:val="24"/>
          <w:szCs w:val="24"/>
        </w:rPr>
      </w:pPr>
      <w:r w:rsidRPr="00464EE5">
        <w:rPr>
          <w:rFonts w:ascii="Calibri" w:hAnsi="Calibri" w:cs="B Nazanin" w:hint="cs"/>
          <w:sz w:val="24"/>
          <w:szCs w:val="24"/>
          <w:rtl/>
        </w:rPr>
        <w:t>آروین، محمود؛ فرهادی خواه، حسین؛ پوراحمد، احمد؛ منیری، الیاس (1397). ارزیابی شاخص</w:t>
      </w:r>
      <w:r w:rsidRPr="00464EE5">
        <w:rPr>
          <w:rFonts w:ascii="Calibri" w:hAnsi="Calibri" w:cs="B Nazanin"/>
          <w:sz w:val="24"/>
          <w:szCs w:val="24"/>
          <w:rtl/>
        </w:rPr>
        <w:softHyphen/>
      </w:r>
      <w:r w:rsidRPr="00464EE5">
        <w:rPr>
          <w:rFonts w:ascii="Calibri" w:hAnsi="Calibri" w:cs="B Nazanin" w:hint="cs"/>
          <w:sz w:val="24"/>
          <w:szCs w:val="24"/>
          <w:rtl/>
        </w:rPr>
        <w:t>های زیست پذیری شهری بر اساس ساکنان (نمونه موردی: شهر اهواز)، فصلنامه دانش شهرسازی، 2(2): 1-17</w:t>
      </w:r>
    </w:p>
    <w:p w14:paraId="329A2F04" w14:textId="77777777" w:rsidR="00464EE5" w:rsidRPr="00464EE5" w:rsidRDefault="00464EE5" w:rsidP="00420D4E">
      <w:pPr>
        <w:numPr>
          <w:ilvl w:val="0"/>
          <w:numId w:val="18"/>
        </w:numPr>
        <w:autoSpaceDE w:val="0"/>
        <w:autoSpaceDN w:val="0"/>
        <w:bidi/>
        <w:adjustRightInd w:val="0"/>
        <w:spacing w:after="0" w:line="240" w:lineRule="auto"/>
        <w:ind w:left="198"/>
        <w:jc w:val="both"/>
        <w:rPr>
          <w:rFonts w:ascii="Calibri" w:hAnsi="Calibri" w:cs="B Nazanin"/>
          <w:sz w:val="24"/>
          <w:szCs w:val="24"/>
          <w:rtl/>
          <w:lang w:bidi="fa-IR"/>
        </w:rPr>
      </w:pPr>
      <w:r w:rsidRPr="00464EE5">
        <w:rPr>
          <w:rFonts w:ascii="Calibri" w:hAnsi="Calibri" w:cs="B Nazanin" w:hint="cs"/>
          <w:sz w:val="24"/>
          <w:szCs w:val="24"/>
          <w:rtl/>
        </w:rPr>
        <w:t>ساسان پور، فرزانه؛ علیزاده، سارا؛ اعرابی مقدم؛ حوریه (1397)</w:t>
      </w:r>
      <w:r w:rsidRPr="00464EE5">
        <w:rPr>
          <w:rFonts w:ascii="Calibri" w:hAnsi="Calibri" w:cs="B Nazanin" w:hint="cs"/>
          <w:sz w:val="24"/>
          <w:szCs w:val="24"/>
          <w:rtl/>
          <w:lang w:bidi="fa-IR"/>
        </w:rPr>
        <w:t xml:space="preserve">. قابلیت سنجی زیست پذیری مناطق شهری ارومیه با مدل </w:t>
      </w:r>
      <w:r w:rsidRPr="00464EE5">
        <w:rPr>
          <w:rFonts w:ascii="Calibri" w:hAnsi="Calibri" w:cs="B Nazanin"/>
          <w:sz w:val="24"/>
          <w:szCs w:val="24"/>
          <w:lang w:bidi="fa-IR"/>
        </w:rPr>
        <w:t>RALSPI</w:t>
      </w:r>
      <w:r w:rsidRPr="00464EE5">
        <w:rPr>
          <w:rFonts w:ascii="Calibri" w:hAnsi="Calibri" w:cs="B Nazanin" w:hint="cs"/>
          <w:sz w:val="24"/>
          <w:szCs w:val="24"/>
          <w:rtl/>
          <w:lang w:bidi="fa-IR"/>
        </w:rPr>
        <w:t>، فصلنامه تحقیقات کاربردی علوم جغرافیای، 18(48). 241-258.</w:t>
      </w:r>
    </w:p>
    <w:p w14:paraId="600A8504" w14:textId="7DFE2282" w:rsidR="00464EE5" w:rsidRPr="00464EE5" w:rsidRDefault="00464EE5" w:rsidP="00420D4E">
      <w:pPr>
        <w:numPr>
          <w:ilvl w:val="0"/>
          <w:numId w:val="18"/>
        </w:numPr>
        <w:autoSpaceDE w:val="0"/>
        <w:autoSpaceDN w:val="0"/>
        <w:adjustRightInd w:val="0"/>
        <w:spacing w:after="0" w:line="240" w:lineRule="auto"/>
        <w:ind w:left="0"/>
        <w:jc w:val="both"/>
        <w:rPr>
          <w:rFonts w:asciiTheme="majorBidi" w:hAnsiTheme="majorBidi" w:cstheme="majorBidi"/>
          <w:rtl/>
        </w:rPr>
      </w:pPr>
      <w:r w:rsidRPr="00464EE5">
        <w:rPr>
          <w:rFonts w:asciiTheme="majorBidi" w:hAnsiTheme="majorBidi" w:cstheme="majorBidi"/>
        </w:rPr>
        <w:t xml:space="preserve">Chan, E. R. L. (2018). Neurodivergent themed </w:t>
      </w:r>
      <w:proofErr w:type="spellStart"/>
      <w:r w:rsidRPr="00464EE5">
        <w:rPr>
          <w:rFonts w:asciiTheme="majorBidi" w:hAnsiTheme="majorBidi" w:cstheme="majorBidi"/>
        </w:rPr>
        <w:t>neighbourhoods</w:t>
      </w:r>
      <w:proofErr w:type="spellEnd"/>
      <w:r w:rsidRPr="00464EE5">
        <w:rPr>
          <w:rFonts w:asciiTheme="majorBidi" w:hAnsiTheme="majorBidi" w:cstheme="majorBidi"/>
        </w:rPr>
        <w:t xml:space="preserve"> as A strategy to enhance the </w:t>
      </w:r>
      <w:proofErr w:type="spellStart"/>
      <w:r w:rsidRPr="00464EE5">
        <w:rPr>
          <w:rFonts w:asciiTheme="majorBidi" w:hAnsiTheme="majorBidi" w:cstheme="majorBidi"/>
        </w:rPr>
        <w:t>liveability</w:t>
      </w:r>
      <w:proofErr w:type="spellEnd"/>
      <w:r w:rsidRPr="00464EE5">
        <w:rPr>
          <w:rFonts w:asciiTheme="majorBidi" w:hAnsiTheme="majorBidi" w:cstheme="majorBidi"/>
        </w:rPr>
        <w:t xml:space="preserve"> of cities: the blueprint of an autism village, its benefits to neurotypical environments. </w:t>
      </w:r>
      <w:r w:rsidRPr="00464EE5">
        <w:rPr>
          <w:rFonts w:asciiTheme="majorBidi" w:hAnsiTheme="majorBidi" w:cstheme="majorBidi"/>
          <w:i/>
          <w:iCs/>
        </w:rPr>
        <w:t>Urban Science</w:t>
      </w:r>
      <w:r w:rsidRPr="00464EE5">
        <w:rPr>
          <w:rFonts w:asciiTheme="majorBidi" w:hAnsiTheme="majorBidi" w:cstheme="majorBidi"/>
        </w:rPr>
        <w:t>,</w:t>
      </w:r>
      <w:r w:rsidRPr="00464EE5">
        <w:rPr>
          <w:rFonts w:asciiTheme="majorBidi" w:hAnsiTheme="majorBidi" w:cstheme="majorBidi"/>
          <w:i/>
          <w:iCs/>
        </w:rPr>
        <w:t xml:space="preserve"> 2</w:t>
      </w:r>
      <w:r w:rsidRPr="00464EE5">
        <w:rPr>
          <w:rFonts w:asciiTheme="majorBidi" w:hAnsiTheme="majorBidi" w:cstheme="majorBidi"/>
        </w:rPr>
        <w:t xml:space="preserve">(2), 42. </w:t>
      </w:r>
    </w:p>
    <w:p w14:paraId="0E9DDF1F" w14:textId="77777777" w:rsidR="00464EE5" w:rsidRPr="00464EE5" w:rsidRDefault="00464EE5" w:rsidP="00420D4E">
      <w:pPr>
        <w:numPr>
          <w:ilvl w:val="0"/>
          <w:numId w:val="18"/>
        </w:numPr>
        <w:autoSpaceDE w:val="0"/>
        <w:autoSpaceDN w:val="0"/>
        <w:adjustRightInd w:val="0"/>
        <w:spacing w:after="0" w:line="240" w:lineRule="auto"/>
        <w:ind w:left="0"/>
        <w:jc w:val="both"/>
        <w:rPr>
          <w:rFonts w:asciiTheme="majorBidi" w:hAnsiTheme="majorBidi" w:cstheme="majorBidi"/>
        </w:rPr>
      </w:pPr>
      <w:r w:rsidRPr="00464EE5">
        <w:rPr>
          <w:rFonts w:asciiTheme="majorBidi" w:hAnsiTheme="majorBidi" w:cstheme="majorBidi"/>
        </w:rPr>
        <w:t xml:space="preserve">Silas, J., &amp; </w:t>
      </w:r>
      <w:proofErr w:type="spellStart"/>
      <w:r w:rsidRPr="00464EE5">
        <w:rPr>
          <w:rFonts w:asciiTheme="majorBidi" w:hAnsiTheme="majorBidi" w:cstheme="majorBidi"/>
        </w:rPr>
        <w:t>Ernawati</w:t>
      </w:r>
      <w:proofErr w:type="spellEnd"/>
      <w:r w:rsidRPr="00464EE5">
        <w:rPr>
          <w:rFonts w:asciiTheme="majorBidi" w:hAnsiTheme="majorBidi" w:cstheme="majorBidi"/>
        </w:rPr>
        <w:t xml:space="preserve">, R. (2019). </w:t>
      </w:r>
      <w:proofErr w:type="spellStart"/>
      <w:r w:rsidRPr="00464EE5">
        <w:rPr>
          <w:rFonts w:asciiTheme="majorBidi" w:hAnsiTheme="majorBidi" w:cstheme="majorBidi"/>
        </w:rPr>
        <w:t>Liveability</w:t>
      </w:r>
      <w:proofErr w:type="spellEnd"/>
      <w:r w:rsidRPr="00464EE5">
        <w:rPr>
          <w:rFonts w:asciiTheme="majorBidi" w:hAnsiTheme="majorBidi" w:cstheme="majorBidi"/>
        </w:rPr>
        <w:t xml:space="preserve"> of Settlements by People in the Kampung of Surabaya. Proceedings of the 19th International CIB World Building Congress: Construction and Society, QUT, Brisbane, </w:t>
      </w:r>
    </w:p>
    <w:p w14:paraId="5985549E"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tl/>
        </w:rPr>
      </w:pPr>
      <w:bookmarkStart w:id="5" w:name="_Hlk130531352"/>
      <w:proofErr w:type="spellStart"/>
      <w:r w:rsidRPr="00464EE5">
        <w:rPr>
          <w:rFonts w:asciiTheme="majorBidi" w:hAnsiTheme="majorBidi" w:cstheme="majorBidi"/>
          <w:b w:val="0"/>
          <w:bCs w:val="0"/>
          <w:sz w:val="22"/>
          <w:szCs w:val="22"/>
        </w:rPr>
        <w:t>Gieling</w:t>
      </w:r>
      <w:proofErr w:type="spellEnd"/>
      <w:r w:rsidRPr="00464EE5">
        <w:rPr>
          <w:rFonts w:asciiTheme="majorBidi" w:hAnsiTheme="majorBidi" w:cstheme="majorBidi"/>
          <w:b w:val="0"/>
          <w:bCs w:val="0"/>
          <w:sz w:val="22"/>
          <w:szCs w:val="22"/>
        </w:rPr>
        <w:t xml:space="preserve">, J., &amp; </w:t>
      </w:r>
      <w:proofErr w:type="spellStart"/>
      <w:r w:rsidRPr="00464EE5">
        <w:rPr>
          <w:rFonts w:asciiTheme="majorBidi" w:hAnsiTheme="majorBidi" w:cstheme="majorBidi"/>
          <w:b w:val="0"/>
          <w:bCs w:val="0"/>
          <w:sz w:val="22"/>
          <w:szCs w:val="22"/>
        </w:rPr>
        <w:t>Haartsen</w:t>
      </w:r>
      <w:bookmarkEnd w:id="5"/>
      <w:proofErr w:type="spellEnd"/>
      <w:r w:rsidRPr="00464EE5">
        <w:rPr>
          <w:rFonts w:asciiTheme="majorBidi" w:hAnsiTheme="majorBidi" w:cstheme="majorBidi"/>
          <w:b w:val="0"/>
          <w:bCs w:val="0"/>
          <w:sz w:val="22"/>
          <w:szCs w:val="22"/>
        </w:rPr>
        <w:t xml:space="preserve">, T. (2017). </w:t>
      </w:r>
      <w:proofErr w:type="spellStart"/>
      <w:r w:rsidRPr="00464EE5">
        <w:rPr>
          <w:rFonts w:asciiTheme="majorBidi" w:hAnsiTheme="majorBidi" w:cstheme="majorBidi"/>
          <w:b w:val="0"/>
          <w:bCs w:val="0"/>
          <w:sz w:val="22"/>
          <w:szCs w:val="22"/>
        </w:rPr>
        <w:t>Liveable</w:t>
      </w:r>
      <w:proofErr w:type="spellEnd"/>
      <w:r w:rsidRPr="00464EE5">
        <w:rPr>
          <w:rFonts w:asciiTheme="majorBidi" w:hAnsiTheme="majorBidi" w:cstheme="majorBidi"/>
          <w:b w:val="0"/>
          <w:bCs w:val="0"/>
          <w:sz w:val="22"/>
          <w:szCs w:val="22"/>
        </w:rPr>
        <w:t xml:space="preserve"> villages: the relationship between volunteering and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 in the perceptions of rural residents. </w:t>
      </w:r>
      <w:proofErr w:type="spellStart"/>
      <w:r w:rsidRPr="00464EE5">
        <w:rPr>
          <w:rFonts w:asciiTheme="majorBidi" w:hAnsiTheme="majorBidi" w:cstheme="majorBidi"/>
          <w:b w:val="0"/>
          <w:bCs w:val="0"/>
          <w:i/>
          <w:iCs/>
          <w:sz w:val="22"/>
          <w:szCs w:val="22"/>
        </w:rPr>
        <w:t>Sociologia</w:t>
      </w:r>
      <w:proofErr w:type="spellEnd"/>
      <w:r w:rsidRPr="00464EE5">
        <w:rPr>
          <w:rFonts w:asciiTheme="majorBidi" w:hAnsiTheme="majorBidi" w:cstheme="majorBidi"/>
          <w:b w:val="0"/>
          <w:bCs w:val="0"/>
          <w:i/>
          <w:iCs/>
          <w:sz w:val="22"/>
          <w:szCs w:val="22"/>
        </w:rPr>
        <w:t xml:space="preserve"> </w:t>
      </w:r>
      <w:proofErr w:type="spellStart"/>
      <w:r w:rsidRPr="00464EE5">
        <w:rPr>
          <w:rFonts w:asciiTheme="majorBidi" w:hAnsiTheme="majorBidi" w:cstheme="majorBidi"/>
          <w:b w:val="0"/>
          <w:bCs w:val="0"/>
          <w:i/>
          <w:iCs/>
          <w:sz w:val="22"/>
          <w:szCs w:val="22"/>
        </w:rPr>
        <w:t>Ruralis</w:t>
      </w:r>
      <w:proofErr w:type="spellEnd"/>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57</w:t>
      </w:r>
      <w:r w:rsidRPr="00464EE5">
        <w:rPr>
          <w:rFonts w:asciiTheme="majorBidi" w:hAnsiTheme="majorBidi" w:cstheme="majorBidi"/>
          <w:b w:val="0"/>
          <w:bCs w:val="0"/>
          <w:sz w:val="22"/>
          <w:szCs w:val="22"/>
        </w:rPr>
        <w:t xml:space="preserve">, 576-597. </w:t>
      </w:r>
    </w:p>
    <w:p w14:paraId="6B0C1F9E"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proofErr w:type="spellStart"/>
      <w:r w:rsidRPr="00464EE5">
        <w:rPr>
          <w:rFonts w:asciiTheme="majorBidi" w:hAnsiTheme="majorBidi" w:cstheme="majorBidi"/>
          <w:b w:val="0"/>
          <w:bCs w:val="0"/>
          <w:sz w:val="22"/>
          <w:szCs w:val="22"/>
        </w:rPr>
        <w:t>Oluwaseyi</w:t>
      </w:r>
      <w:proofErr w:type="spellEnd"/>
      <w:r w:rsidRPr="00464EE5">
        <w:rPr>
          <w:rFonts w:asciiTheme="majorBidi" w:hAnsiTheme="majorBidi" w:cstheme="majorBidi"/>
          <w:b w:val="0"/>
          <w:bCs w:val="0"/>
          <w:sz w:val="22"/>
          <w:szCs w:val="22"/>
        </w:rPr>
        <w:t xml:space="preserve">, O. B. (2018). Appraisal of Housing and City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 in the South-West, Nigeria. </w:t>
      </w:r>
      <w:r w:rsidRPr="00464EE5">
        <w:rPr>
          <w:rFonts w:asciiTheme="majorBidi" w:hAnsiTheme="majorBidi" w:cstheme="majorBidi"/>
          <w:b w:val="0"/>
          <w:bCs w:val="0"/>
          <w:i/>
          <w:iCs/>
          <w:sz w:val="22"/>
          <w:szCs w:val="22"/>
        </w:rPr>
        <w:t>Journal of Housing and Advancement in Interior Designing</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1</w:t>
      </w:r>
      <w:r w:rsidRPr="00464EE5">
        <w:rPr>
          <w:rFonts w:asciiTheme="majorBidi" w:hAnsiTheme="majorBidi" w:cstheme="majorBidi"/>
          <w:b w:val="0"/>
          <w:bCs w:val="0"/>
          <w:sz w:val="22"/>
          <w:szCs w:val="22"/>
        </w:rPr>
        <w:t xml:space="preserve">(3), 3-47. </w:t>
      </w:r>
    </w:p>
    <w:p w14:paraId="4B25D1A8"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r w:rsidRPr="00464EE5">
        <w:rPr>
          <w:rFonts w:asciiTheme="majorBidi" w:hAnsiTheme="majorBidi" w:cstheme="majorBidi"/>
          <w:b w:val="0"/>
          <w:bCs w:val="0"/>
          <w:sz w:val="22"/>
          <w:szCs w:val="22"/>
        </w:rPr>
        <w:t xml:space="preserve">Allen, N. (2020). </w:t>
      </w:r>
      <w:r w:rsidRPr="00464EE5">
        <w:rPr>
          <w:rFonts w:asciiTheme="majorBidi" w:hAnsiTheme="majorBidi" w:cstheme="majorBidi"/>
          <w:b w:val="0"/>
          <w:bCs w:val="0"/>
          <w:i/>
          <w:iCs/>
          <w:sz w:val="22"/>
          <w:szCs w:val="22"/>
        </w:rPr>
        <w:t xml:space="preserve">Creating Improved Housing Outcomes: </w:t>
      </w:r>
      <w:proofErr w:type="spellStart"/>
      <w:r w:rsidRPr="00464EE5">
        <w:rPr>
          <w:rFonts w:asciiTheme="majorBidi" w:hAnsiTheme="majorBidi" w:cstheme="majorBidi"/>
          <w:b w:val="0"/>
          <w:bCs w:val="0"/>
          <w:i/>
          <w:iCs/>
          <w:sz w:val="22"/>
          <w:szCs w:val="22"/>
        </w:rPr>
        <w:t>Liveable</w:t>
      </w:r>
      <w:proofErr w:type="spellEnd"/>
      <w:r w:rsidRPr="00464EE5">
        <w:rPr>
          <w:rFonts w:asciiTheme="majorBidi" w:hAnsiTheme="majorBidi" w:cstheme="majorBidi"/>
          <w:b w:val="0"/>
          <w:bCs w:val="0"/>
          <w:i/>
          <w:iCs/>
          <w:sz w:val="22"/>
          <w:szCs w:val="22"/>
        </w:rPr>
        <w:t xml:space="preserve"> Medium-density Housing Residents' Survey</w:t>
      </w:r>
      <w:r w:rsidRPr="00464EE5">
        <w:rPr>
          <w:rFonts w:asciiTheme="majorBidi" w:hAnsiTheme="majorBidi" w:cstheme="majorBidi"/>
          <w:b w:val="0"/>
          <w:bCs w:val="0"/>
          <w:sz w:val="22"/>
          <w:szCs w:val="22"/>
        </w:rPr>
        <w:t xml:space="preserve">. BRANZ. </w:t>
      </w:r>
    </w:p>
    <w:p w14:paraId="04E8EB2F"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r w:rsidRPr="00464EE5">
        <w:rPr>
          <w:rFonts w:asciiTheme="majorBidi" w:hAnsiTheme="majorBidi" w:cstheme="majorBidi"/>
          <w:b w:val="0"/>
          <w:bCs w:val="0"/>
          <w:sz w:val="22"/>
          <w:szCs w:val="22"/>
        </w:rPr>
        <w:t xml:space="preserve">Miller, C. (2018). An early engagement with town planning: Māori and the Commission to inquire and report upon the necessity or advisability of establishing model villages on the sites of the present villages of </w:t>
      </w:r>
      <w:proofErr w:type="spellStart"/>
      <w:r w:rsidRPr="00464EE5">
        <w:rPr>
          <w:rFonts w:asciiTheme="majorBidi" w:hAnsiTheme="majorBidi" w:cstheme="majorBidi"/>
          <w:b w:val="0"/>
          <w:bCs w:val="0"/>
          <w:sz w:val="22"/>
          <w:szCs w:val="22"/>
        </w:rPr>
        <w:t>Ohinemutu</w:t>
      </w:r>
      <w:proofErr w:type="spellEnd"/>
      <w:r w:rsidRPr="00464EE5">
        <w:rPr>
          <w:rFonts w:asciiTheme="majorBidi" w:hAnsiTheme="majorBidi" w:cstheme="majorBidi"/>
          <w:b w:val="0"/>
          <w:bCs w:val="0"/>
          <w:sz w:val="22"/>
          <w:szCs w:val="22"/>
        </w:rPr>
        <w:t xml:space="preserve"> and </w:t>
      </w:r>
      <w:proofErr w:type="spellStart"/>
      <w:r w:rsidRPr="00464EE5">
        <w:rPr>
          <w:rFonts w:asciiTheme="majorBidi" w:hAnsiTheme="majorBidi" w:cstheme="majorBidi"/>
          <w:b w:val="0"/>
          <w:bCs w:val="0"/>
          <w:sz w:val="22"/>
          <w:szCs w:val="22"/>
        </w:rPr>
        <w:t>Whakarewarewa</w:t>
      </w:r>
      <w:proofErr w:type="spellEnd"/>
      <w:r w:rsidRPr="00464EE5">
        <w:rPr>
          <w:rFonts w:asciiTheme="majorBidi" w:hAnsiTheme="majorBidi" w:cstheme="majorBidi"/>
          <w:b w:val="0"/>
          <w:bCs w:val="0"/>
          <w:sz w:val="22"/>
          <w:szCs w:val="22"/>
        </w:rPr>
        <w:t xml:space="preserve"> in 1926. </w:t>
      </w:r>
      <w:r w:rsidRPr="00464EE5">
        <w:rPr>
          <w:rFonts w:asciiTheme="majorBidi" w:hAnsiTheme="majorBidi" w:cstheme="majorBidi"/>
          <w:b w:val="0"/>
          <w:bCs w:val="0"/>
          <w:i/>
          <w:iCs/>
          <w:sz w:val="22"/>
          <w:szCs w:val="22"/>
        </w:rPr>
        <w:t>Planning Perspectives</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33</w:t>
      </w:r>
      <w:r w:rsidRPr="00464EE5">
        <w:rPr>
          <w:rFonts w:asciiTheme="majorBidi" w:hAnsiTheme="majorBidi" w:cstheme="majorBidi"/>
          <w:b w:val="0"/>
          <w:bCs w:val="0"/>
          <w:sz w:val="22"/>
          <w:szCs w:val="22"/>
        </w:rPr>
        <w:t xml:space="preserve">(2), 185-204. </w:t>
      </w:r>
    </w:p>
    <w:p w14:paraId="769312AF"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proofErr w:type="spellStart"/>
      <w:r w:rsidRPr="00464EE5">
        <w:rPr>
          <w:rFonts w:asciiTheme="majorBidi" w:hAnsiTheme="majorBidi" w:cstheme="majorBidi"/>
          <w:b w:val="0"/>
          <w:bCs w:val="0"/>
          <w:sz w:val="22"/>
          <w:szCs w:val="22"/>
        </w:rPr>
        <w:t>Gieling</w:t>
      </w:r>
      <w:proofErr w:type="spellEnd"/>
      <w:r w:rsidRPr="00464EE5">
        <w:rPr>
          <w:rFonts w:asciiTheme="majorBidi" w:hAnsiTheme="majorBidi" w:cstheme="majorBidi"/>
          <w:b w:val="0"/>
          <w:bCs w:val="0"/>
          <w:sz w:val="22"/>
          <w:szCs w:val="22"/>
        </w:rPr>
        <w:t xml:space="preserve">, J., &amp; </w:t>
      </w:r>
      <w:proofErr w:type="spellStart"/>
      <w:r w:rsidRPr="00464EE5">
        <w:rPr>
          <w:rFonts w:asciiTheme="majorBidi" w:hAnsiTheme="majorBidi" w:cstheme="majorBidi"/>
          <w:b w:val="0"/>
          <w:bCs w:val="0"/>
          <w:sz w:val="22"/>
          <w:szCs w:val="22"/>
        </w:rPr>
        <w:t>Haartsen</w:t>
      </w:r>
      <w:proofErr w:type="spellEnd"/>
      <w:r w:rsidRPr="00464EE5">
        <w:rPr>
          <w:rFonts w:asciiTheme="majorBidi" w:hAnsiTheme="majorBidi" w:cstheme="majorBidi"/>
          <w:b w:val="0"/>
          <w:bCs w:val="0"/>
          <w:sz w:val="22"/>
          <w:szCs w:val="22"/>
        </w:rPr>
        <w:t xml:space="preserve">, T. (2017). </w:t>
      </w:r>
      <w:proofErr w:type="spellStart"/>
      <w:r w:rsidRPr="00464EE5">
        <w:rPr>
          <w:rFonts w:asciiTheme="majorBidi" w:hAnsiTheme="majorBidi" w:cstheme="majorBidi"/>
          <w:b w:val="0"/>
          <w:bCs w:val="0"/>
          <w:sz w:val="22"/>
          <w:szCs w:val="22"/>
        </w:rPr>
        <w:t>Liveable</w:t>
      </w:r>
      <w:proofErr w:type="spellEnd"/>
      <w:r w:rsidRPr="00464EE5">
        <w:rPr>
          <w:rFonts w:asciiTheme="majorBidi" w:hAnsiTheme="majorBidi" w:cstheme="majorBidi"/>
          <w:b w:val="0"/>
          <w:bCs w:val="0"/>
          <w:sz w:val="22"/>
          <w:szCs w:val="22"/>
        </w:rPr>
        <w:t xml:space="preserve"> villages: the relationship between volunteering and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 in the perceptions of rural residents. </w:t>
      </w:r>
      <w:proofErr w:type="spellStart"/>
      <w:r w:rsidRPr="00464EE5">
        <w:rPr>
          <w:rFonts w:asciiTheme="majorBidi" w:hAnsiTheme="majorBidi" w:cstheme="majorBidi"/>
          <w:b w:val="0"/>
          <w:bCs w:val="0"/>
          <w:i/>
          <w:iCs/>
          <w:sz w:val="22"/>
          <w:szCs w:val="22"/>
        </w:rPr>
        <w:t>Sociologia</w:t>
      </w:r>
      <w:proofErr w:type="spellEnd"/>
      <w:r w:rsidRPr="00464EE5">
        <w:rPr>
          <w:rFonts w:asciiTheme="majorBidi" w:hAnsiTheme="majorBidi" w:cstheme="majorBidi"/>
          <w:b w:val="0"/>
          <w:bCs w:val="0"/>
          <w:i/>
          <w:iCs/>
          <w:sz w:val="22"/>
          <w:szCs w:val="22"/>
        </w:rPr>
        <w:t xml:space="preserve"> </w:t>
      </w:r>
      <w:proofErr w:type="spellStart"/>
      <w:r w:rsidRPr="00464EE5">
        <w:rPr>
          <w:rFonts w:asciiTheme="majorBidi" w:hAnsiTheme="majorBidi" w:cstheme="majorBidi"/>
          <w:b w:val="0"/>
          <w:bCs w:val="0"/>
          <w:i/>
          <w:iCs/>
          <w:sz w:val="22"/>
          <w:szCs w:val="22"/>
        </w:rPr>
        <w:t>Ruralis</w:t>
      </w:r>
      <w:proofErr w:type="spellEnd"/>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57</w:t>
      </w:r>
      <w:r w:rsidRPr="00464EE5">
        <w:rPr>
          <w:rFonts w:asciiTheme="majorBidi" w:hAnsiTheme="majorBidi" w:cstheme="majorBidi"/>
          <w:b w:val="0"/>
          <w:bCs w:val="0"/>
          <w:sz w:val="22"/>
          <w:szCs w:val="22"/>
        </w:rPr>
        <w:t xml:space="preserve">, 576-597. </w:t>
      </w:r>
    </w:p>
    <w:p w14:paraId="0340AEA7"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tl/>
        </w:rPr>
      </w:pPr>
      <w:proofErr w:type="spellStart"/>
      <w:r w:rsidRPr="00464EE5">
        <w:rPr>
          <w:rFonts w:asciiTheme="majorBidi" w:hAnsiTheme="majorBidi" w:cstheme="majorBidi"/>
          <w:b w:val="0"/>
          <w:bCs w:val="0"/>
          <w:sz w:val="22"/>
          <w:szCs w:val="22"/>
        </w:rPr>
        <w:t>Gallent</w:t>
      </w:r>
      <w:proofErr w:type="spellEnd"/>
      <w:r w:rsidRPr="00464EE5">
        <w:rPr>
          <w:rFonts w:asciiTheme="majorBidi" w:hAnsiTheme="majorBidi" w:cstheme="majorBidi"/>
          <w:b w:val="0"/>
          <w:bCs w:val="0"/>
          <w:sz w:val="22"/>
          <w:szCs w:val="22"/>
        </w:rPr>
        <w:t xml:space="preserve">, N. (2019). Rural infrastructures. In </w:t>
      </w:r>
      <w:r w:rsidRPr="00464EE5">
        <w:rPr>
          <w:rFonts w:asciiTheme="majorBidi" w:hAnsiTheme="majorBidi" w:cstheme="majorBidi"/>
          <w:b w:val="0"/>
          <w:bCs w:val="0"/>
          <w:i/>
          <w:iCs/>
          <w:sz w:val="22"/>
          <w:szCs w:val="22"/>
        </w:rPr>
        <w:t>The Routledge Companion to Rural Planning</w:t>
      </w:r>
      <w:r w:rsidRPr="00464EE5">
        <w:rPr>
          <w:rFonts w:asciiTheme="majorBidi" w:hAnsiTheme="majorBidi" w:cstheme="majorBidi"/>
          <w:b w:val="0"/>
          <w:bCs w:val="0"/>
          <w:sz w:val="22"/>
          <w:szCs w:val="22"/>
        </w:rPr>
        <w:t xml:space="preserve"> (pp. 361-368). Routledge. </w:t>
      </w:r>
    </w:p>
    <w:p w14:paraId="6378DF82"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proofErr w:type="spellStart"/>
      <w:r w:rsidRPr="00464EE5">
        <w:rPr>
          <w:rFonts w:asciiTheme="majorBidi" w:hAnsiTheme="majorBidi" w:cstheme="majorBidi"/>
          <w:b w:val="0"/>
          <w:bCs w:val="0"/>
          <w:sz w:val="22"/>
          <w:szCs w:val="22"/>
        </w:rPr>
        <w:t>Toutakhane</w:t>
      </w:r>
      <w:proofErr w:type="spellEnd"/>
      <w:r w:rsidRPr="00464EE5">
        <w:rPr>
          <w:rFonts w:asciiTheme="majorBidi" w:hAnsiTheme="majorBidi" w:cstheme="majorBidi"/>
          <w:b w:val="0"/>
          <w:bCs w:val="0"/>
          <w:sz w:val="22"/>
          <w:szCs w:val="22"/>
        </w:rPr>
        <w:t xml:space="preserve">, A. M., &amp; </w:t>
      </w:r>
      <w:proofErr w:type="spellStart"/>
      <w:r w:rsidRPr="00464EE5">
        <w:rPr>
          <w:rFonts w:asciiTheme="majorBidi" w:hAnsiTheme="majorBidi" w:cstheme="majorBidi"/>
          <w:b w:val="0"/>
          <w:bCs w:val="0"/>
          <w:sz w:val="22"/>
          <w:szCs w:val="22"/>
        </w:rPr>
        <w:t>Mofareh</w:t>
      </w:r>
      <w:proofErr w:type="spellEnd"/>
      <w:r w:rsidRPr="00464EE5">
        <w:rPr>
          <w:rFonts w:asciiTheme="majorBidi" w:hAnsiTheme="majorBidi" w:cstheme="majorBidi"/>
          <w:b w:val="0"/>
          <w:bCs w:val="0"/>
          <w:sz w:val="22"/>
          <w:szCs w:val="22"/>
        </w:rPr>
        <w:t xml:space="preserve">, M. (2016). Investigation and evaluation of spatial patterns in Tabriz parks using landscape metrics. </w:t>
      </w:r>
      <w:r w:rsidRPr="00464EE5">
        <w:rPr>
          <w:rFonts w:asciiTheme="majorBidi" w:hAnsiTheme="majorBidi" w:cstheme="majorBidi"/>
          <w:b w:val="0"/>
          <w:bCs w:val="0"/>
          <w:i/>
          <w:iCs/>
          <w:sz w:val="22"/>
          <w:szCs w:val="22"/>
        </w:rPr>
        <w:t>Journal of Urban and Environmental Engineering</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10</w:t>
      </w:r>
      <w:r w:rsidRPr="00464EE5">
        <w:rPr>
          <w:rFonts w:asciiTheme="majorBidi" w:hAnsiTheme="majorBidi" w:cstheme="majorBidi"/>
          <w:b w:val="0"/>
          <w:bCs w:val="0"/>
          <w:sz w:val="22"/>
          <w:szCs w:val="22"/>
        </w:rPr>
        <w:t xml:space="preserve">(2), 263-269. </w:t>
      </w:r>
    </w:p>
    <w:p w14:paraId="2F2369D4"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r w:rsidRPr="00464EE5">
        <w:rPr>
          <w:rFonts w:asciiTheme="majorBidi" w:hAnsiTheme="majorBidi" w:cstheme="majorBidi"/>
          <w:b w:val="0"/>
          <w:bCs w:val="0"/>
          <w:sz w:val="22"/>
          <w:szCs w:val="22"/>
        </w:rPr>
        <w:t xml:space="preserve">Baren, B. (2022). The challenge of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 in small villages: A qualitative study into the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 of small villages in the region of North East Brabant. </w:t>
      </w:r>
    </w:p>
    <w:p w14:paraId="7C9FAE32"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r w:rsidRPr="00464EE5">
        <w:rPr>
          <w:rFonts w:asciiTheme="majorBidi" w:hAnsiTheme="majorBidi" w:cstheme="majorBidi"/>
          <w:b w:val="0"/>
          <w:bCs w:val="0"/>
          <w:sz w:val="22"/>
          <w:szCs w:val="22"/>
        </w:rPr>
        <w:t xml:space="preserve">Li, X., Yu, B., Cui, J., &amp; Zhu, Y. (2022). Building a New Framework for Evaluating the Livability of Living Space on the Basis of the Daily Activities of Rural Residents: A Case Study of </w:t>
      </w:r>
      <w:proofErr w:type="spellStart"/>
      <w:r w:rsidRPr="00464EE5">
        <w:rPr>
          <w:rFonts w:asciiTheme="majorBidi" w:hAnsiTheme="majorBidi" w:cstheme="majorBidi"/>
          <w:b w:val="0"/>
          <w:bCs w:val="0"/>
          <w:sz w:val="22"/>
          <w:szCs w:val="22"/>
        </w:rPr>
        <w:t>Jianghan</w:t>
      </w:r>
      <w:proofErr w:type="spellEnd"/>
      <w:r w:rsidRPr="00464EE5">
        <w:rPr>
          <w:rFonts w:asciiTheme="majorBidi" w:hAnsiTheme="majorBidi" w:cstheme="majorBidi"/>
          <w:b w:val="0"/>
          <w:bCs w:val="0"/>
          <w:sz w:val="22"/>
          <w:szCs w:val="22"/>
        </w:rPr>
        <w:t xml:space="preserve"> Plain. </w:t>
      </w:r>
      <w:r w:rsidRPr="00464EE5">
        <w:rPr>
          <w:rFonts w:asciiTheme="majorBidi" w:hAnsiTheme="majorBidi" w:cstheme="majorBidi"/>
          <w:b w:val="0"/>
          <w:bCs w:val="0"/>
          <w:i/>
          <w:iCs/>
          <w:sz w:val="22"/>
          <w:szCs w:val="22"/>
        </w:rPr>
        <w:t>International Journal of Environmental Research and Public Health</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19</w:t>
      </w:r>
      <w:r w:rsidRPr="00464EE5">
        <w:rPr>
          <w:rFonts w:asciiTheme="majorBidi" w:hAnsiTheme="majorBidi" w:cstheme="majorBidi"/>
          <w:b w:val="0"/>
          <w:bCs w:val="0"/>
          <w:sz w:val="22"/>
          <w:szCs w:val="22"/>
        </w:rPr>
        <w:t xml:space="preserve">(17), 10615. </w:t>
      </w:r>
    </w:p>
    <w:p w14:paraId="14EABF9C"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tl/>
        </w:rPr>
      </w:pPr>
      <w:r w:rsidRPr="00464EE5">
        <w:rPr>
          <w:rFonts w:asciiTheme="majorBidi" w:hAnsiTheme="majorBidi" w:cstheme="majorBidi"/>
          <w:b w:val="0"/>
          <w:bCs w:val="0"/>
          <w:sz w:val="22"/>
          <w:szCs w:val="22"/>
        </w:rPr>
        <w:t xml:space="preserve">Wang, X., Hua, H., Wang, X., &amp; Hua, H. (2021). Theory and Innovation of Green Village and Town Construction. </w:t>
      </w:r>
      <w:r w:rsidRPr="00464EE5">
        <w:rPr>
          <w:rFonts w:asciiTheme="majorBidi" w:hAnsiTheme="majorBidi" w:cstheme="majorBidi"/>
          <w:b w:val="0"/>
          <w:bCs w:val="0"/>
          <w:i/>
          <w:iCs/>
          <w:sz w:val="22"/>
          <w:szCs w:val="22"/>
        </w:rPr>
        <w:t>Green Village and Town Construction in China</w:t>
      </w:r>
      <w:r w:rsidRPr="00464EE5">
        <w:rPr>
          <w:rFonts w:asciiTheme="majorBidi" w:hAnsiTheme="majorBidi" w:cstheme="majorBidi"/>
          <w:b w:val="0"/>
          <w:bCs w:val="0"/>
          <w:sz w:val="22"/>
          <w:szCs w:val="22"/>
        </w:rPr>
        <w:t xml:space="preserve">, 3-31. </w:t>
      </w:r>
    </w:p>
    <w:p w14:paraId="0CC57880"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proofErr w:type="spellStart"/>
      <w:r w:rsidRPr="00464EE5">
        <w:rPr>
          <w:rFonts w:asciiTheme="majorBidi" w:hAnsiTheme="majorBidi" w:cstheme="majorBidi"/>
          <w:b w:val="0"/>
          <w:bCs w:val="0"/>
          <w:sz w:val="22"/>
          <w:szCs w:val="22"/>
        </w:rPr>
        <w:t>Furlan</w:t>
      </w:r>
      <w:proofErr w:type="spellEnd"/>
      <w:r w:rsidRPr="00464EE5">
        <w:rPr>
          <w:rFonts w:asciiTheme="majorBidi" w:hAnsiTheme="majorBidi" w:cstheme="majorBidi"/>
          <w:b w:val="0"/>
          <w:bCs w:val="0"/>
          <w:sz w:val="22"/>
          <w:szCs w:val="22"/>
        </w:rPr>
        <w:t xml:space="preserve">, R., </w:t>
      </w:r>
      <w:proofErr w:type="spellStart"/>
      <w:r w:rsidRPr="00464EE5">
        <w:rPr>
          <w:rFonts w:asciiTheme="majorBidi" w:hAnsiTheme="majorBidi" w:cstheme="majorBidi"/>
          <w:b w:val="0"/>
          <w:bCs w:val="0"/>
          <w:sz w:val="22"/>
          <w:szCs w:val="22"/>
        </w:rPr>
        <w:t>Petruccioli</w:t>
      </w:r>
      <w:proofErr w:type="spellEnd"/>
      <w:r w:rsidRPr="00464EE5">
        <w:rPr>
          <w:rFonts w:asciiTheme="majorBidi" w:hAnsiTheme="majorBidi" w:cstheme="majorBidi"/>
          <w:b w:val="0"/>
          <w:bCs w:val="0"/>
          <w:sz w:val="22"/>
          <w:szCs w:val="22"/>
        </w:rPr>
        <w:t xml:space="preserve">, A., Major, M. D., </w:t>
      </w:r>
      <w:proofErr w:type="spellStart"/>
      <w:r w:rsidRPr="00464EE5">
        <w:rPr>
          <w:rFonts w:asciiTheme="majorBidi" w:hAnsiTheme="majorBidi" w:cstheme="majorBidi"/>
          <w:b w:val="0"/>
          <w:bCs w:val="0"/>
          <w:sz w:val="22"/>
          <w:szCs w:val="22"/>
        </w:rPr>
        <w:t>Zaina</w:t>
      </w:r>
      <w:proofErr w:type="spellEnd"/>
      <w:r w:rsidRPr="00464EE5">
        <w:rPr>
          <w:rFonts w:asciiTheme="majorBidi" w:hAnsiTheme="majorBidi" w:cstheme="majorBidi"/>
          <w:b w:val="0"/>
          <w:bCs w:val="0"/>
          <w:sz w:val="22"/>
          <w:szCs w:val="22"/>
        </w:rPr>
        <w:t xml:space="preserve">, S., </w:t>
      </w:r>
      <w:proofErr w:type="spellStart"/>
      <w:r w:rsidRPr="00464EE5">
        <w:rPr>
          <w:rFonts w:asciiTheme="majorBidi" w:hAnsiTheme="majorBidi" w:cstheme="majorBidi"/>
          <w:b w:val="0"/>
          <w:bCs w:val="0"/>
          <w:sz w:val="22"/>
          <w:szCs w:val="22"/>
        </w:rPr>
        <w:t>Zaina</w:t>
      </w:r>
      <w:proofErr w:type="spellEnd"/>
      <w:r w:rsidRPr="00464EE5">
        <w:rPr>
          <w:rFonts w:asciiTheme="majorBidi" w:hAnsiTheme="majorBidi" w:cstheme="majorBidi"/>
          <w:b w:val="0"/>
          <w:bCs w:val="0"/>
          <w:sz w:val="22"/>
          <w:szCs w:val="22"/>
        </w:rPr>
        <w:t xml:space="preserve">, S., Al Saeed, M., &amp; Saleh, D. (2019). The urban regeneration of west-bay, business district of Doha (State of Qatar): A transit-oriented development enhancing livability. </w:t>
      </w:r>
      <w:r w:rsidRPr="00464EE5">
        <w:rPr>
          <w:rFonts w:asciiTheme="majorBidi" w:hAnsiTheme="majorBidi" w:cstheme="majorBidi"/>
          <w:b w:val="0"/>
          <w:bCs w:val="0"/>
          <w:i/>
          <w:iCs/>
          <w:sz w:val="22"/>
          <w:szCs w:val="22"/>
        </w:rPr>
        <w:t>Journal of Urban Management</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8</w:t>
      </w:r>
      <w:r w:rsidRPr="00464EE5">
        <w:rPr>
          <w:rFonts w:asciiTheme="majorBidi" w:hAnsiTheme="majorBidi" w:cstheme="majorBidi"/>
          <w:b w:val="0"/>
          <w:bCs w:val="0"/>
          <w:sz w:val="22"/>
          <w:szCs w:val="22"/>
        </w:rPr>
        <w:t xml:space="preserve">(1), 126-144. </w:t>
      </w:r>
    </w:p>
    <w:p w14:paraId="0EAC7C27" w14:textId="77777777" w:rsidR="00464EE5" w:rsidRPr="00464EE5" w:rsidRDefault="00464EE5" w:rsidP="00420D4E">
      <w:pPr>
        <w:pStyle w:val="ListParagraph"/>
        <w:numPr>
          <w:ilvl w:val="0"/>
          <w:numId w:val="18"/>
        </w:numPr>
        <w:autoSpaceDE w:val="0"/>
        <w:autoSpaceDN w:val="0"/>
        <w:bidi w:val="0"/>
        <w:adjustRightInd w:val="0"/>
        <w:ind w:left="0"/>
        <w:jc w:val="both"/>
        <w:rPr>
          <w:rFonts w:asciiTheme="majorBidi" w:hAnsiTheme="majorBidi" w:cstheme="majorBidi"/>
          <w:b w:val="0"/>
          <w:bCs w:val="0"/>
          <w:sz w:val="22"/>
          <w:szCs w:val="22"/>
        </w:rPr>
      </w:pPr>
      <w:r w:rsidRPr="00464EE5">
        <w:rPr>
          <w:rFonts w:asciiTheme="majorBidi" w:hAnsiTheme="majorBidi" w:cstheme="majorBidi"/>
          <w:b w:val="0"/>
          <w:bCs w:val="0"/>
          <w:sz w:val="22"/>
          <w:szCs w:val="22"/>
        </w:rPr>
        <w:t xml:space="preserve">Buang, A., </w:t>
      </w:r>
      <w:proofErr w:type="spellStart"/>
      <w:r w:rsidRPr="00464EE5">
        <w:rPr>
          <w:rFonts w:asciiTheme="majorBidi" w:hAnsiTheme="majorBidi" w:cstheme="majorBidi"/>
          <w:b w:val="0"/>
          <w:bCs w:val="0"/>
          <w:sz w:val="22"/>
          <w:szCs w:val="22"/>
        </w:rPr>
        <w:t>Suryandari</w:t>
      </w:r>
      <w:proofErr w:type="spellEnd"/>
      <w:r w:rsidRPr="00464EE5">
        <w:rPr>
          <w:rFonts w:asciiTheme="majorBidi" w:hAnsiTheme="majorBidi" w:cstheme="majorBidi"/>
          <w:b w:val="0"/>
          <w:bCs w:val="0"/>
          <w:sz w:val="22"/>
          <w:szCs w:val="22"/>
        </w:rPr>
        <w:t xml:space="preserve">, R. Y., Ahmad, H., Bakar, K. A., </w:t>
      </w:r>
      <w:proofErr w:type="spellStart"/>
      <w:r w:rsidRPr="00464EE5">
        <w:rPr>
          <w:rFonts w:asciiTheme="majorBidi" w:hAnsiTheme="majorBidi" w:cstheme="majorBidi"/>
          <w:b w:val="0"/>
          <w:bCs w:val="0"/>
          <w:sz w:val="22"/>
          <w:szCs w:val="22"/>
        </w:rPr>
        <w:t>Jusoh</w:t>
      </w:r>
      <w:proofErr w:type="spellEnd"/>
      <w:r w:rsidRPr="00464EE5">
        <w:rPr>
          <w:rFonts w:asciiTheme="majorBidi" w:hAnsiTheme="majorBidi" w:cstheme="majorBidi"/>
          <w:b w:val="0"/>
          <w:bCs w:val="0"/>
          <w:sz w:val="22"/>
          <w:szCs w:val="22"/>
        </w:rPr>
        <w:t xml:space="preserve">, H., &amp; Mahmud, M. (2015). Women and </w:t>
      </w:r>
      <w:proofErr w:type="spellStart"/>
      <w:r w:rsidRPr="00464EE5">
        <w:rPr>
          <w:rFonts w:asciiTheme="majorBidi" w:hAnsiTheme="majorBidi" w:cstheme="majorBidi"/>
          <w:b w:val="0"/>
          <w:bCs w:val="0"/>
          <w:sz w:val="22"/>
          <w:szCs w:val="22"/>
        </w:rPr>
        <w:t>liveability</w:t>
      </w:r>
      <w:proofErr w:type="spellEnd"/>
      <w:r w:rsidRPr="00464EE5">
        <w:rPr>
          <w:rFonts w:asciiTheme="majorBidi" w:hAnsiTheme="majorBidi" w:cstheme="majorBidi"/>
          <w:b w:val="0"/>
          <w:bCs w:val="0"/>
          <w:sz w:val="22"/>
          <w:szCs w:val="22"/>
        </w:rPr>
        <w:t xml:space="preserve">–Best practices of empowerment from Sri Lanka. </w:t>
      </w:r>
      <w:r w:rsidRPr="00464EE5">
        <w:rPr>
          <w:rFonts w:asciiTheme="majorBidi" w:hAnsiTheme="majorBidi" w:cstheme="majorBidi"/>
          <w:b w:val="0"/>
          <w:bCs w:val="0"/>
          <w:i/>
          <w:iCs/>
          <w:sz w:val="22"/>
          <w:szCs w:val="22"/>
        </w:rPr>
        <w:t>Geografia</w:t>
      </w:r>
      <w:r w:rsidRPr="00464EE5">
        <w:rPr>
          <w:rFonts w:asciiTheme="majorBidi" w:hAnsiTheme="majorBidi" w:cstheme="majorBidi"/>
          <w:b w:val="0"/>
          <w:bCs w:val="0"/>
          <w:sz w:val="22"/>
          <w:szCs w:val="22"/>
        </w:rPr>
        <w:t>,</w:t>
      </w:r>
      <w:r w:rsidRPr="00464EE5">
        <w:rPr>
          <w:rFonts w:asciiTheme="majorBidi" w:hAnsiTheme="majorBidi" w:cstheme="majorBidi"/>
          <w:b w:val="0"/>
          <w:bCs w:val="0"/>
          <w:i/>
          <w:iCs/>
          <w:sz w:val="22"/>
          <w:szCs w:val="22"/>
        </w:rPr>
        <w:t xml:space="preserve"> 11</w:t>
      </w:r>
      <w:r w:rsidRPr="00464EE5">
        <w:rPr>
          <w:rFonts w:asciiTheme="majorBidi" w:hAnsiTheme="majorBidi" w:cstheme="majorBidi"/>
          <w:b w:val="0"/>
          <w:bCs w:val="0"/>
          <w:sz w:val="22"/>
          <w:szCs w:val="22"/>
        </w:rPr>
        <w:t>(5). 25-33.</w:t>
      </w:r>
    </w:p>
    <w:p w14:paraId="797A7D78" w14:textId="312AD628" w:rsidR="0066433F" w:rsidRDefault="0066433F" w:rsidP="000B7A08">
      <w:pPr>
        <w:bidi/>
        <w:spacing w:after="0" w:line="240" w:lineRule="auto"/>
        <w:ind w:firstLine="432"/>
        <w:jc w:val="lowKashida"/>
        <w:rPr>
          <w:rFonts w:ascii="Calibri" w:eastAsia="Calibri" w:hAnsi="Calibri" w:cs="B Nazanin"/>
          <w:b/>
          <w:bCs/>
          <w:sz w:val="24"/>
          <w:szCs w:val="24"/>
          <w:rtl/>
          <w:lang w:bidi="fa-IR"/>
        </w:rPr>
      </w:pPr>
    </w:p>
    <w:p w14:paraId="6AF767B1" w14:textId="77777777" w:rsidR="006C7F15" w:rsidRDefault="006C7F15" w:rsidP="000B7A08">
      <w:pPr>
        <w:spacing w:after="0" w:line="240" w:lineRule="auto"/>
        <w:jc w:val="center"/>
        <w:rPr>
          <w:rFonts w:cs="B Titr"/>
          <w:b/>
          <w:bCs/>
          <w:sz w:val="28"/>
          <w:szCs w:val="28"/>
          <w:rtl/>
          <w:lang w:bidi="fa-IR"/>
        </w:rPr>
      </w:pPr>
    </w:p>
    <w:p w14:paraId="51E73C67" w14:textId="77777777" w:rsidR="006C7F15" w:rsidRDefault="006C7F15" w:rsidP="000B7A08">
      <w:pPr>
        <w:spacing w:after="0" w:line="240" w:lineRule="auto"/>
        <w:jc w:val="center"/>
        <w:rPr>
          <w:rFonts w:cs="B Titr"/>
          <w:b/>
          <w:bCs/>
          <w:sz w:val="28"/>
          <w:szCs w:val="28"/>
          <w:rtl/>
          <w:lang w:bidi="fa-IR"/>
        </w:rPr>
      </w:pPr>
    </w:p>
    <w:p w14:paraId="73C7D738" w14:textId="77777777" w:rsidR="006C7F15" w:rsidRDefault="006C7F15" w:rsidP="000B7A08">
      <w:pPr>
        <w:spacing w:after="0" w:line="240" w:lineRule="auto"/>
        <w:jc w:val="center"/>
        <w:rPr>
          <w:rFonts w:cs="B Titr"/>
          <w:b/>
          <w:bCs/>
          <w:sz w:val="28"/>
          <w:szCs w:val="28"/>
          <w:rtl/>
          <w:lang w:bidi="fa-IR"/>
        </w:rPr>
      </w:pPr>
    </w:p>
    <w:p w14:paraId="1B644EBD" w14:textId="49BCFABC" w:rsidR="003B5066" w:rsidRDefault="00807FBA" w:rsidP="000B7A08">
      <w:pPr>
        <w:spacing w:after="0" w:line="240" w:lineRule="auto"/>
        <w:jc w:val="center"/>
        <w:rPr>
          <w:rFonts w:cs="B Titr"/>
          <w:b/>
          <w:bCs/>
          <w:sz w:val="28"/>
          <w:szCs w:val="28"/>
          <w:lang w:bidi="fa-IR"/>
        </w:rPr>
      </w:pPr>
      <w:r w:rsidRPr="00807FBA">
        <w:rPr>
          <w:rFonts w:cs="B Titr"/>
          <w:b/>
          <w:bCs/>
          <w:sz w:val="28"/>
          <w:szCs w:val="28"/>
          <w:lang w:bidi="fa-IR"/>
        </w:rPr>
        <w:lastRenderedPageBreak/>
        <w:t xml:space="preserve">Investigating and analyzing the livability quality of integrated </w:t>
      </w:r>
      <w:r w:rsidR="00CD1643">
        <w:rPr>
          <w:rFonts w:cs="B Titr"/>
          <w:b/>
          <w:bCs/>
          <w:sz w:val="28"/>
          <w:szCs w:val="28"/>
          <w:lang w:bidi="fa-IR"/>
        </w:rPr>
        <w:t>Areas</w:t>
      </w:r>
      <w:r w:rsidRPr="00807FBA">
        <w:rPr>
          <w:rFonts w:cs="B Titr"/>
          <w:b/>
          <w:bCs/>
          <w:sz w:val="28"/>
          <w:szCs w:val="28"/>
          <w:lang w:bidi="fa-IR"/>
        </w:rPr>
        <w:t xml:space="preserve"> in Tabriz metropolis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22"/>
      </w:tblGrid>
      <w:tr w:rsidR="00971226" w14:paraId="61699BFB" w14:textId="77777777" w:rsidTr="005A004B">
        <w:tc>
          <w:tcPr>
            <w:tcW w:w="4530" w:type="dxa"/>
          </w:tcPr>
          <w:p w14:paraId="722D6559" w14:textId="52D5E78F" w:rsidR="00971226" w:rsidRPr="00CF0B95" w:rsidRDefault="00540A0E" w:rsidP="000B7A08">
            <w:pPr>
              <w:rPr>
                <w:rFonts w:cs="B Titr"/>
                <w:b/>
                <w:bCs/>
                <w:sz w:val="22"/>
                <w:szCs w:val="22"/>
                <w:lang w:bidi="fa-IR"/>
              </w:rPr>
            </w:pPr>
            <w:r w:rsidRPr="00CF0B95">
              <w:rPr>
                <w:rFonts w:cs="B Titr"/>
                <w:b/>
                <w:bCs/>
                <w:sz w:val="22"/>
                <w:szCs w:val="22"/>
                <w:lang w:bidi="fa-IR"/>
              </w:rPr>
              <w:t xml:space="preserve">Mir Saeed </w:t>
            </w:r>
            <w:proofErr w:type="spellStart"/>
            <w:r w:rsidRPr="00CF0B95">
              <w:rPr>
                <w:rFonts w:cs="B Titr"/>
                <w:b/>
                <w:bCs/>
                <w:sz w:val="22"/>
                <w:szCs w:val="22"/>
                <w:lang w:bidi="fa-IR"/>
              </w:rPr>
              <w:t>Sohrabi</w:t>
            </w:r>
            <w:proofErr w:type="spellEnd"/>
          </w:p>
        </w:tc>
        <w:tc>
          <w:tcPr>
            <w:tcW w:w="4531" w:type="dxa"/>
          </w:tcPr>
          <w:p w14:paraId="52960C7B" w14:textId="61CE14DC" w:rsidR="00971226" w:rsidRPr="00CF0B95" w:rsidRDefault="00540A0E" w:rsidP="00CF0B95">
            <w:pPr>
              <w:jc w:val="both"/>
              <w:rPr>
                <w:rFonts w:cs="B Titr"/>
                <w:lang w:bidi="fa-IR"/>
              </w:rPr>
            </w:pPr>
            <w:r w:rsidRPr="00CF0B95">
              <w:rPr>
                <w:rFonts w:cs="B Titr"/>
                <w:lang w:bidi="fa-IR"/>
              </w:rPr>
              <w:t>PhD student of Geography and Village Planning, Islamic Azad University, Tehran, Iran</w:t>
            </w:r>
          </w:p>
        </w:tc>
      </w:tr>
      <w:tr w:rsidR="00971226" w14:paraId="303C6B1A" w14:textId="77777777" w:rsidTr="005A004B">
        <w:tc>
          <w:tcPr>
            <w:tcW w:w="4530" w:type="dxa"/>
          </w:tcPr>
          <w:p w14:paraId="2B91C919" w14:textId="4EF9A329" w:rsidR="00971226" w:rsidRPr="00CF0B95" w:rsidRDefault="00540A0E" w:rsidP="000B7A08">
            <w:pPr>
              <w:rPr>
                <w:rFonts w:cs="B Titr"/>
                <w:b/>
                <w:bCs/>
                <w:sz w:val="22"/>
                <w:szCs w:val="22"/>
                <w:lang w:bidi="fa-IR"/>
              </w:rPr>
            </w:pPr>
            <w:r w:rsidRPr="00CF0B95">
              <w:rPr>
                <w:rFonts w:cs="B Titr"/>
                <w:b/>
                <w:bCs/>
                <w:sz w:val="22"/>
                <w:szCs w:val="22"/>
                <w:lang w:bidi="fa-IR"/>
              </w:rPr>
              <w:t xml:space="preserve">Alireza </w:t>
            </w:r>
            <w:proofErr w:type="spellStart"/>
            <w:r w:rsidRPr="00CF0B95">
              <w:rPr>
                <w:rFonts w:cs="B Titr"/>
                <w:b/>
                <w:bCs/>
                <w:sz w:val="22"/>
                <w:szCs w:val="22"/>
                <w:lang w:bidi="fa-IR"/>
              </w:rPr>
              <w:t>Estelaji</w:t>
            </w:r>
            <w:proofErr w:type="spellEnd"/>
          </w:p>
        </w:tc>
        <w:tc>
          <w:tcPr>
            <w:tcW w:w="4531" w:type="dxa"/>
          </w:tcPr>
          <w:p w14:paraId="12DC808D" w14:textId="76888229" w:rsidR="00971226" w:rsidRPr="00CF0B95" w:rsidRDefault="00540A0E" w:rsidP="00CF0B95">
            <w:pPr>
              <w:jc w:val="both"/>
              <w:rPr>
                <w:rFonts w:cs="B Titr"/>
                <w:rtl/>
                <w:lang w:bidi="fa-IR"/>
              </w:rPr>
            </w:pPr>
            <w:r w:rsidRPr="00CF0B95">
              <w:rPr>
                <w:rFonts w:cs="B Titr"/>
                <w:lang w:bidi="fa-IR"/>
              </w:rPr>
              <w:t>Professor of Department of Geography and Village Planning, Islamic Azad University, Tehran, Iran</w:t>
            </w:r>
          </w:p>
        </w:tc>
      </w:tr>
      <w:tr w:rsidR="00971226" w14:paraId="773167B8" w14:textId="77777777" w:rsidTr="005A004B">
        <w:tc>
          <w:tcPr>
            <w:tcW w:w="4530" w:type="dxa"/>
          </w:tcPr>
          <w:p w14:paraId="18E5A209" w14:textId="45D1F66B" w:rsidR="00971226" w:rsidRPr="00CF0B95" w:rsidRDefault="00540A0E" w:rsidP="000B7A08">
            <w:pPr>
              <w:rPr>
                <w:rFonts w:cs="B Titr"/>
                <w:b/>
                <w:bCs/>
                <w:sz w:val="22"/>
                <w:szCs w:val="22"/>
                <w:lang w:bidi="fa-IR"/>
              </w:rPr>
            </w:pPr>
            <w:r w:rsidRPr="00CF0B95">
              <w:rPr>
                <w:rFonts w:cs="B Titr"/>
                <w:b/>
                <w:bCs/>
                <w:sz w:val="22"/>
                <w:szCs w:val="22"/>
                <w:lang w:bidi="fa-IR"/>
              </w:rPr>
              <w:t xml:space="preserve">Javad </w:t>
            </w:r>
            <w:proofErr w:type="spellStart"/>
            <w:r w:rsidRPr="00CF0B95">
              <w:rPr>
                <w:rFonts w:cs="B Titr"/>
                <w:b/>
                <w:bCs/>
                <w:sz w:val="22"/>
                <w:szCs w:val="22"/>
                <w:lang w:bidi="fa-IR"/>
              </w:rPr>
              <w:t>Hajalizade</w:t>
            </w:r>
            <w:proofErr w:type="spellEnd"/>
          </w:p>
        </w:tc>
        <w:tc>
          <w:tcPr>
            <w:tcW w:w="4531" w:type="dxa"/>
          </w:tcPr>
          <w:p w14:paraId="3C85E1BA" w14:textId="16894EA2" w:rsidR="00971226" w:rsidRPr="00CF0B95" w:rsidRDefault="00540A0E" w:rsidP="00CF0B95">
            <w:pPr>
              <w:jc w:val="both"/>
              <w:rPr>
                <w:rFonts w:cs="B Titr"/>
                <w:lang w:bidi="fa-IR"/>
              </w:rPr>
            </w:pPr>
            <w:r w:rsidRPr="00CF0B95">
              <w:rPr>
                <w:rFonts w:cs="B Titr"/>
                <w:lang w:bidi="fa-IR"/>
              </w:rPr>
              <w:t xml:space="preserve">Assistant Professor, Department of Humanities and Social Sciences, </w:t>
            </w:r>
            <w:proofErr w:type="spellStart"/>
            <w:r w:rsidRPr="00CF0B95">
              <w:rPr>
                <w:rFonts w:cs="B Titr"/>
                <w:lang w:bidi="fa-IR"/>
              </w:rPr>
              <w:t>Farhangian</w:t>
            </w:r>
            <w:proofErr w:type="spellEnd"/>
            <w:r w:rsidRPr="00CF0B95">
              <w:rPr>
                <w:rFonts w:cs="B Titr"/>
                <w:lang w:bidi="fa-IR"/>
              </w:rPr>
              <w:t xml:space="preserve"> University, Iran</w:t>
            </w:r>
          </w:p>
        </w:tc>
      </w:tr>
    </w:tbl>
    <w:p w14:paraId="3D65052A" w14:textId="77777777" w:rsidR="00971226" w:rsidRDefault="00971226" w:rsidP="000B7A08">
      <w:pPr>
        <w:spacing w:after="0" w:line="240" w:lineRule="auto"/>
        <w:rPr>
          <w:rFonts w:cs="B Titr"/>
          <w:sz w:val="28"/>
          <w:szCs w:val="28"/>
          <w:lang w:bidi="fa-IR"/>
        </w:rPr>
      </w:pPr>
    </w:p>
    <w:p w14:paraId="6783F7E5" w14:textId="77777777" w:rsidR="00897B43" w:rsidRDefault="00897B43" w:rsidP="000B7A08">
      <w:pPr>
        <w:spacing w:after="0" w:line="240" w:lineRule="auto"/>
        <w:rPr>
          <w:rFonts w:cs="B Titr"/>
          <w:sz w:val="28"/>
          <w:szCs w:val="28"/>
          <w:lang w:bidi="fa-IR"/>
        </w:rPr>
      </w:pPr>
    </w:p>
    <w:p w14:paraId="50996465" w14:textId="6EF5EDE0" w:rsidR="00897B43" w:rsidRDefault="00897B43" w:rsidP="00E01409">
      <w:pPr>
        <w:spacing w:after="0" w:line="240" w:lineRule="auto"/>
        <w:jc w:val="both"/>
        <w:rPr>
          <w:rFonts w:cs="B Titr"/>
          <w:sz w:val="28"/>
          <w:szCs w:val="28"/>
          <w:lang w:bidi="fa-IR"/>
        </w:rPr>
      </w:pPr>
      <w:r w:rsidRPr="00897B43">
        <w:rPr>
          <w:rFonts w:cs="B Titr"/>
          <w:b/>
          <w:bCs/>
          <w:sz w:val="28"/>
          <w:szCs w:val="28"/>
          <w:lang w:bidi="fa-IR"/>
        </w:rPr>
        <w:t>Abstract</w:t>
      </w:r>
      <w:r>
        <w:rPr>
          <w:rFonts w:cs="B Titr"/>
          <w:sz w:val="28"/>
          <w:szCs w:val="28"/>
          <w:lang w:bidi="fa-IR"/>
        </w:rPr>
        <w:t xml:space="preserve">: </w:t>
      </w:r>
      <w:r w:rsidR="00150720" w:rsidRPr="00150720">
        <w:rPr>
          <w:rFonts w:cs="B Titr"/>
          <w:sz w:val="28"/>
          <w:szCs w:val="28"/>
          <w:lang w:bidi="fa-IR"/>
        </w:rPr>
        <w:t xml:space="preserve">Identifying the types of factors affecting livability and analyzing their role as a practical solution for improving the livability of integrated areas in the city. The present study was conducted to investigate the livability of the integrated areas in the Tabriz metropolis. The purpose of the research is practical and its nature is descriptive-analytical and inferential research. The statistical population of the research consists of 24,961 households living in six integrated regions, of which 387 people were selected as the sample size using the Cochran method. The number of indicators in this research is 58 indicators related to economic, social, and environmental aspects. The analysis of research findings was done using descriptive statistics tests such as mean, standard deviation, and standard deviation, Moran's spatial autocorrelation test, as well as inferential statistics tests such as Pearson's test, stepwise linear regression test, and </w:t>
      </w:r>
      <w:proofErr w:type="spellStart"/>
      <w:r w:rsidR="00150720" w:rsidRPr="00150720">
        <w:rPr>
          <w:rFonts w:cs="B Titr"/>
          <w:sz w:val="28"/>
          <w:szCs w:val="28"/>
          <w:lang w:bidi="fa-IR"/>
        </w:rPr>
        <w:t>ANOVA.The</w:t>
      </w:r>
      <w:proofErr w:type="spellEnd"/>
      <w:r w:rsidR="00150720" w:rsidRPr="00150720">
        <w:rPr>
          <w:rFonts w:cs="B Titr"/>
          <w:sz w:val="28"/>
          <w:szCs w:val="28"/>
          <w:lang w:bidi="fa-IR"/>
        </w:rPr>
        <w:t xml:space="preserve"> results of the spatial Moran test showed that economic, environmental, and social variables are correlated with the values of 0.212, 0.165, and 0.155 respectively with the spatial distribution of livability in the integrated areas of Tabriz. Also, Pearson's results showed that economic, social, and environmental variables are related to urban livability with values of 0.547, 0.511, and 0.498, respectively. Also, the ANOVA test results show that there is a significant difference between the regions in terms of the studied variables. Finally, according to the findings of the research, it is suggested that the implementation plans of the municipality should be on the shortcomings of each region, especially with a focus on housing renovation and the expansion of green space.</w:t>
      </w:r>
    </w:p>
    <w:p w14:paraId="27AD619C" w14:textId="7251D35D" w:rsidR="00897B43" w:rsidRDefault="00897B43" w:rsidP="000B7A08">
      <w:pPr>
        <w:spacing w:after="0" w:line="240" w:lineRule="auto"/>
        <w:rPr>
          <w:rFonts w:cs="B Titr"/>
          <w:sz w:val="28"/>
          <w:szCs w:val="28"/>
          <w:lang w:bidi="fa-IR"/>
        </w:rPr>
      </w:pPr>
      <w:r w:rsidRPr="00897B43">
        <w:rPr>
          <w:rFonts w:cs="B Titr"/>
          <w:b/>
          <w:bCs/>
          <w:sz w:val="28"/>
          <w:szCs w:val="28"/>
          <w:lang w:bidi="fa-IR"/>
        </w:rPr>
        <w:t>Keywords</w:t>
      </w:r>
      <w:r>
        <w:rPr>
          <w:rFonts w:cs="B Titr"/>
          <w:sz w:val="28"/>
          <w:szCs w:val="28"/>
          <w:lang w:bidi="fa-IR"/>
        </w:rPr>
        <w:t xml:space="preserve">: </w:t>
      </w:r>
      <w:r w:rsidR="00745A42" w:rsidRPr="00745A42">
        <w:rPr>
          <w:rFonts w:cs="B Titr"/>
          <w:sz w:val="28"/>
          <w:szCs w:val="28"/>
          <w:lang w:bidi="fa-IR"/>
        </w:rPr>
        <w:t xml:space="preserve">Livability, </w:t>
      </w:r>
      <w:r w:rsidR="00CD1643" w:rsidRPr="00CD1643">
        <w:rPr>
          <w:rFonts w:cs="B Titr"/>
          <w:sz w:val="28"/>
          <w:szCs w:val="28"/>
          <w:lang w:bidi="fa-IR"/>
        </w:rPr>
        <w:t>integrated</w:t>
      </w:r>
      <w:r w:rsidR="00CD1643">
        <w:rPr>
          <w:rFonts w:cs="B Titr"/>
          <w:sz w:val="28"/>
          <w:szCs w:val="28"/>
          <w:lang w:bidi="fa-IR"/>
        </w:rPr>
        <w:t xml:space="preserve"> areas</w:t>
      </w:r>
      <w:r w:rsidR="00745A42" w:rsidRPr="00745A42">
        <w:rPr>
          <w:rFonts w:cs="B Titr"/>
          <w:sz w:val="28"/>
          <w:szCs w:val="28"/>
          <w:lang w:bidi="fa-IR"/>
        </w:rPr>
        <w:t>, Tabriz metropolis</w:t>
      </w:r>
    </w:p>
    <w:p w14:paraId="41867796" w14:textId="77777777" w:rsidR="00897B43" w:rsidRDefault="00897B43" w:rsidP="000B7A08">
      <w:pPr>
        <w:spacing w:after="0" w:line="240" w:lineRule="auto"/>
        <w:rPr>
          <w:rFonts w:cs="B Titr"/>
          <w:sz w:val="28"/>
          <w:szCs w:val="28"/>
          <w:lang w:bidi="fa-IR"/>
        </w:rPr>
      </w:pPr>
    </w:p>
    <w:p w14:paraId="5EA68E21" w14:textId="54A3173C" w:rsidR="003B5066" w:rsidRPr="007C4DC6" w:rsidRDefault="003B5066" w:rsidP="000B7A08">
      <w:pPr>
        <w:spacing w:after="0" w:line="240" w:lineRule="auto"/>
        <w:rPr>
          <w:rFonts w:cs="B Nazanin"/>
          <w:lang w:bidi="fa-IR"/>
        </w:rPr>
      </w:pPr>
      <w:r w:rsidRPr="003B5066">
        <w:rPr>
          <w:rFonts w:cs="B Titr"/>
          <w:b/>
          <w:bCs/>
          <w:sz w:val="28"/>
          <w:szCs w:val="28"/>
          <w:lang w:bidi="fa-IR"/>
        </w:rPr>
        <w:t>JEL Classification</w:t>
      </w:r>
      <w:r>
        <w:rPr>
          <w:rFonts w:cs="B Titr"/>
          <w:sz w:val="28"/>
          <w:szCs w:val="28"/>
          <w:lang w:bidi="fa-IR"/>
        </w:rPr>
        <w:t xml:space="preserve">: </w:t>
      </w:r>
      <w:r w:rsidR="00745A42">
        <w:rPr>
          <w:rFonts w:cs="B Titr"/>
          <w:sz w:val="28"/>
          <w:szCs w:val="28"/>
          <w:lang w:bidi="fa-IR"/>
        </w:rPr>
        <w:t>P16, D60, H10, R11</w:t>
      </w:r>
    </w:p>
    <w:p w14:paraId="36A7839F" w14:textId="77777777" w:rsidR="003B5066" w:rsidRDefault="003B5066" w:rsidP="000B7A08">
      <w:pPr>
        <w:bidi/>
        <w:spacing w:after="0" w:line="240" w:lineRule="auto"/>
        <w:jc w:val="lowKashida"/>
        <w:rPr>
          <w:rFonts w:cs="B Nazanin"/>
          <w:lang w:bidi="fa-IR"/>
        </w:rPr>
      </w:pPr>
    </w:p>
    <w:p w14:paraId="5371395C" w14:textId="77777777" w:rsidR="00971226" w:rsidRPr="00AE6879" w:rsidRDefault="00971226" w:rsidP="000B7A08">
      <w:pPr>
        <w:bidi/>
        <w:spacing w:after="0" w:line="240" w:lineRule="auto"/>
        <w:jc w:val="lowKashida"/>
        <w:rPr>
          <w:rFonts w:cs="B Nazanin"/>
          <w:sz w:val="24"/>
          <w:szCs w:val="24"/>
          <w:rtl/>
        </w:rPr>
      </w:pPr>
      <w:r>
        <w:rPr>
          <w:rFonts w:cs="B Nazanin"/>
          <w:noProof/>
          <w:sz w:val="24"/>
          <w:szCs w:val="24"/>
          <w:rtl/>
        </w:rPr>
        <mc:AlternateContent>
          <mc:Choice Requires="wps">
            <w:drawing>
              <wp:anchor distT="0" distB="0" distL="114300" distR="114300" simplePos="0" relativeHeight="251663872" behindDoc="0" locked="0" layoutInCell="1" allowOverlap="1" wp14:anchorId="70245617" wp14:editId="3D07A17F">
                <wp:simplePos x="0" y="0"/>
                <wp:positionH relativeFrom="column">
                  <wp:posOffset>-57</wp:posOffset>
                </wp:positionH>
                <wp:positionV relativeFrom="paragraph">
                  <wp:posOffset>123379</wp:posOffset>
                </wp:positionV>
                <wp:extent cx="1692275" cy="0"/>
                <wp:effectExtent l="0" t="0" r="2222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C69F1" id="AutoShape 4" o:spid="_x0000_s1026" type="#_x0000_t32" style="position:absolute;margin-left:0;margin-top:9.7pt;width:133.2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"/>
            </w:pict>
          </mc:Fallback>
        </mc:AlternateContent>
      </w:r>
    </w:p>
    <w:p w14:paraId="0EAADF90" w14:textId="107D6C72" w:rsidR="00167802" w:rsidRPr="00D15A2D" w:rsidRDefault="003B5066" w:rsidP="00D15A2D">
      <w:pPr>
        <w:spacing w:after="0" w:line="240" w:lineRule="auto"/>
        <w:rPr>
          <w:rFonts w:cs="B Titr"/>
          <w:sz w:val="28"/>
          <w:szCs w:val="28"/>
          <w:lang w:bidi="fa-IR"/>
        </w:rPr>
      </w:pPr>
      <w:r>
        <w:rPr>
          <w:rFonts w:cs="B Titr"/>
          <w:sz w:val="28"/>
          <w:szCs w:val="28"/>
          <w:lang w:bidi="fa-IR"/>
        </w:rPr>
        <w:t xml:space="preserve">* Corresponding author: </w:t>
      </w:r>
      <w:r w:rsidR="00CF0B95">
        <w:rPr>
          <w:rFonts w:cs="B Titr"/>
          <w:sz w:val="28"/>
          <w:szCs w:val="28"/>
          <w:lang w:bidi="fa-IR"/>
        </w:rPr>
        <w:t xml:space="preserve">Alireza </w:t>
      </w:r>
      <w:proofErr w:type="spellStart"/>
      <w:r w:rsidR="00CF0B95">
        <w:rPr>
          <w:rFonts w:cs="B Titr"/>
          <w:sz w:val="28"/>
          <w:szCs w:val="28"/>
          <w:lang w:bidi="fa-IR"/>
        </w:rPr>
        <w:t>Estelaji</w:t>
      </w:r>
      <w:proofErr w:type="spellEnd"/>
      <w:r>
        <w:rPr>
          <w:rFonts w:cs="B Titr"/>
          <w:sz w:val="28"/>
          <w:szCs w:val="28"/>
          <w:lang w:bidi="fa-IR"/>
        </w:rPr>
        <w:t xml:space="preserve">, </w:t>
      </w:r>
      <w:r w:rsidR="006C7F15" w:rsidRPr="006C7F15">
        <w:rPr>
          <w:rFonts w:cs="B Titr"/>
          <w:sz w:val="28"/>
          <w:szCs w:val="28"/>
          <w:lang w:bidi="fa-IR"/>
        </w:rPr>
        <w:t>al_estelaji@yahoo.com</w:t>
      </w:r>
    </w:p>
    <w:sectPr w:rsidR="00167802" w:rsidRPr="00D15A2D" w:rsidSect="009B31B9">
      <w:type w:val="continuous"/>
      <w:pgSz w:w="11907" w:h="16839" w:code="9"/>
      <w:pgMar w:top="2268" w:right="1531" w:bottom="1418"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F190C" w14:textId="77777777" w:rsidR="008C7024" w:rsidRDefault="008C7024" w:rsidP="00423102">
      <w:pPr>
        <w:spacing w:after="0" w:line="240" w:lineRule="auto"/>
      </w:pPr>
      <w:r>
        <w:separator/>
      </w:r>
    </w:p>
  </w:endnote>
  <w:endnote w:type="continuationSeparator" w:id="0">
    <w:p w14:paraId="3EC675F1" w14:textId="77777777" w:rsidR="008C7024" w:rsidRDefault="008C7024" w:rsidP="0042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badi MT Condensed Light">
    <w:charset w:val="00"/>
    <w:family w:val="swiss"/>
    <w:pitch w:val="variable"/>
    <w:sig w:usb0="00000003" w:usb1="00000000" w:usb2="00000000" w:usb3="00000000" w:csb0="00000001" w:csb1="00000000"/>
  </w:font>
  <w:font w:name="Koodak">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NJFont Book">
    <w:altName w:val="NJFont Book"/>
    <w:panose1 w:val="00000000000000000000"/>
    <w:charset w:val="00"/>
    <w:family w:val="swiss"/>
    <w:notTrueType/>
    <w:pitch w:val="default"/>
    <w:sig w:usb0="00000003" w:usb1="00000000" w:usb2="00000000" w:usb3="00000000" w:csb0="00000001" w:csb1="00000000"/>
  </w:font>
  <w:font w:name="Mitra">
    <w:altName w:val="Arial"/>
    <w:charset w:val="B2"/>
    <w:family w:val="auto"/>
    <w:pitch w:val="variable"/>
    <w:sig w:usb0="00002001" w:usb1="80000000" w:usb2="00000008" w:usb3="00000000" w:csb0="00000040" w:csb1="00000000"/>
  </w:font>
  <w:font w:name="Times New Rom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ar">
    <w:altName w:val="Courier New"/>
    <w:charset w:val="B2"/>
    <w:family w:val="auto"/>
    <w:pitch w:val="variable"/>
    <w:sig w:usb0="00002001" w:usb1="00000000" w:usb2="00000000" w:usb3="00000000" w:csb0="00000040" w:csb1="00000000"/>
  </w:font>
  <w:font w:name="Helvetica">
    <w:panose1 w:val="020B0504020202020204"/>
    <w:charset w:val="00"/>
    <w:family w:val="swiss"/>
    <w:pitch w:val="variable"/>
    <w:sig w:usb0="E0002EFF" w:usb1="C000785B" w:usb2="00000009" w:usb3="00000000" w:csb0="000001FF" w:csb1="00000000"/>
  </w:font>
  <w:font w:name="12">
    <w:altName w:val="Cambria"/>
    <w:panose1 w:val="00000000000000000000"/>
    <w:charset w:val="00"/>
    <w:family w:val="roman"/>
    <w:notTrueType/>
    <w:pitch w:val="default"/>
  </w:font>
  <w:font w:name="IRANSans">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shabna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B7783" w14:textId="77777777" w:rsidR="008C7024" w:rsidRDefault="008C7024" w:rsidP="00423102">
      <w:pPr>
        <w:spacing w:after="0" w:line="240" w:lineRule="auto"/>
      </w:pPr>
      <w:r>
        <w:separator/>
      </w:r>
    </w:p>
  </w:footnote>
  <w:footnote w:type="continuationSeparator" w:id="0">
    <w:p w14:paraId="4747B66D" w14:textId="77777777" w:rsidR="008C7024" w:rsidRDefault="008C7024" w:rsidP="00423102">
      <w:pPr>
        <w:spacing w:after="0" w:line="240" w:lineRule="auto"/>
      </w:pPr>
      <w:r>
        <w:continuationSeparator/>
      </w:r>
    </w:p>
  </w:footnote>
  <w:footnote w:id="1">
    <w:p w14:paraId="67939783" w14:textId="77777777" w:rsidR="00E7187D" w:rsidRDefault="00E7187D" w:rsidP="00992C89">
      <w:pPr>
        <w:pStyle w:val="FootnoteText"/>
        <w:bidi/>
        <w:jc w:val="both"/>
        <w:rPr>
          <w:lang w:bidi="fa-IR"/>
        </w:rPr>
      </w:pPr>
      <w:r>
        <w:rPr>
          <w:rStyle w:val="FootnoteReference"/>
        </w:rPr>
        <w:footnoteRef/>
      </w:r>
      <w:r w:rsidRPr="00992C89">
        <w:rPr>
          <w:rFonts w:cs="B Nazanin"/>
          <w:rtl/>
        </w:rPr>
        <w:t xml:space="preserve"> </w:t>
      </w:r>
      <w:r w:rsidRPr="00992C89">
        <w:rPr>
          <w:rFonts w:cs="B Nazanin" w:hint="cs"/>
          <w:rtl/>
          <w:lang w:bidi="fa-IR"/>
        </w:rPr>
        <w:t>مقاله حاضر بر گرفته از رساله دکتری با عنوان «تحلیل زیست پذیری روستاهای ادغام شده در متروپلیتن تبریز: مطالعه موردی روستاهای آخماقیه، سهلان، آناخاتون، بارنج، فتح آباد و کندرود» است.</w:t>
      </w:r>
    </w:p>
  </w:footnote>
  <w:footnote w:id="2">
    <w:p w14:paraId="2A1CE3E4" w14:textId="77777777" w:rsidR="00992C89" w:rsidRPr="00924E07" w:rsidRDefault="00992C89" w:rsidP="00992C89">
      <w:pPr>
        <w:pStyle w:val="FootnoteText"/>
        <w:rPr>
          <w:rFonts w:asciiTheme="majorBidi" w:hAnsiTheme="majorBidi" w:cstheme="majorBidi"/>
          <w:szCs w:val="24"/>
          <w:lang w:bidi="fa-IR"/>
        </w:rPr>
      </w:pPr>
      <w:r w:rsidRPr="00924E07">
        <w:rPr>
          <w:rStyle w:val="FootnoteReference"/>
          <w:rFonts w:asciiTheme="majorBidi" w:hAnsiTheme="majorBidi" w:cstheme="majorBidi"/>
          <w:szCs w:val="24"/>
        </w:rPr>
        <w:footnoteRef/>
      </w:r>
      <w:r w:rsidRPr="00924E07">
        <w:rPr>
          <w:rFonts w:asciiTheme="majorBidi" w:hAnsiTheme="majorBidi" w:cstheme="majorBidi"/>
          <w:szCs w:val="24"/>
          <w:rtl/>
        </w:rPr>
        <w:t xml:space="preserve"> </w:t>
      </w:r>
      <w:r w:rsidRPr="00924E07">
        <w:rPr>
          <w:rFonts w:asciiTheme="majorBidi" w:hAnsiTheme="majorBidi" w:cstheme="majorBidi"/>
          <w:szCs w:val="24"/>
        </w:rPr>
        <w:t>Allen</w:t>
      </w:r>
    </w:p>
  </w:footnote>
  <w:footnote w:id="3">
    <w:p w14:paraId="315F6AE2" w14:textId="77777777" w:rsidR="00992C89" w:rsidRPr="00924E07" w:rsidRDefault="00992C89" w:rsidP="00992C89">
      <w:pPr>
        <w:pStyle w:val="FootnoteText"/>
        <w:rPr>
          <w:rFonts w:asciiTheme="majorBidi" w:hAnsiTheme="majorBidi" w:cstheme="majorBidi"/>
          <w:szCs w:val="24"/>
          <w:lang w:bidi="fa-IR"/>
        </w:rPr>
      </w:pPr>
      <w:r w:rsidRPr="00924E07">
        <w:rPr>
          <w:rStyle w:val="FootnoteReference"/>
          <w:rFonts w:asciiTheme="majorBidi" w:hAnsiTheme="majorBidi" w:cstheme="majorBidi"/>
          <w:szCs w:val="24"/>
        </w:rPr>
        <w:footnoteRef/>
      </w:r>
      <w:r w:rsidRPr="00924E07">
        <w:rPr>
          <w:rFonts w:asciiTheme="majorBidi" w:hAnsiTheme="majorBidi" w:cstheme="majorBidi"/>
          <w:szCs w:val="24"/>
          <w:rtl/>
        </w:rPr>
        <w:t xml:space="preserve"> </w:t>
      </w:r>
      <w:r w:rsidRPr="00924E07">
        <w:rPr>
          <w:rFonts w:asciiTheme="majorBidi" w:hAnsiTheme="majorBidi" w:cstheme="majorBidi"/>
          <w:szCs w:val="24"/>
        </w:rPr>
        <w:t>Miller</w:t>
      </w:r>
    </w:p>
  </w:footnote>
  <w:footnote w:id="4">
    <w:p w14:paraId="34943DC3" w14:textId="77777777" w:rsidR="00992C89" w:rsidRPr="00924E07" w:rsidRDefault="00992C89" w:rsidP="00992C89">
      <w:pPr>
        <w:pStyle w:val="FootnoteText"/>
        <w:rPr>
          <w:rFonts w:asciiTheme="majorBidi" w:hAnsiTheme="majorBidi" w:cstheme="majorBidi"/>
          <w:szCs w:val="24"/>
          <w:lang w:bidi="fa-IR"/>
        </w:rPr>
      </w:pPr>
      <w:r w:rsidRPr="00924E07">
        <w:rPr>
          <w:rStyle w:val="FootnoteReference"/>
          <w:rFonts w:asciiTheme="majorBidi" w:hAnsiTheme="majorBidi" w:cstheme="majorBidi"/>
          <w:szCs w:val="24"/>
        </w:rPr>
        <w:footnoteRef/>
      </w:r>
      <w:r w:rsidRPr="00924E07">
        <w:rPr>
          <w:rFonts w:asciiTheme="majorBidi" w:hAnsiTheme="majorBidi" w:cstheme="majorBidi"/>
          <w:szCs w:val="24"/>
          <w:rtl/>
        </w:rPr>
        <w:t xml:space="preserve"> </w:t>
      </w:r>
      <w:proofErr w:type="spellStart"/>
      <w:r w:rsidRPr="00924E07">
        <w:rPr>
          <w:rFonts w:asciiTheme="majorBidi" w:hAnsiTheme="majorBidi" w:cstheme="majorBidi"/>
          <w:szCs w:val="24"/>
        </w:rPr>
        <w:t>Gieling</w:t>
      </w:r>
      <w:proofErr w:type="spellEnd"/>
      <w:r w:rsidRPr="00924E07">
        <w:rPr>
          <w:rFonts w:asciiTheme="majorBidi" w:hAnsiTheme="majorBidi" w:cstheme="majorBidi"/>
          <w:szCs w:val="24"/>
          <w:rtl/>
        </w:rPr>
        <w:t xml:space="preserve"> </w:t>
      </w:r>
      <w:r w:rsidRPr="00924E07">
        <w:rPr>
          <w:rFonts w:asciiTheme="majorBidi" w:hAnsiTheme="majorBidi" w:cstheme="majorBidi"/>
          <w:szCs w:val="24"/>
        </w:rPr>
        <w:t xml:space="preserve">&amp; </w:t>
      </w:r>
      <w:proofErr w:type="spellStart"/>
      <w:r w:rsidRPr="00924E07">
        <w:rPr>
          <w:rFonts w:asciiTheme="majorBidi" w:hAnsiTheme="majorBidi" w:cstheme="majorBidi"/>
          <w:szCs w:val="24"/>
        </w:rPr>
        <w:t>Haartsen</w:t>
      </w:r>
      <w:proofErr w:type="spellEnd"/>
    </w:p>
  </w:footnote>
  <w:footnote w:id="5">
    <w:p w14:paraId="36123DA1" w14:textId="77777777" w:rsidR="00992C89" w:rsidRDefault="00992C89" w:rsidP="00992C89">
      <w:pPr>
        <w:pStyle w:val="FootnoteText"/>
        <w:rPr>
          <w:lang w:bidi="fa-IR"/>
        </w:rPr>
      </w:pPr>
      <w:r w:rsidRPr="00924E07">
        <w:rPr>
          <w:rStyle w:val="FootnoteReference"/>
          <w:rFonts w:asciiTheme="majorBidi" w:hAnsiTheme="majorBidi" w:cstheme="majorBidi"/>
          <w:szCs w:val="24"/>
        </w:rPr>
        <w:footnoteRef/>
      </w:r>
      <w:r w:rsidRPr="00924E07">
        <w:rPr>
          <w:rFonts w:asciiTheme="majorBidi" w:hAnsiTheme="majorBidi" w:cstheme="majorBidi"/>
          <w:szCs w:val="24"/>
          <w:rtl/>
        </w:rPr>
        <w:t xml:space="preserve"> </w:t>
      </w:r>
      <w:proofErr w:type="spellStart"/>
      <w:r w:rsidRPr="00924E07">
        <w:rPr>
          <w:rFonts w:asciiTheme="majorBidi" w:hAnsiTheme="majorBidi" w:cstheme="majorBidi"/>
          <w:szCs w:val="24"/>
        </w:rPr>
        <w:t>Gallent</w:t>
      </w:r>
      <w:proofErr w:type="spellEnd"/>
    </w:p>
  </w:footnote>
  <w:footnote w:id="6">
    <w:p w14:paraId="2694E4B5" w14:textId="77777777" w:rsidR="006E300B" w:rsidRPr="00924E07" w:rsidRDefault="006E300B" w:rsidP="006E300B">
      <w:pPr>
        <w:pStyle w:val="FootnoteText"/>
        <w:rPr>
          <w:rFonts w:asciiTheme="majorBidi" w:hAnsiTheme="majorBidi" w:cstheme="majorBidi"/>
          <w:lang w:bidi="fa-IR"/>
        </w:rPr>
      </w:pPr>
      <w:r w:rsidRPr="00924E07">
        <w:rPr>
          <w:rStyle w:val="FootnoteReference"/>
          <w:rFonts w:asciiTheme="majorBidi" w:hAnsiTheme="majorBidi" w:cstheme="majorBidi"/>
        </w:rPr>
        <w:footnoteRef/>
      </w:r>
      <w:r w:rsidRPr="00924E07">
        <w:rPr>
          <w:rFonts w:asciiTheme="majorBidi" w:hAnsiTheme="majorBidi" w:cstheme="majorBidi"/>
          <w:rtl/>
        </w:rPr>
        <w:t xml:space="preserve"> </w:t>
      </w:r>
      <w:r w:rsidRPr="00924E07">
        <w:rPr>
          <w:rFonts w:asciiTheme="majorBidi" w:hAnsiTheme="majorBidi" w:cstheme="majorBidi"/>
        </w:rPr>
        <w:t>Baren</w:t>
      </w:r>
    </w:p>
  </w:footnote>
  <w:footnote w:id="7">
    <w:p w14:paraId="3916B7F0" w14:textId="77777777" w:rsidR="006E300B" w:rsidRPr="00924E07" w:rsidRDefault="006E300B" w:rsidP="006E300B">
      <w:pPr>
        <w:pStyle w:val="FootnoteText"/>
        <w:rPr>
          <w:rFonts w:asciiTheme="majorBidi" w:hAnsiTheme="majorBidi" w:cstheme="majorBidi"/>
          <w:lang w:bidi="fa-IR"/>
        </w:rPr>
      </w:pPr>
      <w:r w:rsidRPr="00924E07">
        <w:rPr>
          <w:rStyle w:val="FootnoteReference"/>
          <w:rFonts w:asciiTheme="majorBidi" w:hAnsiTheme="majorBidi" w:cstheme="majorBidi"/>
        </w:rPr>
        <w:footnoteRef/>
      </w:r>
      <w:r w:rsidRPr="00924E07">
        <w:rPr>
          <w:rFonts w:asciiTheme="majorBidi" w:hAnsiTheme="majorBidi" w:cstheme="majorBidi"/>
          <w:rtl/>
        </w:rPr>
        <w:t xml:space="preserve"> </w:t>
      </w:r>
      <w:r w:rsidRPr="00924E07">
        <w:rPr>
          <w:rFonts w:asciiTheme="majorBidi" w:hAnsiTheme="majorBidi" w:cstheme="majorBidi"/>
          <w:lang w:bidi="fa-IR"/>
        </w:rPr>
        <w:t>Li</w:t>
      </w:r>
    </w:p>
  </w:footnote>
  <w:footnote w:id="8">
    <w:p w14:paraId="56A24FA0" w14:textId="77777777" w:rsidR="006E300B" w:rsidRDefault="006E300B" w:rsidP="006E300B">
      <w:pPr>
        <w:pStyle w:val="FootnoteText"/>
        <w:rPr>
          <w:lang w:bidi="fa-IR"/>
        </w:rPr>
      </w:pPr>
      <w:r w:rsidRPr="00924E07">
        <w:rPr>
          <w:rStyle w:val="FootnoteReference"/>
          <w:rFonts w:asciiTheme="majorBidi" w:hAnsiTheme="majorBidi" w:cstheme="majorBidi"/>
        </w:rPr>
        <w:footnoteRef/>
      </w:r>
      <w:r w:rsidRPr="00924E07">
        <w:rPr>
          <w:rFonts w:asciiTheme="majorBidi" w:hAnsiTheme="majorBidi" w:cstheme="majorBidi"/>
          <w:rtl/>
        </w:rPr>
        <w:t xml:space="preserve"> </w:t>
      </w:r>
      <w:proofErr w:type="spellStart"/>
      <w:r w:rsidRPr="00924E07">
        <w:rPr>
          <w:rStyle w:val="ykmvie"/>
          <w:rFonts w:asciiTheme="majorBidi" w:hAnsiTheme="majorBidi" w:cstheme="majorBidi"/>
        </w:rPr>
        <w:t>Hortulanus</w:t>
      </w:r>
      <w:proofErr w:type="spellEnd"/>
    </w:p>
  </w:footnote>
  <w:footnote w:id="9">
    <w:p w14:paraId="5472C501" w14:textId="71F9057B" w:rsidR="009B185D" w:rsidRDefault="009B185D">
      <w:pPr>
        <w:pStyle w:val="FootnoteText"/>
        <w:rPr>
          <w:lang w:bidi="fa-IR"/>
        </w:rPr>
      </w:pPr>
      <w:r>
        <w:rPr>
          <w:rStyle w:val="FootnoteReference"/>
        </w:rPr>
        <w:footnoteRef/>
      </w:r>
      <w:r>
        <w:t xml:space="preserve"> </w:t>
      </w:r>
      <w:r>
        <w:rPr>
          <w:lang w:bidi="fa-IR"/>
        </w:rPr>
        <w:t>Phillips</w:t>
      </w:r>
    </w:p>
  </w:footnote>
  <w:footnote w:id="10">
    <w:p w14:paraId="69D13DA8" w14:textId="77777777" w:rsidR="00E04B46" w:rsidRPr="00BB7FFE" w:rsidRDefault="00E04B46" w:rsidP="00BB7FFE">
      <w:pPr>
        <w:spacing w:after="0" w:line="240" w:lineRule="auto"/>
        <w:rPr>
          <w:rFonts w:asciiTheme="majorBidi" w:hAnsiTheme="majorBidi" w:cstheme="majorBidi"/>
          <w:sz w:val="20"/>
          <w:szCs w:val="18"/>
          <w:rtl/>
        </w:rPr>
      </w:pPr>
      <w:r w:rsidRPr="00BB7FFE">
        <w:rPr>
          <w:rFonts w:asciiTheme="majorBidi" w:hAnsiTheme="majorBidi" w:cstheme="majorBidi"/>
          <w:sz w:val="20"/>
          <w:szCs w:val="18"/>
          <w:vertAlign w:val="superscript"/>
        </w:rPr>
        <w:footnoteRef/>
      </w:r>
      <w:r w:rsidRPr="00BB7FFE">
        <w:rPr>
          <w:rFonts w:asciiTheme="majorBidi" w:hAnsiTheme="majorBidi" w:cstheme="majorBidi"/>
          <w:sz w:val="20"/>
          <w:szCs w:val="18"/>
          <w:vertAlign w:val="superscript"/>
        </w:rPr>
        <w:t xml:space="preserve"> </w:t>
      </w:r>
      <w:r w:rsidRPr="00BB7FFE">
        <w:rPr>
          <w:rFonts w:asciiTheme="majorBidi" w:hAnsiTheme="majorBidi" w:cstheme="majorBidi"/>
          <w:sz w:val="20"/>
          <w:szCs w:val="18"/>
        </w:rPr>
        <w:t>Coefficients</w:t>
      </w:r>
    </w:p>
  </w:footnote>
  <w:footnote w:id="11">
    <w:p w14:paraId="1B3739EA" w14:textId="77777777" w:rsidR="00E04B46" w:rsidRPr="00BB7FFE" w:rsidRDefault="00E04B46" w:rsidP="00BB7FFE">
      <w:pPr>
        <w:spacing w:after="0" w:line="240" w:lineRule="auto"/>
        <w:rPr>
          <w:rFonts w:asciiTheme="majorBidi" w:hAnsiTheme="majorBidi" w:cstheme="majorBidi"/>
          <w:sz w:val="20"/>
          <w:szCs w:val="18"/>
          <w:rtl/>
        </w:rPr>
      </w:pPr>
      <w:r w:rsidRPr="00BB7FFE">
        <w:rPr>
          <w:rFonts w:asciiTheme="majorBidi" w:hAnsiTheme="majorBidi" w:cstheme="majorBidi"/>
          <w:sz w:val="20"/>
          <w:szCs w:val="18"/>
          <w:vertAlign w:val="superscript"/>
        </w:rPr>
        <w:footnoteRef/>
      </w:r>
      <w:r w:rsidRPr="00BB7FFE">
        <w:rPr>
          <w:rFonts w:asciiTheme="majorBidi" w:hAnsiTheme="majorBidi" w:cstheme="majorBidi"/>
          <w:sz w:val="20"/>
          <w:szCs w:val="18"/>
          <w:vertAlign w:val="superscript"/>
        </w:rPr>
        <w:t xml:space="preserve"> </w:t>
      </w:r>
      <w:proofErr w:type="spellStart"/>
      <w:r w:rsidRPr="00BB7FFE">
        <w:rPr>
          <w:rFonts w:asciiTheme="majorBidi" w:hAnsiTheme="majorBidi" w:cstheme="majorBidi"/>
          <w:sz w:val="20"/>
          <w:szCs w:val="18"/>
        </w:rPr>
        <w:t>Unstandardize</w:t>
      </w:r>
      <w:proofErr w:type="spellEnd"/>
      <w:r w:rsidRPr="00BB7FFE">
        <w:rPr>
          <w:rFonts w:asciiTheme="majorBidi" w:hAnsiTheme="majorBidi" w:cstheme="majorBidi"/>
          <w:sz w:val="20"/>
          <w:szCs w:val="18"/>
        </w:rPr>
        <w:t xml:space="preserve"> Coefficients</w:t>
      </w:r>
    </w:p>
  </w:footnote>
  <w:footnote w:id="12">
    <w:p w14:paraId="30B57E5B" w14:textId="77777777" w:rsidR="00E04B46" w:rsidRPr="009F6331" w:rsidRDefault="00E04B46" w:rsidP="00BB7FFE">
      <w:pPr>
        <w:spacing w:after="0" w:line="240" w:lineRule="auto"/>
        <w:rPr>
          <w:rtl/>
        </w:rPr>
      </w:pPr>
      <w:r w:rsidRPr="00BB7FFE">
        <w:rPr>
          <w:rFonts w:asciiTheme="majorBidi" w:hAnsiTheme="majorBidi" w:cstheme="majorBidi"/>
          <w:sz w:val="20"/>
          <w:szCs w:val="18"/>
          <w:vertAlign w:val="superscript"/>
        </w:rPr>
        <w:footnoteRef/>
      </w:r>
      <w:r w:rsidRPr="00BB7FFE">
        <w:rPr>
          <w:rFonts w:asciiTheme="majorBidi" w:hAnsiTheme="majorBidi" w:cstheme="majorBidi"/>
          <w:sz w:val="20"/>
          <w:szCs w:val="18"/>
          <w:vertAlign w:val="superscript"/>
        </w:rPr>
        <w:t xml:space="preserve"> </w:t>
      </w:r>
      <w:r w:rsidRPr="00BB7FFE">
        <w:rPr>
          <w:rFonts w:asciiTheme="majorBidi" w:hAnsiTheme="majorBidi" w:cstheme="majorBidi"/>
          <w:sz w:val="20"/>
          <w:szCs w:val="18"/>
        </w:rPr>
        <w:t>Standardize Coefficients Beta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8EA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ECE2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061AEB"/>
    <w:multiLevelType w:val="hybridMultilevel"/>
    <w:tmpl w:val="A58A15DA"/>
    <w:lvl w:ilvl="0" w:tplc="CF96597A">
      <w:start w:val="1"/>
      <w:numFmt w:val="bullet"/>
      <w:pStyle w:val="bana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7D5AED"/>
    <w:multiLevelType w:val="hybridMultilevel"/>
    <w:tmpl w:val="2B3C175A"/>
    <w:lvl w:ilvl="0" w:tplc="A0BA7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2B76AC"/>
    <w:multiLevelType w:val="hybridMultilevel"/>
    <w:tmpl w:val="DA4C45D0"/>
    <w:lvl w:ilvl="0" w:tplc="5B7E7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32CB3"/>
    <w:multiLevelType w:val="hybridMultilevel"/>
    <w:tmpl w:val="BE0443B8"/>
    <w:name w:val="bbbb10322"/>
    <w:lvl w:ilvl="0" w:tplc="0409000F">
      <w:start w:val="1"/>
      <w:numFmt w:val="decimal"/>
      <w:lvlText w:val="%1."/>
      <w:lvlJc w:val="left"/>
      <w:pPr>
        <w:ind w:left="284" w:hanging="284"/>
      </w:pPr>
      <w:rPr>
        <w:rFonts w:ascii="Times New Roman" w:hAnsi="Times New Roman" w:hint="default"/>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F6ABF"/>
    <w:multiLevelType w:val="hybridMultilevel"/>
    <w:tmpl w:val="BF189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7F7F17"/>
    <w:multiLevelType w:val="hybridMultilevel"/>
    <w:tmpl w:val="A20412E2"/>
    <w:lvl w:ilvl="0" w:tplc="BED201E4">
      <w:numFmt w:val="bullet"/>
      <w:pStyle w:val="a"/>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3B4F9D"/>
    <w:multiLevelType w:val="hybridMultilevel"/>
    <w:tmpl w:val="0E5E6C2C"/>
    <w:lvl w:ilvl="0" w:tplc="FCB8E03A">
      <w:start w:val="1"/>
      <w:numFmt w:val="bullet"/>
      <w:pStyle w:val="Style4"/>
      <w:lvlText w:val="­"/>
      <w:lvlJc w:val="left"/>
      <w:pPr>
        <w:ind w:left="1288" w:hanging="360"/>
      </w:pPr>
      <w:rPr>
        <w:rFonts w:ascii="Courier New" w:hAnsi="Courier New"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7" w15:restartNumberingAfterBreak="0">
    <w:nsid w:val="64AC61C8"/>
    <w:multiLevelType w:val="hybridMultilevel"/>
    <w:tmpl w:val="54EA1000"/>
    <w:lvl w:ilvl="0" w:tplc="F7146AD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8" w15:restartNumberingAfterBreak="0">
    <w:nsid w:val="64FF55FE"/>
    <w:multiLevelType w:val="hybridMultilevel"/>
    <w:tmpl w:val="4F084D84"/>
    <w:lvl w:ilvl="0" w:tplc="5224A580">
      <w:start w:val="1"/>
      <w:numFmt w:val="decimal"/>
      <w:pStyle w:val="5onvan"/>
      <w:lvlText w:val="%1-"/>
      <w:lvlJc w:val="left"/>
      <w:pPr>
        <w:ind w:left="738" w:hanging="360"/>
      </w:pPr>
      <w:rPr>
        <w:rFonts w:hint="default"/>
      </w:rPr>
    </w:lvl>
    <w:lvl w:ilvl="1" w:tplc="3D36A8C2">
      <w:start w:val="1"/>
      <w:numFmt w:val="decimal"/>
      <w:lvlText w:val="%2."/>
      <w:lvlJc w:val="left"/>
      <w:pPr>
        <w:ind w:left="1458" w:hanging="360"/>
      </w:pPr>
      <w:rPr>
        <w:rFonts w:hint="default"/>
      </w:r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9" w15:restartNumberingAfterBreak="0">
    <w:nsid w:val="69C45CCD"/>
    <w:multiLevelType w:val="hybridMultilevel"/>
    <w:tmpl w:val="F3407BE4"/>
    <w:name w:val="bbbb1032"/>
    <w:lvl w:ilvl="0" w:tplc="6A001F56">
      <w:start w:val="1"/>
      <w:numFmt w:val="decimal"/>
      <w:pStyle w:val="a0"/>
      <w:lvlText w:val="%1-"/>
      <w:lvlJc w:val="left"/>
      <w:pPr>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086D748">
      <w:start w:val="1"/>
      <w:numFmt w:val="decimal"/>
      <w:lvlText w:val="%2."/>
      <w:lvlJc w:val="left"/>
      <w:pPr>
        <w:ind w:left="1156" w:hanging="360"/>
      </w:pPr>
      <w:rPr>
        <w:rFonts w:hint="default"/>
      </w:r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0" w15:restartNumberingAfterBreak="0">
    <w:nsid w:val="786C227E"/>
    <w:multiLevelType w:val="hybridMultilevel"/>
    <w:tmpl w:val="E200C85C"/>
    <w:lvl w:ilvl="0" w:tplc="29FCFFD0">
      <w:start w:val="4"/>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10"/>
  </w:num>
  <w:num w:numId="4">
    <w:abstractNumId w:val="19"/>
  </w:num>
  <w:num w:numId="5">
    <w:abstractNumId w:val="15"/>
  </w:num>
  <w:num w:numId="6">
    <w:abstractNumId w:val="18"/>
  </w:num>
  <w:num w:numId="7">
    <w:abstractNumId w:val="1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1"/>
  </w:num>
  <w:num w:numId="2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F27"/>
    <w:rsid w:val="0000013F"/>
    <w:rsid w:val="00000C65"/>
    <w:rsid w:val="00003B21"/>
    <w:rsid w:val="0000663D"/>
    <w:rsid w:val="00007D96"/>
    <w:rsid w:val="000109CB"/>
    <w:rsid w:val="00010AE5"/>
    <w:rsid w:val="00010C7C"/>
    <w:rsid w:val="00011EDB"/>
    <w:rsid w:val="00011F05"/>
    <w:rsid w:val="000157D3"/>
    <w:rsid w:val="00015920"/>
    <w:rsid w:val="00026878"/>
    <w:rsid w:val="00033BFF"/>
    <w:rsid w:val="00034AC4"/>
    <w:rsid w:val="00036392"/>
    <w:rsid w:val="00036C37"/>
    <w:rsid w:val="000374AE"/>
    <w:rsid w:val="00037BF0"/>
    <w:rsid w:val="0005097D"/>
    <w:rsid w:val="00051EC4"/>
    <w:rsid w:val="00066044"/>
    <w:rsid w:val="0006662D"/>
    <w:rsid w:val="00075ED1"/>
    <w:rsid w:val="00085223"/>
    <w:rsid w:val="00094EB7"/>
    <w:rsid w:val="0009797A"/>
    <w:rsid w:val="000A3A4D"/>
    <w:rsid w:val="000A4743"/>
    <w:rsid w:val="000A798C"/>
    <w:rsid w:val="000B0C17"/>
    <w:rsid w:val="000B1E46"/>
    <w:rsid w:val="000B4748"/>
    <w:rsid w:val="000B74A7"/>
    <w:rsid w:val="000B7A08"/>
    <w:rsid w:val="000C72F2"/>
    <w:rsid w:val="000D0530"/>
    <w:rsid w:val="000D17F2"/>
    <w:rsid w:val="000D2CA3"/>
    <w:rsid w:val="000D2D2F"/>
    <w:rsid w:val="000D4E5C"/>
    <w:rsid w:val="000D5084"/>
    <w:rsid w:val="000D63C6"/>
    <w:rsid w:val="000D7E7C"/>
    <w:rsid w:val="000E6819"/>
    <w:rsid w:val="000E784B"/>
    <w:rsid w:val="000F4D8B"/>
    <w:rsid w:val="000F5959"/>
    <w:rsid w:val="000F7D78"/>
    <w:rsid w:val="0010319B"/>
    <w:rsid w:val="00103870"/>
    <w:rsid w:val="00105374"/>
    <w:rsid w:val="00110A5A"/>
    <w:rsid w:val="00110A6C"/>
    <w:rsid w:val="00112BA3"/>
    <w:rsid w:val="00116D93"/>
    <w:rsid w:val="00117479"/>
    <w:rsid w:val="00125ADA"/>
    <w:rsid w:val="001276D3"/>
    <w:rsid w:val="00130F16"/>
    <w:rsid w:val="00133ECA"/>
    <w:rsid w:val="001357A9"/>
    <w:rsid w:val="00136C6D"/>
    <w:rsid w:val="00141725"/>
    <w:rsid w:val="001427B4"/>
    <w:rsid w:val="0014717E"/>
    <w:rsid w:val="00150720"/>
    <w:rsid w:val="0015130E"/>
    <w:rsid w:val="00152A4A"/>
    <w:rsid w:val="0015518D"/>
    <w:rsid w:val="0015520E"/>
    <w:rsid w:val="001574F6"/>
    <w:rsid w:val="00157948"/>
    <w:rsid w:val="00160BC5"/>
    <w:rsid w:val="00163731"/>
    <w:rsid w:val="00164E75"/>
    <w:rsid w:val="00167802"/>
    <w:rsid w:val="00170268"/>
    <w:rsid w:val="00174F12"/>
    <w:rsid w:val="0018097D"/>
    <w:rsid w:val="00183300"/>
    <w:rsid w:val="00192695"/>
    <w:rsid w:val="00192E51"/>
    <w:rsid w:val="001938C9"/>
    <w:rsid w:val="00193A76"/>
    <w:rsid w:val="00196961"/>
    <w:rsid w:val="001A4F0A"/>
    <w:rsid w:val="001A74B4"/>
    <w:rsid w:val="001B0DC0"/>
    <w:rsid w:val="001B1373"/>
    <w:rsid w:val="001B3DAF"/>
    <w:rsid w:val="001B3E47"/>
    <w:rsid w:val="001B69B6"/>
    <w:rsid w:val="001C0E00"/>
    <w:rsid w:val="001C205C"/>
    <w:rsid w:val="001C2F00"/>
    <w:rsid w:val="001C3446"/>
    <w:rsid w:val="001C6166"/>
    <w:rsid w:val="001C63EB"/>
    <w:rsid w:val="001D7553"/>
    <w:rsid w:val="001E1C67"/>
    <w:rsid w:val="001E4A76"/>
    <w:rsid w:val="001F589F"/>
    <w:rsid w:val="002004BF"/>
    <w:rsid w:val="002014EB"/>
    <w:rsid w:val="0020299C"/>
    <w:rsid w:val="00203145"/>
    <w:rsid w:val="00211D5E"/>
    <w:rsid w:val="002155A3"/>
    <w:rsid w:val="002230E6"/>
    <w:rsid w:val="00233754"/>
    <w:rsid w:val="002352F4"/>
    <w:rsid w:val="00236423"/>
    <w:rsid w:val="00236B0B"/>
    <w:rsid w:val="0024668D"/>
    <w:rsid w:val="00246CC7"/>
    <w:rsid w:val="00246F3A"/>
    <w:rsid w:val="002526EB"/>
    <w:rsid w:val="00253B03"/>
    <w:rsid w:val="00265BA2"/>
    <w:rsid w:val="00266FEE"/>
    <w:rsid w:val="00267188"/>
    <w:rsid w:val="00270708"/>
    <w:rsid w:val="00273C7A"/>
    <w:rsid w:val="002829C1"/>
    <w:rsid w:val="00284046"/>
    <w:rsid w:val="00285F26"/>
    <w:rsid w:val="00286560"/>
    <w:rsid w:val="00286D74"/>
    <w:rsid w:val="0028763B"/>
    <w:rsid w:val="00291B7C"/>
    <w:rsid w:val="0029314C"/>
    <w:rsid w:val="0029516A"/>
    <w:rsid w:val="00297CFC"/>
    <w:rsid w:val="002A1B16"/>
    <w:rsid w:val="002A1EC2"/>
    <w:rsid w:val="002B2E43"/>
    <w:rsid w:val="002B3082"/>
    <w:rsid w:val="002B401D"/>
    <w:rsid w:val="002C2D73"/>
    <w:rsid w:val="002C3CDC"/>
    <w:rsid w:val="002C67D4"/>
    <w:rsid w:val="002C7EA9"/>
    <w:rsid w:val="002D3A6D"/>
    <w:rsid w:val="002D5838"/>
    <w:rsid w:val="002D69B9"/>
    <w:rsid w:val="002E052F"/>
    <w:rsid w:val="002E55FE"/>
    <w:rsid w:val="002E608E"/>
    <w:rsid w:val="002E75E5"/>
    <w:rsid w:val="002F1141"/>
    <w:rsid w:val="002F401B"/>
    <w:rsid w:val="0030297F"/>
    <w:rsid w:val="00306F2E"/>
    <w:rsid w:val="00307FAD"/>
    <w:rsid w:val="00311FBF"/>
    <w:rsid w:val="003133B6"/>
    <w:rsid w:val="00313E57"/>
    <w:rsid w:val="00314DF9"/>
    <w:rsid w:val="00316895"/>
    <w:rsid w:val="0032089C"/>
    <w:rsid w:val="00322587"/>
    <w:rsid w:val="00324C33"/>
    <w:rsid w:val="0032634A"/>
    <w:rsid w:val="00332182"/>
    <w:rsid w:val="003323E1"/>
    <w:rsid w:val="003324AE"/>
    <w:rsid w:val="00333D3F"/>
    <w:rsid w:val="0033638B"/>
    <w:rsid w:val="003366DE"/>
    <w:rsid w:val="00340D7F"/>
    <w:rsid w:val="00342200"/>
    <w:rsid w:val="00346D12"/>
    <w:rsid w:val="00347C11"/>
    <w:rsid w:val="00351322"/>
    <w:rsid w:val="003563B0"/>
    <w:rsid w:val="00356DEB"/>
    <w:rsid w:val="003710AB"/>
    <w:rsid w:val="003712EB"/>
    <w:rsid w:val="00373790"/>
    <w:rsid w:val="003771B4"/>
    <w:rsid w:val="00381494"/>
    <w:rsid w:val="0038203B"/>
    <w:rsid w:val="00385964"/>
    <w:rsid w:val="00391656"/>
    <w:rsid w:val="00391FDB"/>
    <w:rsid w:val="00394BE9"/>
    <w:rsid w:val="003A1FF4"/>
    <w:rsid w:val="003A27F1"/>
    <w:rsid w:val="003A5497"/>
    <w:rsid w:val="003A751A"/>
    <w:rsid w:val="003A77CF"/>
    <w:rsid w:val="003B1E1B"/>
    <w:rsid w:val="003B3C17"/>
    <w:rsid w:val="003B5066"/>
    <w:rsid w:val="003C5734"/>
    <w:rsid w:val="003C7177"/>
    <w:rsid w:val="003C7267"/>
    <w:rsid w:val="003D56CD"/>
    <w:rsid w:val="003D58FD"/>
    <w:rsid w:val="003E19FB"/>
    <w:rsid w:val="003E2368"/>
    <w:rsid w:val="003E4416"/>
    <w:rsid w:val="003E473A"/>
    <w:rsid w:val="003E4C03"/>
    <w:rsid w:val="003E603F"/>
    <w:rsid w:val="003E6145"/>
    <w:rsid w:val="003E746C"/>
    <w:rsid w:val="003F26A7"/>
    <w:rsid w:val="003F2994"/>
    <w:rsid w:val="003F2A09"/>
    <w:rsid w:val="003F38EF"/>
    <w:rsid w:val="003F46D8"/>
    <w:rsid w:val="003F77C8"/>
    <w:rsid w:val="004046D0"/>
    <w:rsid w:val="004074C6"/>
    <w:rsid w:val="00412A5F"/>
    <w:rsid w:val="0041672B"/>
    <w:rsid w:val="00420D4E"/>
    <w:rsid w:val="004213E6"/>
    <w:rsid w:val="00422B54"/>
    <w:rsid w:val="00422C62"/>
    <w:rsid w:val="00423102"/>
    <w:rsid w:val="00423C79"/>
    <w:rsid w:val="0042747C"/>
    <w:rsid w:val="004276DA"/>
    <w:rsid w:val="00433FA4"/>
    <w:rsid w:val="004345CB"/>
    <w:rsid w:val="00434834"/>
    <w:rsid w:val="00437EAF"/>
    <w:rsid w:val="0044609F"/>
    <w:rsid w:val="0045157A"/>
    <w:rsid w:val="004542E6"/>
    <w:rsid w:val="004543A0"/>
    <w:rsid w:val="00455D4D"/>
    <w:rsid w:val="0045625B"/>
    <w:rsid w:val="00457339"/>
    <w:rsid w:val="004606C3"/>
    <w:rsid w:val="00460EEE"/>
    <w:rsid w:val="00462AC8"/>
    <w:rsid w:val="00462F40"/>
    <w:rsid w:val="00464EE5"/>
    <w:rsid w:val="00470656"/>
    <w:rsid w:val="00470BC0"/>
    <w:rsid w:val="00470F06"/>
    <w:rsid w:val="004753F6"/>
    <w:rsid w:val="00476544"/>
    <w:rsid w:val="00484E38"/>
    <w:rsid w:val="004876D6"/>
    <w:rsid w:val="004903A6"/>
    <w:rsid w:val="00491A11"/>
    <w:rsid w:val="00492220"/>
    <w:rsid w:val="00492991"/>
    <w:rsid w:val="004934C0"/>
    <w:rsid w:val="00496CDB"/>
    <w:rsid w:val="004A10F3"/>
    <w:rsid w:val="004A4EF9"/>
    <w:rsid w:val="004A5E17"/>
    <w:rsid w:val="004A7D67"/>
    <w:rsid w:val="004B0F35"/>
    <w:rsid w:val="004B2A8C"/>
    <w:rsid w:val="004C0AA0"/>
    <w:rsid w:val="004C6CA4"/>
    <w:rsid w:val="004C76E2"/>
    <w:rsid w:val="004D0F2B"/>
    <w:rsid w:val="004D25C6"/>
    <w:rsid w:val="004D452A"/>
    <w:rsid w:val="004D4CA0"/>
    <w:rsid w:val="004D5278"/>
    <w:rsid w:val="004D580B"/>
    <w:rsid w:val="004D6C4C"/>
    <w:rsid w:val="004E1961"/>
    <w:rsid w:val="004F13B8"/>
    <w:rsid w:val="004F3C50"/>
    <w:rsid w:val="004F629F"/>
    <w:rsid w:val="004F6FF6"/>
    <w:rsid w:val="0050074D"/>
    <w:rsid w:val="00504CF5"/>
    <w:rsid w:val="005129F8"/>
    <w:rsid w:val="00517804"/>
    <w:rsid w:val="00525087"/>
    <w:rsid w:val="005267A2"/>
    <w:rsid w:val="0052756D"/>
    <w:rsid w:val="00540A0E"/>
    <w:rsid w:val="00540FB5"/>
    <w:rsid w:val="00542BA4"/>
    <w:rsid w:val="00543289"/>
    <w:rsid w:val="00544B82"/>
    <w:rsid w:val="005521B3"/>
    <w:rsid w:val="00552BA6"/>
    <w:rsid w:val="00557900"/>
    <w:rsid w:val="00560EC7"/>
    <w:rsid w:val="00562310"/>
    <w:rsid w:val="00571CB2"/>
    <w:rsid w:val="005726EE"/>
    <w:rsid w:val="00573330"/>
    <w:rsid w:val="00573A69"/>
    <w:rsid w:val="00573EDA"/>
    <w:rsid w:val="005745BA"/>
    <w:rsid w:val="00575537"/>
    <w:rsid w:val="00580789"/>
    <w:rsid w:val="005811A8"/>
    <w:rsid w:val="00582220"/>
    <w:rsid w:val="00582D38"/>
    <w:rsid w:val="0058711C"/>
    <w:rsid w:val="005875CF"/>
    <w:rsid w:val="0059490F"/>
    <w:rsid w:val="0059644A"/>
    <w:rsid w:val="005A004B"/>
    <w:rsid w:val="005A2592"/>
    <w:rsid w:val="005A361F"/>
    <w:rsid w:val="005B787B"/>
    <w:rsid w:val="005C57B8"/>
    <w:rsid w:val="005D03CF"/>
    <w:rsid w:val="005D22C6"/>
    <w:rsid w:val="005D2AFA"/>
    <w:rsid w:val="005D47D3"/>
    <w:rsid w:val="005D4D47"/>
    <w:rsid w:val="005D4ECC"/>
    <w:rsid w:val="005D7248"/>
    <w:rsid w:val="005E0654"/>
    <w:rsid w:val="005E25EC"/>
    <w:rsid w:val="005E2F29"/>
    <w:rsid w:val="005E38EE"/>
    <w:rsid w:val="005E5879"/>
    <w:rsid w:val="005F0322"/>
    <w:rsid w:val="005F1015"/>
    <w:rsid w:val="0060342D"/>
    <w:rsid w:val="006054EF"/>
    <w:rsid w:val="0060752D"/>
    <w:rsid w:val="006164D2"/>
    <w:rsid w:val="00617F1A"/>
    <w:rsid w:val="00620395"/>
    <w:rsid w:val="00620968"/>
    <w:rsid w:val="00620C12"/>
    <w:rsid w:val="0062302E"/>
    <w:rsid w:val="00634373"/>
    <w:rsid w:val="00636CAE"/>
    <w:rsid w:val="00637068"/>
    <w:rsid w:val="00637638"/>
    <w:rsid w:val="00641EBA"/>
    <w:rsid w:val="00642110"/>
    <w:rsid w:val="006469F0"/>
    <w:rsid w:val="0065010E"/>
    <w:rsid w:val="00654391"/>
    <w:rsid w:val="0066433F"/>
    <w:rsid w:val="00666FFA"/>
    <w:rsid w:val="0067135F"/>
    <w:rsid w:val="00672946"/>
    <w:rsid w:val="0067498B"/>
    <w:rsid w:val="006756E8"/>
    <w:rsid w:val="006762A3"/>
    <w:rsid w:val="00677A0F"/>
    <w:rsid w:val="00682AFB"/>
    <w:rsid w:val="00685081"/>
    <w:rsid w:val="00693C41"/>
    <w:rsid w:val="006957D5"/>
    <w:rsid w:val="0069606E"/>
    <w:rsid w:val="006973C2"/>
    <w:rsid w:val="00697A2B"/>
    <w:rsid w:val="006A136B"/>
    <w:rsid w:val="006A1421"/>
    <w:rsid w:val="006A3D9E"/>
    <w:rsid w:val="006A5307"/>
    <w:rsid w:val="006A5409"/>
    <w:rsid w:val="006B0E64"/>
    <w:rsid w:val="006B4EEF"/>
    <w:rsid w:val="006C2312"/>
    <w:rsid w:val="006C30BA"/>
    <w:rsid w:val="006C3F92"/>
    <w:rsid w:val="006C7F15"/>
    <w:rsid w:val="006D3E37"/>
    <w:rsid w:val="006D3E63"/>
    <w:rsid w:val="006D5018"/>
    <w:rsid w:val="006D73C4"/>
    <w:rsid w:val="006E0943"/>
    <w:rsid w:val="006E300B"/>
    <w:rsid w:val="006E4867"/>
    <w:rsid w:val="006E62D8"/>
    <w:rsid w:val="006E668B"/>
    <w:rsid w:val="006E7F80"/>
    <w:rsid w:val="006F2D1C"/>
    <w:rsid w:val="006F5C6F"/>
    <w:rsid w:val="006F679F"/>
    <w:rsid w:val="00700618"/>
    <w:rsid w:val="007041FD"/>
    <w:rsid w:val="007054BC"/>
    <w:rsid w:val="00707EA4"/>
    <w:rsid w:val="00710470"/>
    <w:rsid w:val="007167F7"/>
    <w:rsid w:val="0071689B"/>
    <w:rsid w:val="0071712C"/>
    <w:rsid w:val="00721F26"/>
    <w:rsid w:val="00724CC5"/>
    <w:rsid w:val="00731972"/>
    <w:rsid w:val="007363F3"/>
    <w:rsid w:val="00740318"/>
    <w:rsid w:val="0074038D"/>
    <w:rsid w:val="00740EF6"/>
    <w:rsid w:val="0074104B"/>
    <w:rsid w:val="007429B3"/>
    <w:rsid w:val="007452FC"/>
    <w:rsid w:val="00745A42"/>
    <w:rsid w:val="00751097"/>
    <w:rsid w:val="00753ADB"/>
    <w:rsid w:val="00755B1F"/>
    <w:rsid w:val="00756161"/>
    <w:rsid w:val="00757FA4"/>
    <w:rsid w:val="0076155F"/>
    <w:rsid w:val="00763E58"/>
    <w:rsid w:val="00775E5A"/>
    <w:rsid w:val="00782742"/>
    <w:rsid w:val="00782871"/>
    <w:rsid w:val="00790F6D"/>
    <w:rsid w:val="00792190"/>
    <w:rsid w:val="00794E62"/>
    <w:rsid w:val="00795AA7"/>
    <w:rsid w:val="007A015A"/>
    <w:rsid w:val="007A0492"/>
    <w:rsid w:val="007A5ABD"/>
    <w:rsid w:val="007A6940"/>
    <w:rsid w:val="007B69CB"/>
    <w:rsid w:val="007C2E7F"/>
    <w:rsid w:val="007C3055"/>
    <w:rsid w:val="007C3D26"/>
    <w:rsid w:val="007C4362"/>
    <w:rsid w:val="007C4DC6"/>
    <w:rsid w:val="007C4F7F"/>
    <w:rsid w:val="007D0DE6"/>
    <w:rsid w:val="007D3406"/>
    <w:rsid w:val="007D672D"/>
    <w:rsid w:val="007E0652"/>
    <w:rsid w:val="007E09A4"/>
    <w:rsid w:val="007E0C7F"/>
    <w:rsid w:val="007E4AAC"/>
    <w:rsid w:val="0080602B"/>
    <w:rsid w:val="0080780C"/>
    <w:rsid w:val="00807FBA"/>
    <w:rsid w:val="008152DF"/>
    <w:rsid w:val="00822AA0"/>
    <w:rsid w:val="00823E45"/>
    <w:rsid w:val="00824B06"/>
    <w:rsid w:val="00825573"/>
    <w:rsid w:val="00826F2C"/>
    <w:rsid w:val="00835CE9"/>
    <w:rsid w:val="008368DC"/>
    <w:rsid w:val="00836AD3"/>
    <w:rsid w:val="0084256C"/>
    <w:rsid w:val="00855235"/>
    <w:rsid w:val="00864F00"/>
    <w:rsid w:val="00865040"/>
    <w:rsid w:val="008712C3"/>
    <w:rsid w:val="00872F84"/>
    <w:rsid w:val="008839FC"/>
    <w:rsid w:val="00893FEB"/>
    <w:rsid w:val="00896396"/>
    <w:rsid w:val="00896BF4"/>
    <w:rsid w:val="00897B43"/>
    <w:rsid w:val="008A04BE"/>
    <w:rsid w:val="008A061F"/>
    <w:rsid w:val="008A070A"/>
    <w:rsid w:val="008A37EF"/>
    <w:rsid w:val="008A3C9D"/>
    <w:rsid w:val="008A5482"/>
    <w:rsid w:val="008A556F"/>
    <w:rsid w:val="008A5D3D"/>
    <w:rsid w:val="008B0254"/>
    <w:rsid w:val="008B1C86"/>
    <w:rsid w:val="008B3A5D"/>
    <w:rsid w:val="008B7B9B"/>
    <w:rsid w:val="008C1CE8"/>
    <w:rsid w:val="008C7024"/>
    <w:rsid w:val="008C7343"/>
    <w:rsid w:val="008C7B4C"/>
    <w:rsid w:val="008D1401"/>
    <w:rsid w:val="008D3406"/>
    <w:rsid w:val="008D4570"/>
    <w:rsid w:val="008E7484"/>
    <w:rsid w:val="008F0102"/>
    <w:rsid w:val="008F2327"/>
    <w:rsid w:val="008F3DE0"/>
    <w:rsid w:val="008F6B8C"/>
    <w:rsid w:val="0090272A"/>
    <w:rsid w:val="00910B69"/>
    <w:rsid w:val="009132F8"/>
    <w:rsid w:val="0091381E"/>
    <w:rsid w:val="009166F9"/>
    <w:rsid w:val="0091728F"/>
    <w:rsid w:val="009176C2"/>
    <w:rsid w:val="00925230"/>
    <w:rsid w:val="00925C9A"/>
    <w:rsid w:val="00926DED"/>
    <w:rsid w:val="00933C74"/>
    <w:rsid w:val="00942011"/>
    <w:rsid w:val="00946EC5"/>
    <w:rsid w:val="009471D0"/>
    <w:rsid w:val="0095188B"/>
    <w:rsid w:val="00952518"/>
    <w:rsid w:val="00955997"/>
    <w:rsid w:val="00964838"/>
    <w:rsid w:val="009649DE"/>
    <w:rsid w:val="00967CCB"/>
    <w:rsid w:val="00970FFB"/>
    <w:rsid w:val="0097121C"/>
    <w:rsid w:val="00971226"/>
    <w:rsid w:val="0097136D"/>
    <w:rsid w:val="009728AA"/>
    <w:rsid w:val="00976AFD"/>
    <w:rsid w:val="0098053A"/>
    <w:rsid w:val="00981323"/>
    <w:rsid w:val="00983AAC"/>
    <w:rsid w:val="009849D4"/>
    <w:rsid w:val="00984A69"/>
    <w:rsid w:val="009876E9"/>
    <w:rsid w:val="00987721"/>
    <w:rsid w:val="00992C89"/>
    <w:rsid w:val="00992D43"/>
    <w:rsid w:val="00993C36"/>
    <w:rsid w:val="009942F9"/>
    <w:rsid w:val="00996397"/>
    <w:rsid w:val="009A765E"/>
    <w:rsid w:val="009B04F1"/>
    <w:rsid w:val="009B185D"/>
    <w:rsid w:val="009B31B9"/>
    <w:rsid w:val="009B38F2"/>
    <w:rsid w:val="009B7AF0"/>
    <w:rsid w:val="009C67D8"/>
    <w:rsid w:val="009C6EE8"/>
    <w:rsid w:val="009D2D25"/>
    <w:rsid w:val="009D34DC"/>
    <w:rsid w:val="009D490B"/>
    <w:rsid w:val="009D7006"/>
    <w:rsid w:val="009D758B"/>
    <w:rsid w:val="009E53AF"/>
    <w:rsid w:val="009E5C4C"/>
    <w:rsid w:val="009E6597"/>
    <w:rsid w:val="009F3439"/>
    <w:rsid w:val="009F3F3E"/>
    <w:rsid w:val="009F7A99"/>
    <w:rsid w:val="00A00491"/>
    <w:rsid w:val="00A04FB2"/>
    <w:rsid w:val="00A05302"/>
    <w:rsid w:val="00A070D2"/>
    <w:rsid w:val="00A11C35"/>
    <w:rsid w:val="00A125EC"/>
    <w:rsid w:val="00A12A39"/>
    <w:rsid w:val="00A12A75"/>
    <w:rsid w:val="00A13928"/>
    <w:rsid w:val="00A16E1C"/>
    <w:rsid w:val="00A16EDF"/>
    <w:rsid w:val="00A17056"/>
    <w:rsid w:val="00A20ABE"/>
    <w:rsid w:val="00A20D72"/>
    <w:rsid w:val="00A214DE"/>
    <w:rsid w:val="00A216CD"/>
    <w:rsid w:val="00A2557A"/>
    <w:rsid w:val="00A30850"/>
    <w:rsid w:val="00A378C7"/>
    <w:rsid w:val="00A405C0"/>
    <w:rsid w:val="00A41C17"/>
    <w:rsid w:val="00A54753"/>
    <w:rsid w:val="00A60375"/>
    <w:rsid w:val="00A634CB"/>
    <w:rsid w:val="00A6453F"/>
    <w:rsid w:val="00A67181"/>
    <w:rsid w:val="00A67E82"/>
    <w:rsid w:val="00A717B1"/>
    <w:rsid w:val="00A71DBB"/>
    <w:rsid w:val="00A737D5"/>
    <w:rsid w:val="00A73915"/>
    <w:rsid w:val="00A83217"/>
    <w:rsid w:val="00A858DB"/>
    <w:rsid w:val="00A85B89"/>
    <w:rsid w:val="00A904F4"/>
    <w:rsid w:val="00A91380"/>
    <w:rsid w:val="00A92265"/>
    <w:rsid w:val="00A92611"/>
    <w:rsid w:val="00A92894"/>
    <w:rsid w:val="00A928FF"/>
    <w:rsid w:val="00A92CA2"/>
    <w:rsid w:val="00A92E9C"/>
    <w:rsid w:val="00A94D6A"/>
    <w:rsid w:val="00A96417"/>
    <w:rsid w:val="00A97797"/>
    <w:rsid w:val="00AA242B"/>
    <w:rsid w:val="00AA4979"/>
    <w:rsid w:val="00AA4FB0"/>
    <w:rsid w:val="00AA530D"/>
    <w:rsid w:val="00AB31B6"/>
    <w:rsid w:val="00AC1AFA"/>
    <w:rsid w:val="00AD05BE"/>
    <w:rsid w:val="00AD515C"/>
    <w:rsid w:val="00AD69B5"/>
    <w:rsid w:val="00AE05E1"/>
    <w:rsid w:val="00AE4382"/>
    <w:rsid w:val="00AE6879"/>
    <w:rsid w:val="00AF0DAF"/>
    <w:rsid w:val="00AF7066"/>
    <w:rsid w:val="00B0068B"/>
    <w:rsid w:val="00B1168C"/>
    <w:rsid w:val="00B131EF"/>
    <w:rsid w:val="00B15305"/>
    <w:rsid w:val="00B15AEF"/>
    <w:rsid w:val="00B2457C"/>
    <w:rsid w:val="00B3278F"/>
    <w:rsid w:val="00B33F71"/>
    <w:rsid w:val="00B404D0"/>
    <w:rsid w:val="00B4312A"/>
    <w:rsid w:val="00B43F2E"/>
    <w:rsid w:val="00B4559B"/>
    <w:rsid w:val="00B456E5"/>
    <w:rsid w:val="00B47F6F"/>
    <w:rsid w:val="00B50A8F"/>
    <w:rsid w:val="00B51C6A"/>
    <w:rsid w:val="00B55FE3"/>
    <w:rsid w:val="00B618A5"/>
    <w:rsid w:val="00B624E5"/>
    <w:rsid w:val="00B62D8D"/>
    <w:rsid w:val="00B64533"/>
    <w:rsid w:val="00B6460B"/>
    <w:rsid w:val="00B65A04"/>
    <w:rsid w:val="00B66103"/>
    <w:rsid w:val="00B679FC"/>
    <w:rsid w:val="00B73521"/>
    <w:rsid w:val="00B87CB2"/>
    <w:rsid w:val="00B90E06"/>
    <w:rsid w:val="00BA2D12"/>
    <w:rsid w:val="00BA31D9"/>
    <w:rsid w:val="00BA327C"/>
    <w:rsid w:val="00BA3544"/>
    <w:rsid w:val="00BA4FA2"/>
    <w:rsid w:val="00BA7D41"/>
    <w:rsid w:val="00BB1C86"/>
    <w:rsid w:val="00BB1F17"/>
    <w:rsid w:val="00BB3D8E"/>
    <w:rsid w:val="00BB55A2"/>
    <w:rsid w:val="00BB6541"/>
    <w:rsid w:val="00BB7D7A"/>
    <w:rsid w:val="00BB7FFE"/>
    <w:rsid w:val="00BC01FC"/>
    <w:rsid w:val="00BC0547"/>
    <w:rsid w:val="00BC10D5"/>
    <w:rsid w:val="00BC1B7F"/>
    <w:rsid w:val="00BC3156"/>
    <w:rsid w:val="00BC5004"/>
    <w:rsid w:val="00BD6919"/>
    <w:rsid w:val="00BE0CE8"/>
    <w:rsid w:val="00BE0DEA"/>
    <w:rsid w:val="00BE3073"/>
    <w:rsid w:val="00BE37EA"/>
    <w:rsid w:val="00BF02B4"/>
    <w:rsid w:val="00BF300B"/>
    <w:rsid w:val="00BF392F"/>
    <w:rsid w:val="00BF3F6B"/>
    <w:rsid w:val="00BF4795"/>
    <w:rsid w:val="00C03DAF"/>
    <w:rsid w:val="00C06A59"/>
    <w:rsid w:val="00C110D7"/>
    <w:rsid w:val="00C157A5"/>
    <w:rsid w:val="00C16C5B"/>
    <w:rsid w:val="00C17510"/>
    <w:rsid w:val="00C30483"/>
    <w:rsid w:val="00C40A1E"/>
    <w:rsid w:val="00C43204"/>
    <w:rsid w:val="00C4611B"/>
    <w:rsid w:val="00C57E82"/>
    <w:rsid w:val="00C60A13"/>
    <w:rsid w:val="00C648F8"/>
    <w:rsid w:val="00C64A29"/>
    <w:rsid w:val="00C721C5"/>
    <w:rsid w:val="00C72369"/>
    <w:rsid w:val="00C77A20"/>
    <w:rsid w:val="00C82189"/>
    <w:rsid w:val="00C836DA"/>
    <w:rsid w:val="00C83D90"/>
    <w:rsid w:val="00C84084"/>
    <w:rsid w:val="00C840B5"/>
    <w:rsid w:val="00C845B4"/>
    <w:rsid w:val="00C933AB"/>
    <w:rsid w:val="00C936DC"/>
    <w:rsid w:val="00C95EDF"/>
    <w:rsid w:val="00CA2BCF"/>
    <w:rsid w:val="00CA59CA"/>
    <w:rsid w:val="00CA7462"/>
    <w:rsid w:val="00CB07BD"/>
    <w:rsid w:val="00CB1BDB"/>
    <w:rsid w:val="00CB369B"/>
    <w:rsid w:val="00CB5175"/>
    <w:rsid w:val="00CB5589"/>
    <w:rsid w:val="00CC0AC6"/>
    <w:rsid w:val="00CC0B0F"/>
    <w:rsid w:val="00CC2CA6"/>
    <w:rsid w:val="00CD1643"/>
    <w:rsid w:val="00CD29B2"/>
    <w:rsid w:val="00CD4648"/>
    <w:rsid w:val="00CD5D12"/>
    <w:rsid w:val="00CD7009"/>
    <w:rsid w:val="00CD7073"/>
    <w:rsid w:val="00CD7C12"/>
    <w:rsid w:val="00CE2AAD"/>
    <w:rsid w:val="00CE43DD"/>
    <w:rsid w:val="00CE4AFB"/>
    <w:rsid w:val="00CE4E47"/>
    <w:rsid w:val="00CE567E"/>
    <w:rsid w:val="00CE57A3"/>
    <w:rsid w:val="00CF0B95"/>
    <w:rsid w:val="00CF0F11"/>
    <w:rsid w:val="00CF4AB5"/>
    <w:rsid w:val="00CF6714"/>
    <w:rsid w:val="00CF79A0"/>
    <w:rsid w:val="00D00A17"/>
    <w:rsid w:val="00D00A9E"/>
    <w:rsid w:val="00D0387A"/>
    <w:rsid w:val="00D1221A"/>
    <w:rsid w:val="00D12E16"/>
    <w:rsid w:val="00D14F81"/>
    <w:rsid w:val="00D15A2D"/>
    <w:rsid w:val="00D15CF2"/>
    <w:rsid w:val="00D24768"/>
    <w:rsid w:val="00D25B51"/>
    <w:rsid w:val="00D26CCD"/>
    <w:rsid w:val="00D3027F"/>
    <w:rsid w:val="00D32CA3"/>
    <w:rsid w:val="00D34494"/>
    <w:rsid w:val="00D347E2"/>
    <w:rsid w:val="00D371BE"/>
    <w:rsid w:val="00D37F94"/>
    <w:rsid w:val="00D41E3C"/>
    <w:rsid w:val="00D427E2"/>
    <w:rsid w:val="00D43F34"/>
    <w:rsid w:val="00D47D17"/>
    <w:rsid w:val="00D5590A"/>
    <w:rsid w:val="00D56604"/>
    <w:rsid w:val="00D674D0"/>
    <w:rsid w:val="00D71B16"/>
    <w:rsid w:val="00D71BD3"/>
    <w:rsid w:val="00D83FF9"/>
    <w:rsid w:val="00D93F27"/>
    <w:rsid w:val="00D96EAD"/>
    <w:rsid w:val="00D96F22"/>
    <w:rsid w:val="00DA5D18"/>
    <w:rsid w:val="00DA703C"/>
    <w:rsid w:val="00DB1889"/>
    <w:rsid w:val="00DB2E2D"/>
    <w:rsid w:val="00DB518A"/>
    <w:rsid w:val="00DB6650"/>
    <w:rsid w:val="00DC136E"/>
    <w:rsid w:val="00DC6886"/>
    <w:rsid w:val="00DD355D"/>
    <w:rsid w:val="00DD582E"/>
    <w:rsid w:val="00DD7EA0"/>
    <w:rsid w:val="00DE3702"/>
    <w:rsid w:val="00DE3C26"/>
    <w:rsid w:val="00DE3F52"/>
    <w:rsid w:val="00DE4497"/>
    <w:rsid w:val="00DF0AEA"/>
    <w:rsid w:val="00DF64AB"/>
    <w:rsid w:val="00DF7011"/>
    <w:rsid w:val="00E00B0A"/>
    <w:rsid w:val="00E01409"/>
    <w:rsid w:val="00E01628"/>
    <w:rsid w:val="00E04B46"/>
    <w:rsid w:val="00E07CF8"/>
    <w:rsid w:val="00E20627"/>
    <w:rsid w:val="00E217FF"/>
    <w:rsid w:val="00E21D9E"/>
    <w:rsid w:val="00E25D93"/>
    <w:rsid w:val="00E278F0"/>
    <w:rsid w:val="00E27B26"/>
    <w:rsid w:val="00E31231"/>
    <w:rsid w:val="00E31440"/>
    <w:rsid w:val="00E3658E"/>
    <w:rsid w:val="00E40661"/>
    <w:rsid w:val="00E42039"/>
    <w:rsid w:val="00E42BA5"/>
    <w:rsid w:val="00E44C86"/>
    <w:rsid w:val="00E51385"/>
    <w:rsid w:val="00E529BD"/>
    <w:rsid w:val="00E551A8"/>
    <w:rsid w:val="00E56C5A"/>
    <w:rsid w:val="00E61042"/>
    <w:rsid w:val="00E65491"/>
    <w:rsid w:val="00E67D2E"/>
    <w:rsid w:val="00E7187D"/>
    <w:rsid w:val="00E74F66"/>
    <w:rsid w:val="00E7545D"/>
    <w:rsid w:val="00E775C7"/>
    <w:rsid w:val="00E80227"/>
    <w:rsid w:val="00E83EC5"/>
    <w:rsid w:val="00E855B4"/>
    <w:rsid w:val="00E868BE"/>
    <w:rsid w:val="00E87F8D"/>
    <w:rsid w:val="00E96108"/>
    <w:rsid w:val="00EA43B0"/>
    <w:rsid w:val="00EA6D72"/>
    <w:rsid w:val="00EA74B4"/>
    <w:rsid w:val="00EB54A6"/>
    <w:rsid w:val="00EC4999"/>
    <w:rsid w:val="00ED4A7F"/>
    <w:rsid w:val="00ED730C"/>
    <w:rsid w:val="00EE16A2"/>
    <w:rsid w:val="00EE4247"/>
    <w:rsid w:val="00EE557C"/>
    <w:rsid w:val="00EE5AF8"/>
    <w:rsid w:val="00EE7DB5"/>
    <w:rsid w:val="00EF374A"/>
    <w:rsid w:val="00F03BB3"/>
    <w:rsid w:val="00F07031"/>
    <w:rsid w:val="00F10616"/>
    <w:rsid w:val="00F14C1C"/>
    <w:rsid w:val="00F1773C"/>
    <w:rsid w:val="00F260F6"/>
    <w:rsid w:val="00F33D43"/>
    <w:rsid w:val="00F34A5E"/>
    <w:rsid w:val="00F446BD"/>
    <w:rsid w:val="00F46B69"/>
    <w:rsid w:val="00F47524"/>
    <w:rsid w:val="00F5386E"/>
    <w:rsid w:val="00F53D4C"/>
    <w:rsid w:val="00F61E55"/>
    <w:rsid w:val="00F622DA"/>
    <w:rsid w:val="00F62CCD"/>
    <w:rsid w:val="00F63FA0"/>
    <w:rsid w:val="00F661C1"/>
    <w:rsid w:val="00F6709E"/>
    <w:rsid w:val="00F676C5"/>
    <w:rsid w:val="00F7008F"/>
    <w:rsid w:val="00F70BAA"/>
    <w:rsid w:val="00F7469A"/>
    <w:rsid w:val="00F80F0B"/>
    <w:rsid w:val="00F82346"/>
    <w:rsid w:val="00F83F1D"/>
    <w:rsid w:val="00F8618E"/>
    <w:rsid w:val="00F86C72"/>
    <w:rsid w:val="00F90764"/>
    <w:rsid w:val="00F92946"/>
    <w:rsid w:val="00F93083"/>
    <w:rsid w:val="00F93F15"/>
    <w:rsid w:val="00F952AC"/>
    <w:rsid w:val="00FA248B"/>
    <w:rsid w:val="00FA3E0A"/>
    <w:rsid w:val="00FA57DB"/>
    <w:rsid w:val="00FA5C7A"/>
    <w:rsid w:val="00FA7528"/>
    <w:rsid w:val="00FB3E70"/>
    <w:rsid w:val="00FB6093"/>
    <w:rsid w:val="00FB6694"/>
    <w:rsid w:val="00FE2AB8"/>
    <w:rsid w:val="00FE7C6B"/>
    <w:rsid w:val="00FF4C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8654"/>
  <w15:docId w15:val="{8F97B719-A41D-4591-B257-8691222B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عنوان 1,تیـــتر بحث,جداول و شکل ها,Heading 1فصل"/>
    <w:basedOn w:val="Normal"/>
    <w:next w:val="Normal"/>
    <w:link w:val="Heading1Char"/>
    <w:qFormat/>
    <w:rsid w:val="00E04B46"/>
    <w:pPr>
      <w:keepNext/>
      <w:keepLines/>
      <w:bidi/>
      <w:spacing w:before="240" w:after="0" w:line="240" w:lineRule="auto"/>
      <w:ind w:firstLine="284"/>
      <w:jc w:val="both"/>
      <w:outlineLvl w:val="0"/>
    </w:pPr>
    <w:rPr>
      <w:rFonts w:ascii="Times New Roman Bold" w:eastAsia="Times New Roman" w:hAnsi="Times New Roman Bold" w:cs="B Compset"/>
      <w:b/>
      <w:bCs/>
      <w:color w:val="000000"/>
      <w:sz w:val="20"/>
      <w:szCs w:val="24"/>
    </w:rPr>
  </w:style>
  <w:style w:type="paragraph" w:styleId="Heading2">
    <w:name w:val="heading 2"/>
    <w:aliases w:val="عنوان 2,فونت جداول,عناوین دو شماره ای,دو شماره ای,titr"/>
    <w:basedOn w:val="Normal"/>
    <w:next w:val="Normal"/>
    <w:link w:val="Heading2Char"/>
    <w:unhideWhenUsed/>
    <w:qFormat/>
    <w:rsid w:val="00E04B46"/>
    <w:pPr>
      <w:widowControl w:val="0"/>
      <w:bidi/>
      <w:spacing w:before="100" w:beforeAutospacing="1" w:after="0" w:line="240" w:lineRule="auto"/>
      <w:ind w:firstLine="284"/>
      <w:jc w:val="both"/>
      <w:outlineLvl w:val="1"/>
    </w:pPr>
    <w:rPr>
      <w:rFonts w:ascii="Times New Roman Bold" w:eastAsia="Times New Roman" w:hAnsi="Times New Roman Bold" w:cs="B Compset"/>
      <w:b/>
      <w:bCs/>
      <w:szCs w:val="24"/>
    </w:rPr>
  </w:style>
  <w:style w:type="paragraph" w:styleId="Heading3">
    <w:name w:val="heading 3"/>
    <w:aliases w:val="عنوان 3,عناوین سه شماره ای"/>
    <w:basedOn w:val="Normal"/>
    <w:next w:val="Normal"/>
    <w:link w:val="Heading3Char"/>
    <w:unhideWhenUsed/>
    <w:qFormat/>
    <w:rsid w:val="00E04B46"/>
    <w:pPr>
      <w:widowControl w:val="0"/>
      <w:bidi/>
      <w:spacing w:before="100" w:beforeAutospacing="1" w:after="0" w:line="240" w:lineRule="auto"/>
      <w:ind w:firstLine="284"/>
      <w:jc w:val="both"/>
      <w:outlineLvl w:val="2"/>
    </w:pPr>
    <w:rPr>
      <w:rFonts w:ascii="Times New Roman Bold" w:eastAsia="Times New Roman" w:hAnsi="Times New Roman Bold" w:cs="B Compset"/>
      <w:b/>
      <w:bCs/>
      <w:szCs w:val="24"/>
    </w:rPr>
  </w:style>
  <w:style w:type="paragraph" w:styleId="Heading4">
    <w:name w:val="heading 4"/>
    <w:aliases w:val="عنوان 4"/>
    <w:basedOn w:val="Normal"/>
    <w:next w:val="Normal"/>
    <w:link w:val="Heading4Char"/>
    <w:uiPriority w:val="9"/>
    <w:unhideWhenUsed/>
    <w:qFormat/>
    <w:rsid w:val="00E04B46"/>
    <w:pPr>
      <w:keepNext/>
      <w:keepLines/>
      <w:bidi/>
      <w:spacing w:before="200" w:after="0" w:line="240" w:lineRule="auto"/>
      <w:ind w:firstLine="284"/>
      <w:jc w:val="both"/>
      <w:outlineLvl w:val="3"/>
    </w:pPr>
    <w:rPr>
      <w:rFonts w:ascii="Calibri Light" w:eastAsia="Times New Roman" w:hAnsi="Calibri Light" w:cs="Times New Roman"/>
      <w:b/>
      <w:bCs/>
      <w:i/>
      <w:iCs/>
      <w:color w:val="5B9BD5"/>
      <w:sz w:val="20"/>
      <w:szCs w:val="24"/>
    </w:rPr>
  </w:style>
  <w:style w:type="paragraph" w:styleId="Heading5">
    <w:name w:val="heading 5"/>
    <w:aliases w:val="عنوان 5"/>
    <w:basedOn w:val="Normal"/>
    <w:next w:val="Normal"/>
    <w:link w:val="Heading5Char"/>
    <w:uiPriority w:val="9"/>
    <w:unhideWhenUsed/>
    <w:qFormat/>
    <w:rsid w:val="00E04B46"/>
    <w:pPr>
      <w:keepNext/>
      <w:keepLines/>
      <w:widowControl w:val="0"/>
      <w:bidi/>
      <w:spacing w:after="0" w:line="240" w:lineRule="auto"/>
      <w:ind w:firstLine="284"/>
      <w:jc w:val="center"/>
      <w:outlineLvl w:val="4"/>
    </w:pPr>
    <w:rPr>
      <w:rFonts w:ascii="Times New Roman Bold" w:eastAsia="Times New Roman" w:hAnsi="Times New Roman Bold" w:cs="B Compset"/>
      <w:b/>
      <w:bCs/>
      <w:szCs w:val="24"/>
    </w:rPr>
  </w:style>
  <w:style w:type="paragraph" w:styleId="Heading6">
    <w:name w:val="heading 6"/>
    <w:aliases w:val="سرصفحه"/>
    <w:basedOn w:val="Normal"/>
    <w:next w:val="Normal"/>
    <w:link w:val="Heading6Char"/>
    <w:uiPriority w:val="9"/>
    <w:qFormat/>
    <w:rsid w:val="00E04B46"/>
    <w:pPr>
      <w:bidi/>
      <w:spacing w:before="240" w:after="60" w:line="240" w:lineRule="auto"/>
      <w:ind w:firstLine="284"/>
      <w:outlineLvl w:val="5"/>
    </w:pPr>
    <w:rPr>
      <w:rFonts w:ascii="Times New Roman Bold" w:eastAsia="Times New Roman" w:hAnsi="Times New Roman Bold" w:cs="B Lotus"/>
      <w:b/>
      <w:sz w:val="20"/>
    </w:rPr>
  </w:style>
  <w:style w:type="paragraph" w:styleId="Heading7">
    <w:name w:val="heading 7"/>
    <w:basedOn w:val="Normal"/>
    <w:next w:val="Normal"/>
    <w:link w:val="Heading7Char"/>
    <w:uiPriority w:val="9"/>
    <w:qFormat/>
    <w:rsid w:val="00E04B46"/>
    <w:pPr>
      <w:bidi/>
      <w:spacing w:before="240" w:after="60" w:line="240" w:lineRule="auto"/>
      <w:ind w:firstLine="284"/>
      <w:outlineLvl w:val="6"/>
    </w:pPr>
    <w:rPr>
      <w:rFonts w:ascii="Times New Roman" w:eastAsia="Times New Roman" w:hAnsi="Times New Roman" w:cs="Times New Roman"/>
      <w:szCs w:val="24"/>
    </w:rPr>
  </w:style>
  <w:style w:type="paragraph" w:styleId="Heading8">
    <w:name w:val="heading 8"/>
    <w:basedOn w:val="Normal"/>
    <w:next w:val="Normal"/>
    <w:link w:val="Heading8Char"/>
    <w:uiPriority w:val="9"/>
    <w:unhideWhenUsed/>
    <w:qFormat/>
    <w:rsid w:val="00E04B46"/>
    <w:pPr>
      <w:keepNext/>
      <w:keepLines/>
      <w:widowControl w:val="0"/>
      <w:bidi/>
      <w:spacing w:before="200" w:after="0" w:line="312" w:lineRule="auto"/>
      <w:ind w:left="1440" w:hanging="1440"/>
      <w:jc w:val="lowKashida"/>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qFormat/>
    <w:rsid w:val="00E04B46"/>
    <w:pPr>
      <w:bidi/>
      <w:spacing w:before="240" w:after="60" w:line="240" w:lineRule="auto"/>
      <w:ind w:firstLine="2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متن"/>
    <w:basedOn w:val="Normal"/>
    <w:link w:val="Char"/>
    <w:autoRedefine/>
    <w:rsid w:val="00CD5D12"/>
    <w:pPr>
      <w:bidi/>
      <w:spacing w:after="0" w:line="240" w:lineRule="auto"/>
      <w:ind w:firstLine="4"/>
      <w:jc w:val="both"/>
    </w:pPr>
    <w:rPr>
      <w:rFonts w:ascii="Times New Roman" w:eastAsia="Times New Roman" w:hAnsi="Times New Roman" w:cs="B Lotus"/>
      <w:sz w:val="24"/>
      <w:szCs w:val="28"/>
      <w:lang w:val="en-GB" w:eastAsia="en-GB" w:bidi="fa-IR"/>
    </w:rPr>
  </w:style>
  <w:style w:type="character" w:customStyle="1" w:styleId="Char">
    <w:name w:val="متن Char"/>
    <w:basedOn w:val="DefaultParagraphFont"/>
    <w:link w:val="a1"/>
    <w:rsid w:val="00CD5D12"/>
    <w:rPr>
      <w:rFonts w:ascii="Times New Roman" w:eastAsia="Times New Roman" w:hAnsi="Times New Roman" w:cs="B Lotus"/>
      <w:sz w:val="24"/>
      <w:szCs w:val="28"/>
      <w:lang w:val="en-GB" w:eastAsia="en-GB" w:bidi="fa-IR"/>
    </w:rPr>
  </w:style>
  <w:style w:type="paragraph" w:styleId="ListParagraph">
    <w:name w:val="List Paragraph"/>
    <w:aliases w:val="List Paragraph متن ترتيبي بين متن,Numbered Items,داخل جدول‌ها"/>
    <w:basedOn w:val="Normal"/>
    <w:link w:val="ListParagraphChar"/>
    <w:uiPriority w:val="34"/>
    <w:qFormat/>
    <w:rsid w:val="00AE4382"/>
    <w:pPr>
      <w:numPr>
        <w:numId w:val="1"/>
      </w:numPr>
      <w:bidi/>
      <w:spacing w:after="0" w:line="240" w:lineRule="auto"/>
      <w:contextualSpacing/>
    </w:pPr>
    <w:rPr>
      <w:rFonts w:ascii="Times New Roman" w:eastAsia="Times New Roman" w:hAnsi="Times New Roman" w:cs="B Nazanin"/>
      <w:b/>
      <w:bCs/>
      <w:color w:val="000000" w:themeColor="text1"/>
      <w:sz w:val="28"/>
      <w:szCs w:val="28"/>
    </w:rPr>
  </w:style>
  <w:style w:type="character" w:customStyle="1" w:styleId="ListParagraphChar">
    <w:name w:val="List Paragraph Char"/>
    <w:aliases w:val="List Paragraph متن ترتيبي بين متن Char,Numbered Items Char,داخل جدول‌ها Char"/>
    <w:basedOn w:val="DefaultParagraphFont"/>
    <w:link w:val="ListParagraph"/>
    <w:uiPriority w:val="34"/>
    <w:locked/>
    <w:rsid w:val="00AE4382"/>
    <w:rPr>
      <w:rFonts w:ascii="Times New Roman" w:eastAsia="Times New Roman" w:hAnsi="Times New Roman" w:cs="B Nazanin"/>
      <w:b/>
      <w:bCs/>
      <w:color w:val="000000" w:themeColor="text1"/>
      <w:sz w:val="28"/>
      <w:szCs w:val="28"/>
    </w:rPr>
  </w:style>
  <w:style w:type="table" w:styleId="TableGrid">
    <w:name w:val="Table Grid"/>
    <w:basedOn w:val="TableNormal"/>
    <w:uiPriority w:val="39"/>
    <w:rsid w:val="00795AA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unhideWhenUsed/>
    <w:rsid w:val="00051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1EC4"/>
    <w:rPr>
      <w:rFonts w:ascii="Tahoma" w:hAnsi="Tahoma" w:cs="Tahoma"/>
      <w:sz w:val="16"/>
      <w:szCs w:val="16"/>
    </w:rPr>
  </w:style>
  <w:style w:type="paragraph" w:customStyle="1" w:styleId="4">
    <w:name w:val="تيتر 4"/>
    <w:basedOn w:val="Normal"/>
    <w:autoRedefine/>
    <w:uiPriority w:val="99"/>
    <w:qFormat/>
    <w:rsid w:val="00423102"/>
    <w:pPr>
      <w:bidi/>
      <w:spacing w:after="60" w:line="240" w:lineRule="auto"/>
      <w:ind w:firstLine="680"/>
    </w:pPr>
    <w:rPr>
      <w:rFonts w:ascii="B Titr" w:eastAsia="B Titr" w:hAnsi="B Titr" w:cs="B Titr"/>
      <w:b/>
      <w:bCs/>
      <w:sz w:val="28"/>
      <w:szCs w:val="28"/>
      <w:lang w:bidi="fa-IR"/>
    </w:rPr>
  </w:style>
  <w:style w:type="paragraph" w:styleId="FootnoteText">
    <w:name w:val="footnote text"/>
    <w:aliases w:val="Footnote,پاورقي Char,متن زيرنويس,پاورقي,Footnote Text Char Char,Footnote Text Char1 Char1 Char,Footnote Text Char Char Char1 Char,Footnote Text Char1 Char1 Char Char Char,Footnote Text Char Char Char1 Char Char Char, Char Char,Char Char"/>
    <w:basedOn w:val="Normal"/>
    <w:link w:val="FootnoteTextChar"/>
    <w:unhideWhenUsed/>
    <w:qFormat/>
    <w:rsid w:val="004231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پاورقي Char Char,متن زيرنويس Char,پاورقي Char1,Footnote Text Char Char Char,Footnote Text Char1 Char1 Char Char,Footnote Text Char Char Char1 Char Char,Footnote Text Char1 Char1 Char Char Char Char, Char Char Char"/>
    <w:basedOn w:val="DefaultParagraphFont"/>
    <w:link w:val="FootnoteText"/>
    <w:rsid w:val="00423102"/>
    <w:rPr>
      <w:rFonts w:ascii="Times New Roman" w:eastAsia="Times New Roman" w:hAnsi="Times New Roman" w:cs="Times New Roman"/>
      <w:sz w:val="20"/>
      <w:szCs w:val="20"/>
    </w:rPr>
  </w:style>
  <w:style w:type="character" w:styleId="FootnoteReference">
    <w:name w:val="footnote reference"/>
    <w:aliases w:val="شماره زيرنويس,مرجع پاورقي"/>
    <w:basedOn w:val="DefaultParagraphFont"/>
    <w:unhideWhenUsed/>
    <w:qFormat/>
    <w:rsid w:val="00423102"/>
    <w:rPr>
      <w:vertAlign w:val="superscript"/>
    </w:rPr>
  </w:style>
  <w:style w:type="paragraph" w:customStyle="1" w:styleId="a2">
    <w:name w:val="جداول"/>
    <w:basedOn w:val="Normal"/>
    <w:autoRedefine/>
    <w:qFormat/>
    <w:rsid w:val="003E746C"/>
    <w:pPr>
      <w:bidi/>
      <w:spacing w:after="0" w:line="240" w:lineRule="auto"/>
      <w:ind w:left="4"/>
      <w:jc w:val="center"/>
    </w:pPr>
    <w:rPr>
      <w:rFonts w:ascii="B Lotus" w:eastAsia="B Lotus" w:hAnsi="B Lotus" w:cs="B Lotus"/>
      <w:b/>
      <w:bCs/>
      <w:sz w:val="20"/>
      <w:szCs w:val="20"/>
      <w:lang w:bidi="fa-IR"/>
    </w:rPr>
  </w:style>
  <w:style w:type="paragraph" w:customStyle="1" w:styleId="a3">
    <w:name w:val="اشکال"/>
    <w:basedOn w:val="Normal"/>
    <w:autoRedefine/>
    <w:qFormat/>
    <w:rsid w:val="004A7D67"/>
    <w:pPr>
      <w:bidi/>
      <w:spacing w:after="0" w:line="240" w:lineRule="auto"/>
      <w:ind w:left="4"/>
      <w:jc w:val="center"/>
    </w:pPr>
    <w:rPr>
      <w:rFonts w:ascii="B Lotus" w:eastAsia="B Lotus" w:hAnsi="B Lotus" w:cs="B Lotus"/>
      <w:b/>
      <w:bCs/>
      <w:sz w:val="20"/>
      <w:szCs w:val="20"/>
      <w:lang w:bidi="fa-IR"/>
    </w:rPr>
  </w:style>
  <w:style w:type="paragraph" w:styleId="Header">
    <w:name w:val="header"/>
    <w:basedOn w:val="Normal"/>
    <w:link w:val="HeaderChar"/>
    <w:uiPriority w:val="99"/>
    <w:unhideWhenUsed/>
    <w:rsid w:val="00596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44A"/>
  </w:style>
  <w:style w:type="paragraph" w:styleId="Footer">
    <w:name w:val="footer"/>
    <w:basedOn w:val="Normal"/>
    <w:link w:val="FooterChar"/>
    <w:uiPriority w:val="99"/>
    <w:unhideWhenUsed/>
    <w:rsid w:val="00596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44A"/>
  </w:style>
  <w:style w:type="character" w:styleId="CommentReference">
    <w:name w:val="annotation reference"/>
    <w:basedOn w:val="DefaultParagraphFont"/>
    <w:uiPriority w:val="99"/>
    <w:unhideWhenUsed/>
    <w:rsid w:val="004B2A8C"/>
    <w:rPr>
      <w:sz w:val="16"/>
      <w:szCs w:val="16"/>
    </w:rPr>
  </w:style>
  <w:style w:type="paragraph" w:styleId="CommentText">
    <w:name w:val="annotation text"/>
    <w:basedOn w:val="Normal"/>
    <w:link w:val="CommentTextChar"/>
    <w:uiPriority w:val="99"/>
    <w:unhideWhenUsed/>
    <w:rsid w:val="004B2A8C"/>
    <w:pPr>
      <w:spacing w:line="240" w:lineRule="auto"/>
    </w:pPr>
    <w:rPr>
      <w:sz w:val="20"/>
      <w:szCs w:val="20"/>
    </w:rPr>
  </w:style>
  <w:style w:type="character" w:customStyle="1" w:styleId="CommentTextChar">
    <w:name w:val="Comment Text Char"/>
    <w:basedOn w:val="DefaultParagraphFont"/>
    <w:link w:val="CommentText"/>
    <w:uiPriority w:val="99"/>
    <w:rsid w:val="004B2A8C"/>
    <w:rPr>
      <w:sz w:val="20"/>
      <w:szCs w:val="20"/>
    </w:rPr>
  </w:style>
  <w:style w:type="paragraph" w:styleId="CommentSubject">
    <w:name w:val="annotation subject"/>
    <w:basedOn w:val="CommentText"/>
    <w:next w:val="CommentText"/>
    <w:link w:val="CommentSubjectChar"/>
    <w:uiPriority w:val="99"/>
    <w:unhideWhenUsed/>
    <w:rsid w:val="004B2A8C"/>
    <w:rPr>
      <w:b/>
      <w:bCs/>
    </w:rPr>
  </w:style>
  <w:style w:type="character" w:customStyle="1" w:styleId="CommentSubjectChar">
    <w:name w:val="Comment Subject Char"/>
    <w:basedOn w:val="CommentTextChar"/>
    <w:link w:val="CommentSubject"/>
    <w:uiPriority w:val="99"/>
    <w:rsid w:val="004B2A8C"/>
    <w:rPr>
      <w:b/>
      <w:bCs/>
      <w:sz w:val="20"/>
      <w:szCs w:val="20"/>
    </w:rPr>
  </w:style>
  <w:style w:type="paragraph" w:customStyle="1" w:styleId="Abstract">
    <w:name w:val="Abstract"/>
    <w:basedOn w:val="Normal"/>
    <w:rsid w:val="00D32CA3"/>
    <w:pPr>
      <w:widowControl w:val="0"/>
      <w:bidi/>
      <w:spacing w:after="0" w:line="240" w:lineRule="auto"/>
      <w:ind w:left="340" w:right="340" w:firstLine="284"/>
      <w:jc w:val="both"/>
    </w:pPr>
    <w:rPr>
      <w:rFonts w:ascii="Times New Roman" w:eastAsia="Times New Roman" w:hAnsi="Times New Roman" w:cs="B Mitra"/>
      <w:bCs/>
      <w:snapToGrid w:val="0"/>
      <w:sz w:val="20"/>
    </w:rPr>
  </w:style>
  <w:style w:type="paragraph" w:customStyle="1" w:styleId="Authors">
    <w:name w:val="Authors"/>
    <w:basedOn w:val="Normal"/>
    <w:rsid w:val="00573A69"/>
    <w:pPr>
      <w:widowControl w:val="0"/>
      <w:bidi/>
      <w:spacing w:after="0" w:line="228" w:lineRule="auto"/>
      <w:jc w:val="center"/>
    </w:pPr>
    <w:rPr>
      <w:rFonts w:ascii="Times New Roman" w:eastAsia="Times New Roman" w:hAnsi="Times New Roman" w:cs="B Mitra"/>
      <w:szCs w:val="24"/>
      <w:lang w:bidi="fa-IR"/>
    </w:rPr>
  </w:style>
  <w:style w:type="character" w:styleId="Hyperlink">
    <w:name w:val="Hyperlink"/>
    <w:basedOn w:val="DefaultParagraphFont"/>
    <w:unhideWhenUsed/>
    <w:qFormat/>
    <w:rsid w:val="00573A69"/>
    <w:rPr>
      <w:color w:val="0000FF" w:themeColor="hyperlink"/>
      <w:u w:val="single"/>
    </w:rPr>
  </w:style>
  <w:style w:type="paragraph" w:styleId="NoSpacing">
    <w:name w:val="No Spacing"/>
    <w:link w:val="NoSpacingChar"/>
    <w:uiPriority w:val="1"/>
    <w:qFormat/>
    <w:rsid w:val="00D371BE"/>
    <w:pPr>
      <w:bidi/>
      <w:spacing w:after="0" w:line="240" w:lineRule="auto"/>
    </w:pPr>
    <w:rPr>
      <w:lang w:bidi="fa-IR"/>
    </w:rPr>
  </w:style>
  <w:style w:type="paragraph" w:customStyle="1" w:styleId="NewParagraph">
    <w:name w:val="New Paragraph"/>
    <w:basedOn w:val="Normal"/>
    <w:qFormat/>
    <w:rsid w:val="00926DED"/>
    <w:pPr>
      <w:bidi/>
      <w:spacing w:after="120" w:line="360" w:lineRule="auto"/>
      <w:ind w:firstLine="288"/>
      <w:jc w:val="both"/>
    </w:pPr>
    <w:rPr>
      <w:rFonts w:ascii="Times New Roman" w:eastAsia="Times New Roman" w:hAnsi="Times New Roman" w:cs="B Nazanin"/>
      <w:sz w:val="24"/>
      <w:szCs w:val="28"/>
    </w:rPr>
  </w:style>
  <w:style w:type="character" w:customStyle="1" w:styleId="hps">
    <w:name w:val="hps"/>
    <w:basedOn w:val="DefaultParagraphFont"/>
    <w:rsid w:val="003A1FF4"/>
  </w:style>
  <w:style w:type="character" w:customStyle="1" w:styleId="shorttext">
    <w:name w:val="short_text"/>
    <w:basedOn w:val="DefaultParagraphFont"/>
    <w:rsid w:val="003A1FF4"/>
  </w:style>
  <w:style w:type="paragraph" w:customStyle="1" w:styleId="a4">
    <w:name w:val="متن مقاله"/>
    <w:basedOn w:val="Normal"/>
    <w:qFormat/>
    <w:rsid w:val="00992C89"/>
    <w:pPr>
      <w:bidi/>
      <w:spacing w:after="0" w:line="240" w:lineRule="auto"/>
      <w:ind w:firstLine="284"/>
      <w:jc w:val="both"/>
    </w:pPr>
    <w:rPr>
      <w:rFonts w:ascii="Times New Roman" w:eastAsia="Calibri" w:hAnsi="Times New Roman" w:cs="B Compset"/>
      <w:sz w:val="20"/>
      <w:szCs w:val="24"/>
    </w:rPr>
  </w:style>
  <w:style w:type="character" w:styleId="PlaceholderText">
    <w:name w:val="Placeholder Text"/>
    <w:uiPriority w:val="99"/>
    <w:semiHidden/>
    <w:rsid w:val="00992C89"/>
    <w:rPr>
      <w:color w:val="808080"/>
    </w:rPr>
  </w:style>
  <w:style w:type="paragraph" w:customStyle="1" w:styleId="a5">
    <w:name w:val="متن منابع"/>
    <w:basedOn w:val="ListParagraph"/>
    <w:link w:val="Char0"/>
    <w:qFormat/>
    <w:rsid w:val="00992C89"/>
    <w:pPr>
      <w:numPr>
        <w:numId w:val="0"/>
      </w:numPr>
      <w:contextualSpacing w:val="0"/>
      <w:jc w:val="both"/>
    </w:pPr>
    <w:rPr>
      <w:rFonts w:eastAsia="Calibri" w:cs="B Compset"/>
      <w:b w:val="0"/>
      <w:bCs w:val="0"/>
      <w:color w:val="000000"/>
      <w:sz w:val="20"/>
      <w:szCs w:val="22"/>
    </w:rPr>
  </w:style>
  <w:style w:type="character" w:customStyle="1" w:styleId="Char0">
    <w:name w:val="متن منابع Char"/>
    <w:link w:val="a5"/>
    <w:rsid w:val="00992C89"/>
    <w:rPr>
      <w:rFonts w:ascii="Times New Roman" w:eastAsia="Calibri" w:hAnsi="Times New Roman" w:cs="B Compset"/>
      <w:color w:val="000000"/>
      <w:sz w:val="20"/>
    </w:rPr>
  </w:style>
  <w:style w:type="character" w:customStyle="1" w:styleId="markedcontent">
    <w:name w:val="markedcontent"/>
    <w:basedOn w:val="DefaultParagraphFont"/>
    <w:rsid w:val="00992C89"/>
  </w:style>
  <w:style w:type="character" w:styleId="Strong">
    <w:name w:val="Strong"/>
    <w:aliases w:val="خلاصه انگلسیی"/>
    <w:uiPriority w:val="22"/>
    <w:qFormat/>
    <w:rsid w:val="006E300B"/>
    <w:rPr>
      <w:b/>
      <w:bCs/>
    </w:rPr>
  </w:style>
  <w:style w:type="character" w:customStyle="1" w:styleId="ykmvie">
    <w:name w:val="ykmvie"/>
    <w:basedOn w:val="DefaultParagraphFont"/>
    <w:rsid w:val="006E300B"/>
  </w:style>
  <w:style w:type="character" w:customStyle="1" w:styleId="Heading1Char">
    <w:name w:val="Heading 1 Char"/>
    <w:aliases w:val="عنوان 1 Char,تیـــتر بحث Char,جداول و شکل ها Char,Heading 1فصل Char"/>
    <w:basedOn w:val="DefaultParagraphFont"/>
    <w:link w:val="Heading1"/>
    <w:rsid w:val="00E04B46"/>
    <w:rPr>
      <w:rFonts w:ascii="Times New Roman Bold" w:eastAsia="Times New Roman" w:hAnsi="Times New Roman Bold" w:cs="B Compset"/>
      <w:b/>
      <w:bCs/>
      <w:color w:val="000000"/>
      <w:sz w:val="20"/>
      <w:szCs w:val="24"/>
    </w:rPr>
  </w:style>
  <w:style w:type="character" w:customStyle="1" w:styleId="Heading2Char">
    <w:name w:val="Heading 2 Char"/>
    <w:aliases w:val="عنوان 2 Char,فونت جداول Char,عناوین دو شماره ای Char,دو شماره ای Char,titr Char"/>
    <w:basedOn w:val="DefaultParagraphFont"/>
    <w:link w:val="Heading2"/>
    <w:rsid w:val="00E04B46"/>
    <w:rPr>
      <w:rFonts w:ascii="Times New Roman Bold" w:eastAsia="Times New Roman" w:hAnsi="Times New Roman Bold" w:cs="B Compset"/>
      <w:b/>
      <w:bCs/>
      <w:szCs w:val="24"/>
    </w:rPr>
  </w:style>
  <w:style w:type="character" w:customStyle="1" w:styleId="Heading3Char">
    <w:name w:val="Heading 3 Char"/>
    <w:aliases w:val="عنوان 3 Char,عناوین سه شماره ای Char"/>
    <w:basedOn w:val="DefaultParagraphFont"/>
    <w:link w:val="Heading3"/>
    <w:rsid w:val="00E04B46"/>
    <w:rPr>
      <w:rFonts w:ascii="Times New Roman Bold" w:eastAsia="Times New Roman" w:hAnsi="Times New Roman Bold" w:cs="B Compset"/>
      <w:b/>
      <w:bCs/>
      <w:szCs w:val="24"/>
    </w:rPr>
  </w:style>
  <w:style w:type="character" w:customStyle="1" w:styleId="Heading4Char">
    <w:name w:val="Heading 4 Char"/>
    <w:aliases w:val="عنوان 4 Char"/>
    <w:basedOn w:val="DefaultParagraphFont"/>
    <w:link w:val="Heading4"/>
    <w:uiPriority w:val="9"/>
    <w:rsid w:val="00E04B46"/>
    <w:rPr>
      <w:rFonts w:ascii="Calibri Light" w:eastAsia="Times New Roman" w:hAnsi="Calibri Light" w:cs="Times New Roman"/>
      <w:b/>
      <w:bCs/>
      <w:i/>
      <w:iCs/>
      <w:color w:val="5B9BD5"/>
      <w:sz w:val="20"/>
      <w:szCs w:val="24"/>
    </w:rPr>
  </w:style>
  <w:style w:type="character" w:customStyle="1" w:styleId="Heading5Char">
    <w:name w:val="Heading 5 Char"/>
    <w:aliases w:val="عنوان 5 Char"/>
    <w:basedOn w:val="DefaultParagraphFont"/>
    <w:link w:val="Heading5"/>
    <w:uiPriority w:val="9"/>
    <w:rsid w:val="00E04B46"/>
    <w:rPr>
      <w:rFonts w:ascii="Times New Roman Bold" w:eastAsia="Times New Roman" w:hAnsi="Times New Roman Bold" w:cs="B Compset"/>
      <w:b/>
      <w:bCs/>
      <w:szCs w:val="24"/>
    </w:rPr>
  </w:style>
  <w:style w:type="character" w:customStyle="1" w:styleId="Heading6Char">
    <w:name w:val="Heading 6 Char"/>
    <w:aliases w:val="سرصفحه Char"/>
    <w:basedOn w:val="DefaultParagraphFont"/>
    <w:link w:val="Heading6"/>
    <w:uiPriority w:val="9"/>
    <w:rsid w:val="00E04B46"/>
    <w:rPr>
      <w:rFonts w:ascii="Times New Roman Bold" w:eastAsia="Times New Roman" w:hAnsi="Times New Roman Bold" w:cs="B Lotus"/>
      <w:b/>
      <w:sz w:val="20"/>
    </w:rPr>
  </w:style>
  <w:style w:type="character" w:customStyle="1" w:styleId="Heading7Char">
    <w:name w:val="Heading 7 Char"/>
    <w:basedOn w:val="DefaultParagraphFont"/>
    <w:link w:val="Heading7"/>
    <w:uiPriority w:val="9"/>
    <w:rsid w:val="00E04B46"/>
    <w:rPr>
      <w:rFonts w:ascii="Times New Roman" w:eastAsia="Times New Roman" w:hAnsi="Times New Roman" w:cs="Times New Roman"/>
      <w:szCs w:val="24"/>
    </w:rPr>
  </w:style>
  <w:style w:type="character" w:customStyle="1" w:styleId="Heading8Char">
    <w:name w:val="Heading 8 Char"/>
    <w:basedOn w:val="DefaultParagraphFont"/>
    <w:link w:val="Heading8"/>
    <w:uiPriority w:val="9"/>
    <w:rsid w:val="00E04B46"/>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rsid w:val="00E04B46"/>
    <w:rPr>
      <w:rFonts w:ascii="Arial" w:eastAsia="Times New Roman" w:hAnsi="Arial" w:cs="Arial"/>
    </w:rPr>
  </w:style>
  <w:style w:type="paragraph" w:customStyle="1" w:styleId="TableComtent">
    <w:name w:val="Table_Comtent"/>
    <w:basedOn w:val="Normal"/>
    <w:link w:val="TableComtentChar"/>
    <w:rsid w:val="00E04B46"/>
    <w:pPr>
      <w:bidi/>
      <w:spacing w:after="0" w:line="240" w:lineRule="auto"/>
      <w:ind w:firstLine="284"/>
      <w:jc w:val="center"/>
    </w:pPr>
    <w:rPr>
      <w:rFonts w:ascii="Times New Roman" w:eastAsia="Calibri" w:hAnsi="Times New Roman" w:cs="B Compset"/>
      <w:sz w:val="20"/>
      <w:szCs w:val="24"/>
      <w:lang w:bidi="fa-IR"/>
    </w:rPr>
  </w:style>
  <w:style w:type="character" w:customStyle="1" w:styleId="TableComtentChar">
    <w:name w:val="Table_Comtent Char"/>
    <w:link w:val="TableComtent"/>
    <w:rsid w:val="00E04B46"/>
    <w:rPr>
      <w:rFonts w:ascii="Times New Roman" w:eastAsia="Calibri" w:hAnsi="Times New Roman" w:cs="B Compset"/>
      <w:sz w:val="20"/>
      <w:szCs w:val="24"/>
      <w:lang w:bidi="fa-IR"/>
    </w:rPr>
  </w:style>
  <w:style w:type="table" w:customStyle="1" w:styleId="GridTable7Colorful-Accent61">
    <w:name w:val="Grid Table 7 Colorful - Accent 61"/>
    <w:basedOn w:val="TableNormal"/>
    <w:uiPriority w:val="52"/>
    <w:rsid w:val="00E04B46"/>
    <w:pPr>
      <w:spacing w:after="0" w:line="240" w:lineRule="auto"/>
    </w:pPr>
    <w:rPr>
      <w:rFonts w:ascii="Calibri" w:eastAsia="Calibri" w:hAnsi="Calibri" w:cs="Arial"/>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PlainTable31">
    <w:name w:val="Plain Table 31"/>
    <w:basedOn w:val="TableNormal"/>
    <w:uiPriority w:val="43"/>
    <w:rsid w:val="00E04B46"/>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ableTitle">
    <w:name w:val="Table Title"/>
    <w:basedOn w:val="Normal"/>
    <w:link w:val="TableTitleChar"/>
    <w:rsid w:val="00E04B46"/>
    <w:pPr>
      <w:bidi/>
      <w:spacing w:after="0" w:line="240" w:lineRule="auto"/>
      <w:ind w:firstLine="284"/>
      <w:jc w:val="center"/>
    </w:pPr>
    <w:rPr>
      <w:rFonts w:ascii="Times New Roman Bold" w:eastAsia="Calibri" w:hAnsi="Times New Roman Bold" w:cs="B Compset"/>
      <w:b/>
      <w:bCs/>
      <w:sz w:val="20"/>
      <w:szCs w:val="24"/>
      <w:lang w:bidi="fa-IR"/>
    </w:rPr>
  </w:style>
  <w:style w:type="character" w:customStyle="1" w:styleId="TableTitleChar">
    <w:name w:val="Table Title Char"/>
    <w:link w:val="TableTitle"/>
    <w:rsid w:val="00E04B46"/>
    <w:rPr>
      <w:rFonts w:ascii="Times New Roman Bold" w:eastAsia="Calibri" w:hAnsi="Times New Roman Bold" w:cs="B Compset"/>
      <w:b/>
      <w:bCs/>
      <w:sz w:val="20"/>
      <w:szCs w:val="24"/>
      <w:lang w:bidi="fa-IR"/>
    </w:rPr>
  </w:style>
  <w:style w:type="paragraph" w:customStyle="1" w:styleId="Default">
    <w:name w:val="Default"/>
    <w:rsid w:val="00E04B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qFormat/>
    <w:rsid w:val="00E04B46"/>
    <w:pPr>
      <w:bidi/>
      <w:spacing w:after="100" w:line="240" w:lineRule="auto"/>
      <w:ind w:firstLine="284"/>
      <w:jc w:val="both"/>
    </w:pPr>
    <w:rPr>
      <w:rFonts w:ascii="Times New Roman" w:eastAsia="Calibri" w:hAnsi="Times New Roman" w:cs="B Compset"/>
      <w:sz w:val="20"/>
      <w:szCs w:val="24"/>
    </w:rPr>
  </w:style>
  <w:style w:type="paragraph" w:customStyle="1" w:styleId="96">
    <w:name w:val="96    پاورقي"/>
    <w:basedOn w:val="FootnoteText"/>
    <w:rsid w:val="00E04B46"/>
    <w:pPr>
      <w:spacing w:line="168" w:lineRule="auto"/>
      <w:ind w:firstLine="284"/>
      <w:jc w:val="both"/>
    </w:pPr>
    <w:rPr>
      <w:rFonts w:cs="B Compset"/>
      <w:noProof/>
      <w:sz w:val="18"/>
      <w:szCs w:val="22"/>
    </w:rPr>
  </w:style>
  <w:style w:type="paragraph" w:customStyle="1" w:styleId="9">
    <w:name w:val="9   متن"/>
    <w:basedOn w:val="Normal"/>
    <w:rsid w:val="00E04B46"/>
    <w:pPr>
      <w:widowControl w:val="0"/>
      <w:bidi/>
      <w:spacing w:after="120" w:line="240" w:lineRule="auto"/>
      <w:ind w:firstLine="284"/>
      <w:jc w:val="both"/>
    </w:pPr>
    <w:rPr>
      <w:rFonts w:ascii="Times New Roman" w:eastAsia="Times New Roman" w:hAnsi="Times New Roman" w:cs="B Compset"/>
      <w:sz w:val="20"/>
      <w:szCs w:val="24"/>
    </w:rPr>
  </w:style>
  <w:style w:type="paragraph" w:customStyle="1" w:styleId="8">
    <w:name w:val="8   تيتر اول"/>
    <w:basedOn w:val="Normal"/>
    <w:rsid w:val="00E04B46"/>
    <w:pPr>
      <w:keepNext/>
      <w:bidi/>
      <w:spacing w:before="240" w:after="0" w:line="240" w:lineRule="auto"/>
      <w:ind w:left="6" w:firstLine="284"/>
      <w:jc w:val="both"/>
    </w:pPr>
    <w:rPr>
      <w:rFonts w:ascii="Times New Roman" w:eastAsia="Times New Roman" w:hAnsi="Times New Roman" w:cs="B Compset"/>
      <w:b/>
      <w:bCs/>
      <w:noProof/>
      <w:sz w:val="20"/>
      <w:szCs w:val="24"/>
      <w:lang w:bidi="fa-IR"/>
    </w:rPr>
  </w:style>
  <w:style w:type="paragraph" w:customStyle="1" w:styleId="91">
    <w:name w:val="91   تيتر شكلها و جدولها"/>
    <w:basedOn w:val="Normal"/>
    <w:rsid w:val="00E04B46"/>
    <w:pPr>
      <w:bidi/>
      <w:spacing w:before="120" w:after="0" w:line="240" w:lineRule="auto"/>
      <w:ind w:firstLine="284"/>
      <w:jc w:val="center"/>
    </w:pPr>
    <w:rPr>
      <w:rFonts w:ascii="Times New Roman" w:eastAsia="Times New Roman" w:hAnsi="Times New Roman" w:cs="B Compset"/>
      <w:b/>
      <w:bCs/>
      <w:noProof/>
      <w:sz w:val="18"/>
      <w:szCs w:val="20"/>
    </w:rPr>
  </w:style>
  <w:style w:type="paragraph" w:customStyle="1" w:styleId="93">
    <w:name w:val="93   متن جدول"/>
    <w:basedOn w:val="Normal"/>
    <w:rsid w:val="00E04B46"/>
    <w:pPr>
      <w:bidi/>
      <w:spacing w:after="0" w:line="240" w:lineRule="auto"/>
      <w:ind w:firstLine="284"/>
      <w:jc w:val="center"/>
    </w:pPr>
    <w:rPr>
      <w:rFonts w:ascii="Arial" w:eastAsia="Times New Roman" w:hAnsi="Arial" w:cs="B Compset"/>
      <w:noProof/>
      <w:sz w:val="16"/>
      <w:szCs w:val="20"/>
      <w:lang w:bidi="fa-IR"/>
    </w:rPr>
  </w:style>
  <w:style w:type="character" w:customStyle="1" w:styleId="apple-converted-space">
    <w:name w:val="apple-converted-space"/>
    <w:basedOn w:val="DefaultParagraphFont"/>
    <w:rsid w:val="00E04B46"/>
  </w:style>
  <w:style w:type="paragraph" w:customStyle="1" w:styleId="95">
    <w:name w:val="95   مراجع"/>
    <w:basedOn w:val="Normal"/>
    <w:rsid w:val="00E04B46"/>
    <w:pPr>
      <w:bidi/>
      <w:spacing w:after="0" w:line="240" w:lineRule="auto"/>
      <w:ind w:left="262" w:hanging="262"/>
      <w:jc w:val="both"/>
    </w:pPr>
    <w:rPr>
      <w:rFonts w:ascii="Arial" w:eastAsia="Times New Roman" w:hAnsi="Arial" w:cs="B Compset"/>
      <w:noProof/>
      <w:sz w:val="18"/>
      <w:lang w:bidi="fa-IR"/>
    </w:rPr>
  </w:style>
  <w:style w:type="paragraph" w:customStyle="1" w:styleId="a6">
    <w:name w:val="عنوان مقاله"/>
    <w:basedOn w:val="Normal"/>
    <w:qFormat/>
    <w:rsid w:val="00E04B46"/>
    <w:pPr>
      <w:bidi/>
      <w:spacing w:before="360" w:after="360" w:line="240" w:lineRule="auto"/>
      <w:jc w:val="center"/>
    </w:pPr>
    <w:rPr>
      <w:rFonts w:ascii="Times New Roman Bold" w:eastAsia="Calibri" w:hAnsi="Times New Roman Bold" w:cs="B Titr"/>
      <w:b/>
      <w:bCs/>
      <w:sz w:val="32"/>
      <w:szCs w:val="28"/>
      <w:lang w:bidi="fa-IR"/>
    </w:rPr>
  </w:style>
  <w:style w:type="paragraph" w:customStyle="1" w:styleId="a7">
    <w:name w:val="نویسندگان"/>
    <w:basedOn w:val="Normal"/>
    <w:qFormat/>
    <w:rsid w:val="00E04B46"/>
    <w:pPr>
      <w:bidi/>
      <w:spacing w:after="0" w:line="204" w:lineRule="auto"/>
      <w:ind w:firstLine="284"/>
      <w:jc w:val="center"/>
    </w:pPr>
    <w:rPr>
      <w:rFonts w:ascii="Times New Roman" w:eastAsia="Calibri" w:hAnsi="Times New Roman" w:cs="B Titr"/>
      <w:bCs/>
      <w:color w:val="000000"/>
      <w:sz w:val="20"/>
      <w:szCs w:val="20"/>
      <w:lang w:bidi="fa-IR"/>
    </w:rPr>
  </w:style>
  <w:style w:type="paragraph" w:customStyle="1" w:styleId="a8">
    <w:name w:val="معرفی نویسندگان"/>
    <w:basedOn w:val="a7"/>
    <w:rsid w:val="00E04B46"/>
    <w:rPr>
      <w:rFonts w:cs="B Zar"/>
      <w:bCs w:val="0"/>
    </w:rPr>
  </w:style>
  <w:style w:type="paragraph" w:customStyle="1" w:styleId="Style1">
    <w:name w:val="Style1"/>
    <w:basedOn w:val="a7"/>
    <w:rsid w:val="00E04B46"/>
  </w:style>
  <w:style w:type="paragraph" w:customStyle="1" w:styleId="Style2">
    <w:name w:val="Style2"/>
    <w:basedOn w:val="a8"/>
    <w:rsid w:val="00E04B46"/>
  </w:style>
  <w:style w:type="paragraph" w:customStyle="1" w:styleId="a9">
    <w:name w:val="تیتر اصلی"/>
    <w:basedOn w:val="Normal"/>
    <w:qFormat/>
    <w:rsid w:val="00E04B46"/>
    <w:pPr>
      <w:bidi/>
      <w:spacing w:before="240" w:after="0" w:line="240" w:lineRule="auto"/>
      <w:jc w:val="both"/>
    </w:pPr>
    <w:rPr>
      <w:rFonts w:ascii="Times New Roman Bold" w:eastAsia="Calibri" w:hAnsi="Times New Roman Bold" w:cs="B Compset"/>
      <w:b/>
      <w:bCs/>
      <w:sz w:val="28"/>
      <w:szCs w:val="26"/>
    </w:rPr>
  </w:style>
  <w:style w:type="paragraph" w:customStyle="1" w:styleId="aa">
    <w:name w:val="تیتر واژگان کلیدی"/>
    <w:basedOn w:val="Normal"/>
    <w:qFormat/>
    <w:rsid w:val="00E04B46"/>
    <w:pPr>
      <w:bidi/>
      <w:spacing w:after="0" w:line="240" w:lineRule="auto"/>
      <w:jc w:val="both"/>
    </w:pPr>
    <w:rPr>
      <w:rFonts w:ascii="Times New Roman Bold" w:eastAsia="Calibri" w:hAnsi="Times New Roman Bold" w:cs="B Compset"/>
      <w:b/>
      <w:bCs/>
      <w:sz w:val="20"/>
      <w:lang w:bidi="fa-IR"/>
    </w:rPr>
  </w:style>
  <w:style w:type="paragraph" w:customStyle="1" w:styleId="ab">
    <w:name w:val="متن واژگان کلیدی"/>
    <w:basedOn w:val="Normal"/>
    <w:rsid w:val="00E04B46"/>
    <w:pPr>
      <w:bidi/>
      <w:spacing w:after="0" w:line="228" w:lineRule="auto"/>
      <w:ind w:firstLine="284"/>
      <w:jc w:val="both"/>
    </w:pPr>
    <w:rPr>
      <w:rFonts w:ascii="Times New Roman Bold" w:eastAsia="Calibri" w:hAnsi="Times New Roman Bold" w:cs="B Compset"/>
      <w:lang w:bidi="fa-IR"/>
    </w:rPr>
  </w:style>
  <w:style w:type="paragraph" w:customStyle="1" w:styleId="ac">
    <w:name w:val="پاورقی لاتین"/>
    <w:basedOn w:val="FootnoteText"/>
    <w:qFormat/>
    <w:rsid w:val="00E04B46"/>
    <w:pPr>
      <w:spacing w:line="228" w:lineRule="auto"/>
      <w:jc w:val="both"/>
    </w:pPr>
    <w:rPr>
      <w:rFonts w:eastAsia="Calibri"/>
      <w:sz w:val="16"/>
      <w:szCs w:val="16"/>
      <w:lang w:bidi="fa-IR"/>
    </w:rPr>
  </w:style>
  <w:style w:type="paragraph" w:customStyle="1" w:styleId="ad">
    <w:name w:val="تیتر فرعی"/>
    <w:basedOn w:val="a9"/>
    <w:qFormat/>
    <w:rsid w:val="00E04B46"/>
    <w:pPr>
      <w:spacing w:before="120" w:after="120"/>
    </w:pPr>
    <w:rPr>
      <w:szCs w:val="24"/>
      <w:lang w:bidi="fa-IR"/>
    </w:rPr>
  </w:style>
  <w:style w:type="paragraph" w:customStyle="1" w:styleId="ae">
    <w:name w:val="عنوان شکل و جدول"/>
    <w:basedOn w:val="TableTitle"/>
    <w:qFormat/>
    <w:rsid w:val="00E04B46"/>
    <w:pPr>
      <w:spacing w:after="120"/>
      <w:ind w:firstLine="0"/>
    </w:pPr>
    <w:rPr>
      <w:rFonts w:cs="B Zar"/>
      <w:sz w:val="16"/>
      <w:szCs w:val="20"/>
    </w:rPr>
  </w:style>
  <w:style w:type="paragraph" w:customStyle="1" w:styleId="a">
    <w:name w:val="متن منابع لاتین"/>
    <w:basedOn w:val="ListParagraph"/>
    <w:rsid w:val="00E04B46"/>
    <w:pPr>
      <w:numPr>
        <w:numId w:val="5"/>
      </w:numPr>
      <w:bidi w:val="0"/>
      <w:jc w:val="both"/>
    </w:pPr>
    <w:rPr>
      <w:rFonts w:eastAsia="Calibri" w:cs="Times New Roman"/>
      <w:b w:val="0"/>
      <w:bCs w:val="0"/>
      <w:color w:val="000000"/>
      <w:sz w:val="20"/>
      <w:szCs w:val="20"/>
    </w:rPr>
  </w:style>
  <w:style w:type="paragraph" w:customStyle="1" w:styleId="af">
    <w:name w:val="عنوان مقاله لاتین"/>
    <w:basedOn w:val="Normal"/>
    <w:rsid w:val="00E04B46"/>
    <w:pPr>
      <w:shd w:val="clear" w:color="auto" w:fill="FFFFFF"/>
      <w:spacing w:after="0" w:line="240" w:lineRule="auto"/>
      <w:ind w:firstLine="284"/>
      <w:jc w:val="center"/>
    </w:pPr>
    <w:rPr>
      <w:rFonts w:ascii="Times New Roman" w:eastAsia="Times New Roman" w:hAnsi="Times New Roman" w:cs="Times New Roman"/>
      <w:b/>
      <w:bCs/>
      <w:color w:val="000000"/>
      <w:sz w:val="28"/>
      <w:szCs w:val="28"/>
    </w:rPr>
  </w:style>
  <w:style w:type="paragraph" w:customStyle="1" w:styleId="af0">
    <w:name w:val="نویسندگان لاتین"/>
    <w:basedOn w:val="Normal"/>
    <w:qFormat/>
    <w:rsid w:val="00E04B46"/>
    <w:pPr>
      <w:shd w:val="clear" w:color="auto" w:fill="FFFFFF"/>
      <w:spacing w:after="0" w:line="240" w:lineRule="auto"/>
      <w:ind w:firstLine="284"/>
    </w:pPr>
    <w:rPr>
      <w:rFonts w:ascii="Times New Roman" w:eastAsia="Times New Roman" w:hAnsi="Times New Roman" w:cs="Times New Roman"/>
      <w:b/>
      <w:bCs/>
      <w:color w:val="000000"/>
      <w:sz w:val="20"/>
      <w:szCs w:val="20"/>
    </w:rPr>
  </w:style>
  <w:style w:type="paragraph" w:customStyle="1" w:styleId="af1">
    <w:name w:val="مشخصات لاتین نویسندگان"/>
    <w:basedOn w:val="af0"/>
    <w:qFormat/>
    <w:rsid w:val="00E04B46"/>
    <w:rPr>
      <w:b w:val="0"/>
    </w:rPr>
  </w:style>
  <w:style w:type="paragraph" w:customStyle="1" w:styleId="af2">
    <w:name w:val="متن لاتین"/>
    <w:basedOn w:val="Normal"/>
    <w:qFormat/>
    <w:rsid w:val="00E04B46"/>
    <w:pPr>
      <w:shd w:val="clear" w:color="auto" w:fill="FFFFFF"/>
      <w:spacing w:after="0" w:line="240" w:lineRule="auto"/>
      <w:ind w:firstLine="284"/>
      <w:jc w:val="both"/>
    </w:pPr>
    <w:rPr>
      <w:rFonts w:ascii="Times New Roman" w:eastAsia="Times New Roman" w:hAnsi="Times New Roman" w:cs="Times New Roman"/>
      <w:color w:val="000000"/>
      <w:szCs w:val="20"/>
    </w:rPr>
  </w:style>
  <w:style w:type="paragraph" w:customStyle="1" w:styleId="af3">
    <w:name w:val="تیتر اصلی لاتین"/>
    <w:basedOn w:val="Normal"/>
    <w:rsid w:val="00E04B46"/>
    <w:pPr>
      <w:shd w:val="clear" w:color="auto" w:fill="FFFFFF"/>
      <w:spacing w:after="0" w:line="240" w:lineRule="auto"/>
      <w:ind w:firstLine="284"/>
      <w:jc w:val="both"/>
    </w:pPr>
    <w:rPr>
      <w:rFonts w:ascii="Times New Roman" w:eastAsia="Times New Roman" w:hAnsi="Times New Roman" w:cs="Times New Roman"/>
      <w:b/>
      <w:bCs/>
      <w:color w:val="000000"/>
      <w:szCs w:val="20"/>
    </w:rPr>
  </w:style>
  <w:style w:type="paragraph" w:customStyle="1" w:styleId="Heading51">
    <w:name w:val="Heading 51"/>
    <w:basedOn w:val="Normal"/>
    <w:next w:val="Normal"/>
    <w:rsid w:val="00E04B46"/>
    <w:pPr>
      <w:widowControl w:val="0"/>
      <w:bidi/>
      <w:spacing w:after="100" w:afterAutospacing="1" w:line="240" w:lineRule="auto"/>
      <w:ind w:firstLine="284"/>
      <w:jc w:val="center"/>
    </w:pPr>
    <w:rPr>
      <w:rFonts w:ascii="Times New Roman Bold" w:eastAsia="Calibri" w:hAnsi="Times New Roman Bold" w:cs="B Compset"/>
      <w:b/>
      <w:bCs/>
      <w:sz w:val="20"/>
      <w:szCs w:val="24"/>
    </w:rPr>
  </w:style>
  <w:style w:type="paragraph" w:styleId="Quote">
    <w:name w:val="Quote"/>
    <w:aliases w:val="منبع شکل و نقشه و جدول,heading 5,پاورقی"/>
    <w:basedOn w:val="Normal"/>
    <w:next w:val="Normal"/>
    <w:link w:val="QuoteChar"/>
    <w:uiPriority w:val="29"/>
    <w:qFormat/>
    <w:rsid w:val="00E04B46"/>
    <w:pPr>
      <w:widowControl w:val="0"/>
      <w:bidi/>
      <w:spacing w:after="0" w:line="240" w:lineRule="auto"/>
      <w:ind w:firstLine="284"/>
      <w:jc w:val="center"/>
    </w:pPr>
    <w:rPr>
      <w:rFonts w:ascii="Times New Roman" w:eastAsia="Calibri" w:hAnsi="Times New Roman" w:cs="B Compset"/>
      <w:sz w:val="18"/>
      <w:szCs w:val="20"/>
    </w:rPr>
  </w:style>
  <w:style w:type="character" w:customStyle="1" w:styleId="QuoteChar">
    <w:name w:val="Quote Char"/>
    <w:aliases w:val="منبع شکل و نقشه و جدول Char,heading 5 Char,پاورقی Char"/>
    <w:basedOn w:val="DefaultParagraphFont"/>
    <w:link w:val="Quote"/>
    <w:uiPriority w:val="29"/>
    <w:rsid w:val="00E04B46"/>
    <w:rPr>
      <w:rFonts w:ascii="Times New Roman" w:eastAsia="Calibri" w:hAnsi="Times New Roman" w:cs="B Compset"/>
      <w:sz w:val="18"/>
      <w:szCs w:val="20"/>
    </w:rPr>
  </w:style>
  <w:style w:type="paragraph" w:customStyle="1" w:styleId="af4">
    <w:name w:val="چکیده"/>
    <w:basedOn w:val="Normal"/>
    <w:next w:val="Normal"/>
    <w:qFormat/>
    <w:rsid w:val="00E04B46"/>
    <w:pPr>
      <w:widowControl w:val="0"/>
      <w:bidi/>
      <w:spacing w:after="0" w:line="240" w:lineRule="auto"/>
      <w:ind w:firstLine="227"/>
      <w:jc w:val="both"/>
    </w:pPr>
    <w:rPr>
      <w:rFonts w:ascii="Times New Roman" w:eastAsia="Calibri" w:hAnsi="Times New Roman" w:cs="B Compset"/>
      <w:sz w:val="20"/>
      <w:szCs w:val="24"/>
    </w:rPr>
  </w:style>
  <w:style w:type="table" w:styleId="TableSimple1">
    <w:name w:val="Table Simple 1"/>
    <w:basedOn w:val="TableNormal"/>
    <w:uiPriority w:val="99"/>
    <w:semiHidden/>
    <w:unhideWhenUsed/>
    <w:rsid w:val="00E04B46"/>
    <w:pPr>
      <w:widowControl w:val="0"/>
      <w:bidi/>
      <w:spacing w:after="0" w:line="240" w:lineRule="auto"/>
      <w:ind w:left="360" w:hanging="360"/>
      <w:jc w:val="both"/>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Simple1"/>
    <w:uiPriority w:val="73"/>
    <w:rsid w:val="00E04B46"/>
    <w:pPr>
      <w:ind w:left="0" w:firstLine="0"/>
    </w:pPr>
    <w:rPr>
      <w:color w:val="000000"/>
    </w:rPr>
    <w:tblPr>
      <w:tblStyleRowBandSize w:val="1"/>
      <w:tblStyleColBandSize w:val="1"/>
      <w:tblBorders>
        <w:top w:val="none" w:sz="0" w:space="0" w:color="auto"/>
        <w:bottom w:val="none" w:sz="0" w:space="0" w:color="auto"/>
        <w:insideH w:val="single" w:sz="4" w:space="0" w:color="FFFFFF"/>
      </w:tblBorders>
    </w:tblPr>
    <w:tcPr>
      <w:shd w:val="clear" w:color="auto" w:fill="FFFFFF"/>
    </w:tcPr>
    <w:tblStylePr w:type="firstRow">
      <w:rPr>
        <w:b/>
        <w:bCs/>
      </w:rPr>
      <w:tblPr/>
      <w:tcPr>
        <w:tcBorders>
          <w:bottom w:val="single" w:sz="6" w:space="0" w:color="008000"/>
          <w:tl2br w:val="none" w:sz="0" w:space="0" w:color="auto"/>
          <w:tr2bl w:val="none" w:sz="0" w:space="0" w:color="auto"/>
        </w:tcBorders>
        <w:shd w:val="clear" w:color="auto" w:fill="C5E0B3"/>
      </w:tcPr>
    </w:tblStylePr>
    <w:tblStylePr w:type="lastRow">
      <w:rPr>
        <w:b/>
        <w:bCs/>
        <w:color w:val="000000"/>
      </w:rPr>
      <w:tblPr/>
      <w:tcPr>
        <w:tcBorders>
          <w:top w:val="single" w:sz="6" w:space="0" w:color="008000"/>
          <w:tl2br w:val="none" w:sz="0" w:space="0" w:color="auto"/>
          <w:tr2bl w:val="none" w:sz="0" w:space="0" w:color="auto"/>
        </w:tcBorders>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Title">
    <w:name w:val="Title"/>
    <w:aliases w:val="تیتر منابع لاتین"/>
    <w:basedOn w:val="Normal"/>
    <w:link w:val="TitleChar"/>
    <w:uiPriority w:val="10"/>
    <w:qFormat/>
    <w:rsid w:val="00E04B46"/>
    <w:pPr>
      <w:spacing w:after="0"/>
      <w:ind w:firstLine="284"/>
      <w:jc w:val="center"/>
      <w:outlineLvl w:val="0"/>
    </w:pPr>
    <w:rPr>
      <w:rFonts w:ascii="Times New Roman" w:eastAsia="Times New Roman" w:hAnsi="Times New Roman" w:cs="Times New Roman"/>
      <w:b/>
      <w:bCs/>
      <w:caps/>
      <w:kern w:val="28"/>
      <w:sz w:val="28"/>
      <w:szCs w:val="33"/>
      <w:lang w:eastAsia="en-GB"/>
    </w:rPr>
  </w:style>
  <w:style w:type="character" w:customStyle="1" w:styleId="TitleChar">
    <w:name w:val="Title Char"/>
    <w:aliases w:val="تیتر منابع لاتین Char"/>
    <w:basedOn w:val="DefaultParagraphFont"/>
    <w:link w:val="Title"/>
    <w:uiPriority w:val="10"/>
    <w:rsid w:val="00E04B46"/>
    <w:rPr>
      <w:rFonts w:ascii="Times New Roman" w:eastAsia="Times New Roman" w:hAnsi="Times New Roman" w:cs="Times New Roman"/>
      <w:b/>
      <w:bCs/>
      <w:caps/>
      <w:kern w:val="28"/>
      <w:sz w:val="28"/>
      <w:szCs w:val="33"/>
      <w:lang w:eastAsia="en-GB"/>
    </w:rPr>
  </w:style>
  <w:style w:type="paragraph" w:customStyle="1" w:styleId="Author">
    <w:name w:val="Author"/>
    <w:basedOn w:val="Title"/>
    <w:rsid w:val="00E04B46"/>
    <w:pPr>
      <w:outlineLvl w:val="1"/>
    </w:pPr>
    <w:rPr>
      <w:sz w:val="24"/>
      <w:szCs w:val="28"/>
    </w:rPr>
  </w:style>
  <w:style w:type="character" w:customStyle="1" w:styleId="sbankcontenttext">
    <w:name w:val="sbankcontenttext"/>
    <w:basedOn w:val="DefaultParagraphFont"/>
    <w:rsid w:val="00E04B46"/>
  </w:style>
  <w:style w:type="table" w:styleId="MediumGrid3-Accent1">
    <w:name w:val="Medium Grid 3 Accent 1"/>
    <w:basedOn w:val="TableNormal"/>
    <w:uiPriority w:val="69"/>
    <w:rsid w:val="00E04B46"/>
    <w:pPr>
      <w:spacing w:after="0" w:line="240" w:lineRule="auto"/>
    </w:pPr>
    <w:rPr>
      <w:rFonts w:ascii="Times New Roman" w:eastAsia="Calibri" w:hAnsi="Times New Roman" w:cs="B Lotus"/>
      <w:sz w:val="28"/>
      <w:szCs w:val="2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Web2">
    <w:name w:val="Table Web 2"/>
    <w:basedOn w:val="TableNormal"/>
    <w:rsid w:val="00E04B46"/>
    <w:pPr>
      <w:bidi/>
    </w:pPr>
    <w:rPr>
      <w:rFonts w:ascii="Times New Roman" w:eastAsia="Calibri" w:hAnsi="Times New Roman" w:cs="B Lotus"/>
      <w:sz w:val="28"/>
      <w:szCs w:val="2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E04B46"/>
    <w:pPr>
      <w:spacing w:before="100" w:beforeAutospacing="1" w:after="100" w:afterAutospacing="1"/>
      <w:ind w:firstLine="284"/>
    </w:pPr>
    <w:rPr>
      <w:rFonts w:ascii="Times New Roman" w:eastAsia="Times New Roman" w:hAnsi="Times New Roman" w:cs="Times New Roman"/>
      <w:szCs w:val="24"/>
      <w:lang w:val="es-ES" w:eastAsia="es-ES"/>
    </w:rPr>
  </w:style>
  <w:style w:type="character" w:customStyle="1" w:styleId="mw-headline">
    <w:name w:val="mw-headline"/>
    <w:basedOn w:val="DefaultParagraphFont"/>
    <w:rsid w:val="00E04B46"/>
  </w:style>
  <w:style w:type="character" w:customStyle="1" w:styleId="editsection">
    <w:name w:val="editsection"/>
    <w:basedOn w:val="DefaultParagraphFont"/>
    <w:rsid w:val="00E04B46"/>
  </w:style>
  <w:style w:type="paragraph" w:customStyle="1" w:styleId="banar">
    <w:name w:val="banar"/>
    <w:basedOn w:val="Normal"/>
    <w:rsid w:val="00E04B46"/>
    <w:pPr>
      <w:widowControl w:val="0"/>
      <w:numPr>
        <w:numId w:val="3"/>
      </w:numPr>
      <w:bidi/>
      <w:spacing w:after="0" w:line="240" w:lineRule="auto"/>
      <w:jc w:val="both"/>
    </w:pPr>
    <w:rPr>
      <w:rFonts w:ascii="Times New Roman" w:eastAsia="Calibri" w:hAnsi="Times New Roman" w:cs="B Compset"/>
      <w:szCs w:val="24"/>
      <w:lang w:val="es-ES" w:bidi="fa-IR"/>
    </w:rPr>
  </w:style>
  <w:style w:type="paragraph" w:styleId="TOC2">
    <w:name w:val="toc 2"/>
    <w:basedOn w:val="Normal"/>
    <w:next w:val="Normal"/>
    <w:autoRedefine/>
    <w:uiPriority w:val="39"/>
    <w:unhideWhenUsed/>
    <w:qFormat/>
    <w:rsid w:val="00E04B46"/>
    <w:pPr>
      <w:widowControl w:val="0"/>
      <w:tabs>
        <w:tab w:val="right" w:leader="hyphen" w:pos="9017"/>
      </w:tabs>
      <w:bidi/>
      <w:spacing w:after="0" w:line="240" w:lineRule="auto"/>
      <w:ind w:firstLine="284"/>
    </w:pPr>
    <w:rPr>
      <w:rFonts w:ascii="B Nazanin" w:eastAsia="Calibri" w:hAnsi="B Nazanin" w:cs="B Nazanin"/>
      <w:smallCaps/>
      <w:noProof/>
      <w:szCs w:val="24"/>
      <w:lang w:val="es-ES" w:bidi="fa-IR"/>
    </w:rPr>
  </w:style>
  <w:style w:type="paragraph" w:styleId="TOC3">
    <w:name w:val="toc 3"/>
    <w:basedOn w:val="Normal"/>
    <w:next w:val="Normal"/>
    <w:autoRedefine/>
    <w:uiPriority w:val="39"/>
    <w:unhideWhenUsed/>
    <w:qFormat/>
    <w:rsid w:val="00E04B46"/>
    <w:pPr>
      <w:spacing w:after="0"/>
      <w:ind w:left="440" w:firstLine="284"/>
    </w:pPr>
    <w:rPr>
      <w:rFonts w:ascii="Calibri" w:eastAsia="Calibri" w:hAnsi="Calibri" w:cs="Times New Roman"/>
      <w:i/>
      <w:iCs/>
      <w:sz w:val="20"/>
      <w:szCs w:val="24"/>
      <w:lang w:val="es-ES" w:bidi="fa-IR"/>
    </w:rPr>
  </w:style>
  <w:style w:type="paragraph" w:styleId="TOC4">
    <w:name w:val="toc 4"/>
    <w:basedOn w:val="Normal"/>
    <w:next w:val="Normal"/>
    <w:autoRedefine/>
    <w:uiPriority w:val="39"/>
    <w:unhideWhenUsed/>
    <w:rsid w:val="00E04B46"/>
    <w:pPr>
      <w:tabs>
        <w:tab w:val="right" w:leader="hyphen" w:pos="9017"/>
      </w:tabs>
      <w:bidi/>
      <w:spacing w:after="0"/>
      <w:ind w:left="660" w:firstLine="284"/>
    </w:pPr>
    <w:rPr>
      <w:rFonts w:ascii="B Nazanin" w:eastAsia="Calibri" w:hAnsi="B Nazanin" w:cs="B Nazanin"/>
      <w:noProof/>
      <w:szCs w:val="24"/>
      <w:lang w:val="es-ES" w:bidi="fa-IR"/>
    </w:rPr>
  </w:style>
  <w:style w:type="paragraph" w:styleId="TOC5">
    <w:name w:val="toc 5"/>
    <w:basedOn w:val="Normal"/>
    <w:next w:val="Normal"/>
    <w:autoRedefine/>
    <w:uiPriority w:val="39"/>
    <w:unhideWhenUsed/>
    <w:rsid w:val="00E04B46"/>
    <w:pPr>
      <w:spacing w:after="0"/>
      <w:ind w:left="880" w:firstLine="284"/>
    </w:pPr>
    <w:rPr>
      <w:rFonts w:ascii="Calibri" w:eastAsia="Calibri" w:hAnsi="Calibri" w:cs="Times New Roman"/>
      <w:sz w:val="18"/>
      <w:szCs w:val="21"/>
      <w:lang w:val="es-ES" w:bidi="fa-IR"/>
    </w:rPr>
  </w:style>
  <w:style w:type="paragraph" w:styleId="TOC6">
    <w:name w:val="toc 6"/>
    <w:basedOn w:val="Normal"/>
    <w:next w:val="Normal"/>
    <w:autoRedefine/>
    <w:uiPriority w:val="39"/>
    <w:unhideWhenUsed/>
    <w:rsid w:val="00E04B46"/>
    <w:pPr>
      <w:spacing w:after="0"/>
      <w:ind w:left="1100" w:firstLine="284"/>
    </w:pPr>
    <w:rPr>
      <w:rFonts w:ascii="Calibri" w:eastAsia="Calibri" w:hAnsi="Calibri" w:cs="Times New Roman"/>
      <w:sz w:val="18"/>
      <w:szCs w:val="21"/>
      <w:lang w:val="es-ES" w:bidi="fa-IR"/>
    </w:rPr>
  </w:style>
  <w:style w:type="paragraph" w:styleId="TOC7">
    <w:name w:val="toc 7"/>
    <w:basedOn w:val="Normal"/>
    <w:next w:val="Normal"/>
    <w:autoRedefine/>
    <w:uiPriority w:val="39"/>
    <w:unhideWhenUsed/>
    <w:rsid w:val="00E04B46"/>
    <w:pPr>
      <w:spacing w:after="0"/>
      <w:ind w:left="1320" w:firstLine="284"/>
    </w:pPr>
    <w:rPr>
      <w:rFonts w:ascii="Calibri" w:eastAsia="Calibri" w:hAnsi="Calibri" w:cs="Times New Roman"/>
      <w:sz w:val="18"/>
      <w:szCs w:val="21"/>
      <w:lang w:val="es-ES" w:bidi="fa-IR"/>
    </w:rPr>
  </w:style>
  <w:style w:type="paragraph" w:styleId="TOC8">
    <w:name w:val="toc 8"/>
    <w:basedOn w:val="Normal"/>
    <w:next w:val="Normal"/>
    <w:autoRedefine/>
    <w:uiPriority w:val="39"/>
    <w:unhideWhenUsed/>
    <w:rsid w:val="00E04B46"/>
    <w:pPr>
      <w:spacing w:after="0"/>
      <w:ind w:left="1540" w:firstLine="284"/>
    </w:pPr>
    <w:rPr>
      <w:rFonts w:ascii="Calibri" w:eastAsia="Calibri" w:hAnsi="Calibri" w:cs="Times New Roman"/>
      <w:sz w:val="18"/>
      <w:szCs w:val="21"/>
      <w:lang w:val="es-ES" w:bidi="fa-IR"/>
    </w:rPr>
  </w:style>
  <w:style w:type="paragraph" w:styleId="TOC9">
    <w:name w:val="toc 9"/>
    <w:basedOn w:val="Normal"/>
    <w:next w:val="Normal"/>
    <w:autoRedefine/>
    <w:uiPriority w:val="39"/>
    <w:unhideWhenUsed/>
    <w:rsid w:val="00E04B46"/>
    <w:pPr>
      <w:spacing w:after="0"/>
      <w:ind w:left="1760" w:firstLine="284"/>
    </w:pPr>
    <w:rPr>
      <w:rFonts w:ascii="Calibri" w:eastAsia="Calibri" w:hAnsi="Calibri" w:cs="Times New Roman"/>
      <w:sz w:val="18"/>
      <w:szCs w:val="21"/>
      <w:lang w:val="es-ES" w:bidi="fa-IR"/>
    </w:rPr>
  </w:style>
  <w:style w:type="paragraph" w:customStyle="1" w:styleId="jadval">
    <w:name w:val="jadval"/>
    <w:basedOn w:val="ListParagraph"/>
    <w:rsid w:val="00E04B46"/>
    <w:pPr>
      <w:numPr>
        <w:numId w:val="0"/>
      </w:numPr>
      <w:autoSpaceDE w:val="0"/>
      <w:autoSpaceDN w:val="0"/>
      <w:adjustRightInd w:val="0"/>
      <w:spacing w:line="276" w:lineRule="auto"/>
      <w:ind w:firstLine="284"/>
    </w:pPr>
    <w:rPr>
      <w:rFonts w:ascii="Tahoma" w:eastAsia="Calibri" w:hAnsi="Tahoma"/>
      <w:color w:val="auto"/>
      <w:sz w:val="22"/>
      <w:szCs w:val="22"/>
      <w:lang w:bidi="fa-IR"/>
    </w:rPr>
  </w:style>
  <w:style w:type="numbering" w:customStyle="1" w:styleId="NoList1">
    <w:name w:val="No List1"/>
    <w:next w:val="NoList"/>
    <w:uiPriority w:val="99"/>
    <w:semiHidden/>
    <w:unhideWhenUsed/>
    <w:rsid w:val="00E04B46"/>
  </w:style>
  <w:style w:type="paragraph" w:styleId="EndnoteText">
    <w:name w:val="endnote text"/>
    <w:basedOn w:val="Normal"/>
    <w:link w:val="EndnoteTextChar"/>
    <w:uiPriority w:val="99"/>
    <w:unhideWhenUsed/>
    <w:rsid w:val="00E04B46"/>
    <w:pPr>
      <w:ind w:firstLine="284"/>
    </w:pPr>
    <w:rPr>
      <w:rFonts w:ascii="Calibri" w:eastAsia="Calibri" w:hAnsi="Calibri" w:cs="Arial"/>
      <w:sz w:val="20"/>
      <w:szCs w:val="20"/>
      <w:lang w:val="es-ES" w:bidi="fa-IR"/>
    </w:rPr>
  </w:style>
  <w:style w:type="character" w:customStyle="1" w:styleId="EndnoteTextChar">
    <w:name w:val="Endnote Text Char"/>
    <w:basedOn w:val="DefaultParagraphFont"/>
    <w:link w:val="EndnoteText"/>
    <w:uiPriority w:val="99"/>
    <w:rsid w:val="00E04B46"/>
    <w:rPr>
      <w:rFonts w:ascii="Calibri" w:eastAsia="Calibri" w:hAnsi="Calibri" w:cs="Arial"/>
      <w:sz w:val="20"/>
      <w:szCs w:val="20"/>
      <w:lang w:val="es-ES" w:bidi="fa-IR"/>
    </w:rPr>
  </w:style>
  <w:style w:type="character" w:styleId="EndnoteReference">
    <w:name w:val="endnote reference"/>
    <w:uiPriority w:val="99"/>
    <w:unhideWhenUsed/>
    <w:rsid w:val="00E04B46"/>
    <w:rPr>
      <w:vertAlign w:val="superscript"/>
    </w:rPr>
  </w:style>
  <w:style w:type="table" w:customStyle="1" w:styleId="LightShading1">
    <w:name w:val="Light Shading1"/>
    <w:basedOn w:val="TableNormal"/>
    <w:uiPriority w:val="60"/>
    <w:rsid w:val="00E04B46"/>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leNormal"/>
    <w:uiPriority w:val="63"/>
    <w:rsid w:val="00E04B46"/>
    <w:pPr>
      <w:spacing w:after="0" w:line="240"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ColorfulList1">
    <w:name w:val="Colorful List1"/>
    <w:basedOn w:val="TableNormal"/>
    <w:uiPriority w:val="72"/>
    <w:rsid w:val="00E04B46"/>
    <w:pPr>
      <w:spacing w:after="0" w:line="240" w:lineRule="auto"/>
    </w:pPr>
    <w:rPr>
      <w:rFonts w:ascii="Calibri" w:eastAsia="Calibri" w:hAnsi="Calibri" w:cs="Arial"/>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
    <w:name w:val="Colorful Grid1"/>
    <w:basedOn w:val="TableNormal"/>
    <w:uiPriority w:val="73"/>
    <w:rsid w:val="00E04B46"/>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numbering" w:customStyle="1" w:styleId="NoList2">
    <w:name w:val="No List2"/>
    <w:next w:val="NoList"/>
    <w:uiPriority w:val="99"/>
    <w:semiHidden/>
    <w:unhideWhenUsed/>
    <w:rsid w:val="00E04B46"/>
  </w:style>
  <w:style w:type="numbering" w:customStyle="1" w:styleId="NoList3">
    <w:name w:val="No List3"/>
    <w:next w:val="NoList"/>
    <w:uiPriority w:val="99"/>
    <w:semiHidden/>
    <w:unhideWhenUsed/>
    <w:rsid w:val="00E04B46"/>
  </w:style>
  <w:style w:type="character" w:customStyle="1" w:styleId="atn">
    <w:name w:val="atn"/>
    <w:basedOn w:val="DefaultParagraphFont"/>
    <w:rsid w:val="00E04B46"/>
  </w:style>
  <w:style w:type="paragraph" w:styleId="Caption">
    <w:name w:val="caption"/>
    <w:aliases w:val="شکلها"/>
    <w:basedOn w:val="Normal"/>
    <w:next w:val="Normal"/>
    <w:uiPriority w:val="35"/>
    <w:unhideWhenUsed/>
    <w:qFormat/>
    <w:rsid w:val="00E04B46"/>
    <w:pPr>
      <w:widowControl w:val="0"/>
      <w:bidi/>
      <w:spacing w:line="240" w:lineRule="auto"/>
      <w:ind w:firstLine="284"/>
      <w:jc w:val="center"/>
    </w:pPr>
    <w:rPr>
      <w:rFonts w:ascii="B Titr" w:eastAsia="Calibri" w:hAnsi="B Titr" w:cs="B Titr"/>
      <w:sz w:val="20"/>
      <w:szCs w:val="20"/>
    </w:rPr>
  </w:style>
  <w:style w:type="character" w:styleId="FollowedHyperlink">
    <w:name w:val="FollowedHyperlink"/>
    <w:uiPriority w:val="99"/>
    <w:semiHidden/>
    <w:unhideWhenUsed/>
    <w:rsid w:val="00E04B46"/>
    <w:rPr>
      <w:color w:val="800080"/>
      <w:u w:val="single"/>
    </w:rPr>
  </w:style>
  <w:style w:type="paragraph" w:customStyle="1" w:styleId="xl65">
    <w:name w:val="xl65"/>
    <w:basedOn w:val="Normal"/>
    <w:rsid w:val="00E04B46"/>
    <w:pPr>
      <w:spacing w:before="100" w:beforeAutospacing="1" w:after="100" w:afterAutospacing="1" w:line="240" w:lineRule="auto"/>
      <w:ind w:firstLine="284"/>
    </w:pPr>
    <w:rPr>
      <w:rFonts w:ascii="Calibri" w:eastAsia="Times New Roman" w:hAnsi="Calibri" w:cs="Calibri"/>
      <w:b/>
      <w:bCs/>
      <w:szCs w:val="24"/>
    </w:rPr>
  </w:style>
  <w:style w:type="paragraph" w:customStyle="1" w:styleId="xl67">
    <w:name w:val="xl67"/>
    <w:basedOn w:val="Normal"/>
    <w:rsid w:val="00E04B46"/>
    <w:pPr>
      <w:spacing w:before="100" w:beforeAutospacing="1" w:after="100" w:afterAutospacing="1" w:line="240" w:lineRule="auto"/>
      <w:ind w:firstLine="284"/>
    </w:pPr>
    <w:rPr>
      <w:rFonts w:ascii="Calibri" w:eastAsia="Times New Roman" w:hAnsi="Calibri" w:cs="Calibri"/>
      <w:b/>
      <w:bCs/>
      <w:sz w:val="16"/>
      <w:szCs w:val="16"/>
    </w:rPr>
  </w:style>
  <w:style w:type="paragraph" w:customStyle="1" w:styleId="xl68">
    <w:name w:val="xl68"/>
    <w:basedOn w:val="Normal"/>
    <w:rsid w:val="00E04B46"/>
    <w:pPr>
      <w:spacing w:before="100" w:beforeAutospacing="1" w:after="100" w:afterAutospacing="1" w:line="240" w:lineRule="auto"/>
      <w:ind w:firstLine="284"/>
    </w:pPr>
    <w:rPr>
      <w:rFonts w:ascii="Calibri" w:eastAsia="Times New Roman" w:hAnsi="Calibri" w:cs="Calibri"/>
      <w:sz w:val="16"/>
      <w:szCs w:val="16"/>
    </w:rPr>
  </w:style>
  <w:style w:type="paragraph" w:styleId="BodyText">
    <w:name w:val="Body Text"/>
    <w:basedOn w:val="Normal"/>
    <w:link w:val="BodyTextChar"/>
    <w:rsid w:val="00E04B46"/>
    <w:pPr>
      <w:autoSpaceDE w:val="0"/>
      <w:autoSpaceDN w:val="0"/>
      <w:bidi/>
      <w:spacing w:after="0" w:line="240" w:lineRule="auto"/>
      <w:ind w:firstLine="284"/>
      <w:jc w:val="both"/>
    </w:pPr>
    <w:rPr>
      <w:rFonts w:ascii="Times New Roman" w:eastAsia="Times New Roman" w:hAnsi="Times New Roman" w:cs="Traditional Arabic"/>
      <w:szCs w:val="24"/>
    </w:rPr>
  </w:style>
  <w:style w:type="character" w:customStyle="1" w:styleId="BodyTextChar">
    <w:name w:val="Body Text Char"/>
    <w:basedOn w:val="DefaultParagraphFont"/>
    <w:link w:val="BodyText"/>
    <w:rsid w:val="00E04B46"/>
    <w:rPr>
      <w:rFonts w:ascii="Times New Roman" w:eastAsia="Times New Roman" w:hAnsi="Times New Roman" w:cs="Traditional Arabic"/>
      <w:szCs w:val="24"/>
    </w:rPr>
  </w:style>
  <w:style w:type="paragraph" w:styleId="BodyTextIndent">
    <w:name w:val="Body Text Indent"/>
    <w:basedOn w:val="Normal"/>
    <w:link w:val="BodyTextIndentChar"/>
    <w:rsid w:val="00E04B46"/>
    <w:pPr>
      <w:bidi/>
      <w:spacing w:after="0" w:line="560" w:lineRule="exact"/>
      <w:ind w:firstLine="720"/>
    </w:pPr>
    <w:rPr>
      <w:rFonts w:ascii="Abadi MT Condensed Light" w:eastAsia="Times New Roman" w:hAnsi="Abadi MT Condensed Light" w:cs="Traditional Arabic"/>
      <w:b/>
      <w:bCs/>
      <w:sz w:val="28"/>
      <w:szCs w:val="33"/>
    </w:rPr>
  </w:style>
  <w:style w:type="character" w:customStyle="1" w:styleId="BodyTextIndentChar">
    <w:name w:val="Body Text Indent Char"/>
    <w:basedOn w:val="DefaultParagraphFont"/>
    <w:link w:val="BodyTextIndent"/>
    <w:rsid w:val="00E04B46"/>
    <w:rPr>
      <w:rFonts w:ascii="Abadi MT Condensed Light" w:eastAsia="Times New Roman" w:hAnsi="Abadi MT Condensed Light" w:cs="Traditional Arabic"/>
      <w:b/>
      <w:bCs/>
      <w:sz w:val="28"/>
      <w:szCs w:val="33"/>
    </w:rPr>
  </w:style>
  <w:style w:type="character" w:styleId="PageNumber">
    <w:name w:val="page number"/>
    <w:basedOn w:val="DefaultParagraphFont"/>
    <w:rsid w:val="00E04B46"/>
  </w:style>
  <w:style w:type="character" w:styleId="Emphasis">
    <w:name w:val="Emphasis"/>
    <w:aliases w:val="فونت منابع"/>
    <w:uiPriority w:val="20"/>
    <w:qFormat/>
    <w:rsid w:val="00E04B46"/>
    <w:rPr>
      <w:i/>
      <w:iCs/>
    </w:rPr>
  </w:style>
  <w:style w:type="table" w:customStyle="1" w:styleId="TableGrid2">
    <w:name w:val="Table Grid2"/>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04B46"/>
    <w:pPr>
      <w:bidi w:val="0"/>
      <w:spacing w:before="480" w:line="312" w:lineRule="auto"/>
      <w:jc w:val="left"/>
      <w:outlineLvl w:val="9"/>
    </w:pPr>
    <w:rPr>
      <w:rFonts w:ascii="Calibri Light" w:hAnsi="Calibri Light" w:cs="Times New Roman"/>
      <w:color w:val="2E74B5"/>
      <w:sz w:val="28"/>
      <w:lang w:eastAsia="ja-JP" w:bidi="fa-IR"/>
    </w:rPr>
  </w:style>
  <w:style w:type="paragraph" w:styleId="TableofFigures">
    <w:name w:val="table of figures"/>
    <w:basedOn w:val="Normal"/>
    <w:next w:val="Normal"/>
    <w:uiPriority w:val="99"/>
    <w:unhideWhenUsed/>
    <w:rsid w:val="00E04B46"/>
    <w:pPr>
      <w:widowControl w:val="0"/>
      <w:bidi/>
      <w:spacing w:after="0" w:line="312" w:lineRule="auto"/>
      <w:ind w:firstLine="284"/>
      <w:jc w:val="lowKashida"/>
    </w:pPr>
    <w:rPr>
      <w:rFonts w:ascii="B Nazanin" w:eastAsia="Calibri" w:hAnsi="B Nazanin" w:cs="B Nazanin"/>
      <w:szCs w:val="24"/>
    </w:rPr>
  </w:style>
  <w:style w:type="table" w:customStyle="1" w:styleId="TableGrid1">
    <w:name w:val="Table Grid1"/>
    <w:basedOn w:val="TableNormal"/>
    <w:next w:val="TableGrid"/>
    <w:uiPriority w:val="3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rsid w:val="00E04B46"/>
    <w:pPr>
      <w:widowControl w:val="0"/>
      <w:bidi/>
      <w:spacing w:after="0" w:line="168" w:lineRule="auto"/>
      <w:ind w:firstLine="284"/>
      <w:jc w:val="center"/>
    </w:pPr>
    <w:rPr>
      <w:rFonts w:ascii="Times New Roman" w:eastAsia="Times New Roman" w:hAnsi="Times New Roman" w:cs="Koodak"/>
      <w:b/>
      <w:sz w:val="20"/>
      <w:szCs w:val="20"/>
    </w:rPr>
  </w:style>
  <w:style w:type="character" w:customStyle="1" w:styleId="BodyText3Char">
    <w:name w:val="Body Text 3 Char"/>
    <w:basedOn w:val="DefaultParagraphFont"/>
    <w:link w:val="BodyText3"/>
    <w:rsid w:val="00E04B46"/>
    <w:rPr>
      <w:rFonts w:ascii="Times New Roman" w:eastAsia="Times New Roman" w:hAnsi="Times New Roman" w:cs="Koodak"/>
      <w:b/>
      <w:sz w:val="20"/>
      <w:szCs w:val="20"/>
    </w:rPr>
  </w:style>
  <w:style w:type="character" w:customStyle="1" w:styleId="text">
    <w:name w:val="text"/>
    <w:basedOn w:val="DefaultParagraphFont"/>
    <w:rsid w:val="00E04B46"/>
  </w:style>
  <w:style w:type="character" w:customStyle="1" w:styleId="Normal1">
    <w:name w:val="Normal1"/>
    <w:basedOn w:val="DefaultParagraphFont"/>
    <w:rsid w:val="00E04B46"/>
  </w:style>
  <w:style w:type="table" w:customStyle="1" w:styleId="TableGrid3">
    <w:name w:val="Table Grid3"/>
    <w:basedOn w:val="TableNormal"/>
    <w:next w:val="TableGrid"/>
    <w:rsid w:val="00E04B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0">
    <w:name w:val="Table Grid 3"/>
    <w:aliases w:val="جدولها"/>
    <w:basedOn w:val="TableNormal"/>
    <w:rsid w:val="00E04B46"/>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E04B46"/>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4">
    <w:name w:val="Table Grid4"/>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04B4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rsid w:val="00E04B46"/>
    <w:pPr>
      <w:pBdr>
        <w:bottom w:val="single" w:sz="8" w:space="4" w:color="4F81BD"/>
      </w:pBdr>
      <w:bidi/>
      <w:spacing w:after="300" w:line="240" w:lineRule="auto"/>
      <w:ind w:firstLine="284"/>
      <w:contextualSpacing/>
    </w:pPr>
    <w:rPr>
      <w:rFonts w:ascii="Cambria" w:eastAsia="Times New Roman" w:hAnsi="Cambria" w:cs="Times New Roman"/>
      <w:color w:val="17365D"/>
      <w:spacing w:val="5"/>
      <w:kern w:val="28"/>
      <w:sz w:val="52"/>
      <w:szCs w:val="52"/>
      <w:lang w:bidi="fa-IR"/>
    </w:rPr>
  </w:style>
  <w:style w:type="table" w:customStyle="1" w:styleId="TableGrid21">
    <w:name w:val="Table Grid21"/>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1">
    <w:name w:val="Title Char1"/>
    <w:aliases w:val="تیتر منابع لاتین Char1"/>
    <w:uiPriority w:val="10"/>
    <w:rsid w:val="00E04B46"/>
    <w:rPr>
      <w:rFonts w:ascii="Calibri Light" w:eastAsia="Times New Roman" w:hAnsi="Calibri Light" w:cs="Times New Roman"/>
      <w:color w:val="323E4F"/>
      <w:spacing w:val="5"/>
      <w:kern w:val="28"/>
      <w:sz w:val="52"/>
      <w:szCs w:val="52"/>
    </w:rPr>
  </w:style>
  <w:style w:type="table" w:customStyle="1" w:styleId="TableGrid13">
    <w:name w:val="Table Grid13"/>
    <w:basedOn w:val="TableNormal"/>
    <w:next w:val="TableGrid"/>
    <w:uiPriority w:val="59"/>
    <w:rsid w:val="00E04B4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04B46"/>
  </w:style>
  <w:style w:type="table" w:customStyle="1" w:styleId="TableGrid14">
    <w:name w:val="Table Grid14"/>
    <w:basedOn w:val="TableNormal"/>
    <w:next w:val="TableGrid"/>
    <w:uiPriority w:val="59"/>
    <w:rsid w:val="00E04B4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E04B46"/>
    <w:pPr>
      <w:spacing w:beforeAutospacing="1" w:after="0" w:line="240" w:lineRule="auto"/>
      <w:jc w:val="both"/>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rectitle">
    <w:name w:val="trectitle"/>
    <w:basedOn w:val="DefaultParagraphFont"/>
    <w:rsid w:val="00E04B46"/>
  </w:style>
  <w:style w:type="table" w:styleId="LightList-Accent5">
    <w:name w:val="Light List Accent 5"/>
    <w:basedOn w:val="TableNormal"/>
    <w:uiPriority w:val="61"/>
    <w:rsid w:val="00E04B46"/>
    <w:pPr>
      <w:spacing w:beforeAutospacing="1" w:after="0" w:line="240" w:lineRule="auto"/>
      <w:jc w:val="both"/>
    </w:pPr>
    <w:rPr>
      <w:rFonts w:ascii="Calibri" w:eastAsia="Calibri" w:hAnsi="Calibri" w:cs="Arial"/>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3">
    <w:name w:val="Light Shading3"/>
    <w:basedOn w:val="TableNormal"/>
    <w:uiPriority w:val="60"/>
    <w:rsid w:val="00E04B46"/>
    <w:pPr>
      <w:widowControl w:val="0"/>
      <w:spacing w:after="0" w:line="240" w:lineRule="auto"/>
      <w:jc w:val="center"/>
    </w:pPr>
    <w:rPr>
      <w:rFonts w:ascii="Times New Roman" w:eastAsia="Calibri" w:hAnsi="Times New Roman" w:cs="B Nazanin"/>
      <w:color w:val="000000"/>
      <w:sz w:val="20"/>
      <w:szCs w:val="24"/>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ocumentMap">
    <w:name w:val="Document Map"/>
    <w:basedOn w:val="Normal"/>
    <w:link w:val="DocumentMapChar"/>
    <w:unhideWhenUsed/>
    <w:rsid w:val="00E04B46"/>
    <w:pPr>
      <w:ind w:firstLine="284"/>
    </w:pPr>
    <w:rPr>
      <w:rFonts w:ascii="Tahoma" w:eastAsia="Calibri" w:hAnsi="Tahoma" w:cs="Tahoma"/>
      <w:sz w:val="16"/>
      <w:szCs w:val="16"/>
    </w:rPr>
  </w:style>
  <w:style w:type="character" w:customStyle="1" w:styleId="DocumentMapChar">
    <w:name w:val="Document Map Char"/>
    <w:basedOn w:val="DefaultParagraphFont"/>
    <w:link w:val="DocumentMap"/>
    <w:rsid w:val="00E04B46"/>
    <w:rPr>
      <w:rFonts w:ascii="Tahoma" w:eastAsia="Calibri" w:hAnsi="Tahoma" w:cs="Tahoma"/>
      <w:sz w:val="16"/>
      <w:szCs w:val="16"/>
    </w:rPr>
  </w:style>
  <w:style w:type="character" w:styleId="HTMLCite">
    <w:name w:val="HTML Cite"/>
    <w:uiPriority w:val="99"/>
    <w:unhideWhenUsed/>
    <w:rsid w:val="00E04B46"/>
    <w:rPr>
      <w:i/>
      <w:iCs/>
    </w:rPr>
  </w:style>
  <w:style w:type="character" w:customStyle="1" w:styleId="st">
    <w:name w:val="st"/>
    <w:basedOn w:val="DefaultParagraphFont"/>
    <w:rsid w:val="00E04B46"/>
  </w:style>
  <w:style w:type="character" w:customStyle="1" w:styleId="label">
    <w:name w:val="label"/>
    <w:basedOn w:val="DefaultParagraphFont"/>
    <w:rsid w:val="00E04B46"/>
  </w:style>
  <w:style w:type="paragraph" w:customStyle="1" w:styleId="hassan">
    <w:name w:val="hassan"/>
    <w:autoRedefine/>
    <w:rsid w:val="00E04B46"/>
    <w:pPr>
      <w:bidi/>
      <w:spacing w:after="0" w:line="240" w:lineRule="auto"/>
      <w:jc w:val="center"/>
    </w:pPr>
    <w:rPr>
      <w:rFonts w:ascii="B Nazanin" w:eastAsia="Times New Roman" w:hAnsi="B Nazanin" w:cs="B Nazanin"/>
      <w:b/>
      <w:bCs/>
      <w:sz w:val="28"/>
      <w:szCs w:val="28"/>
      <w:lang w:bidi="fa-IR"/>
    </w:rPr>
  </w:style>
  <w:style w:type="paragraph" w:customStyle="1" w:styleId="Table">
    <w:name w:val="Table"/>
    <w:basedOn w:val="hassan"/>
    <w:rsid w:val="00E04B46"/>
    <w:pPr>
      <w:spacing w:before="100" w:beforeAutospacing="1"/>
    </w:pPr>
  </w:style>
  <w:style w:type="table" w:customStyle="1" w:styleId="MediumShading1-Accent11">
    <w:name w:val="Medium Shading 1 - Accent 11"/>
    <w:basedOn w:val="TableNormal"/>
    <w:uiPriority w:val="63"/>
    <w:rsid w:val="00E04B46"/>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E04B4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E04B46"/>
    <w:pPr>
      <w:spacing w:beforeAutospacing="1" w:after="0" w:line="240" w:lineRule="auto"/>
      <w:ind w:left="360" w:hanging="360"/>
      <w:jc w:val="right"/>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customStyle="1" w:styleId="pagecount">
    <w:name w:val="pagecount"/>
    <w:basedOn w:val="DefaultParagraphFont"/>
    <w:rsid w:val="00E04B46"/>
  </w:style>
  <w:style w:type="paragraph" w:customStyle="1" w:styleId="ashkal">
    <w:name w:val="ashkal"/>
    <w:basedOn w:val="Normal"/>
    <w:rsid w:val="00E04B46"/>
    <w:pPr>
      <w:autoSpaceDE w:val="0"/>
      <w:autoSpaceDN w:val="0"/>
      <w:bidi/>
      <w:adjustRightInd w:val="0"/>
      <w:spacing w:after="0"/>
      <w:ind w:firstLine="284"/>
      <w:jc w:val="both"/>
    </w:pPr>
    <w:rPr>
      <w:rFonts w:ascii="Calibri" w:eastAsia="Calibri" w:hAnsi="Calibri" w:cs="B Nazanin"/>
      <w:sz w:val="28"/>
      <w:szCs w:val="24"/>
      <w:lang w:bidi="fa-IR"/>
    </w:rPr>
  </w:style>
  <w:style w:type="character" w:customStyle="1" w:styleId="answerlabel">
    <w:name w:val="answerlabel"/>
    <w:basedOn w:val="DefaultParagraphFont"/>
    <w:rsid w:val="00E04B46"/>
  </w:style>
  <w:style w:type="paragraph" w:customStyle="1" w:styleId="xl66">
    <w:name w:val="xl66"/>
    <w:basedOn w:val="Normal"/>
    <w:rsid w:val="00E04B46"/>
    <w:pP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69">
    <w:name w:val="xl69"/>
    <w:basedOn w:val="Normal"/>
    <w:rsid w:val="00E04B46"/>
    <w:pP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0">
    <w:name w:val="xl70"/>
    <w:basedOn w:val="Normal"/>
    <w:rsid w:val="00E04B46"/>
    <w:pPr>
      <w:pBdr>
        <w:top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1">
    <w:name w:val="xl71"/>
    <w:basedOn w:val="Normal"/>
    <w:rsid w:val="00E04B46"/>
    <w:pPr>
      <w:pBdr>
        <w:top w:val="single" w:sz="4" w:space="0" w:color="auto"/>
        <w:bottom w:val="double" w:sz="6"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2">
    <w:name w:val="xl72"/>
    <w:basedOn w:val="Normal"/>
    <w:rsid w:val="00E04B46"/>
    <w:pPr>
      <w:pBdr>
        <w:bottom w:val="double" w:sz="6"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3">
    <w:name w:val="xl73"/>
    <w:basedOn w:val="Normal"/>
    <w:rsid w:val="00E04B46"/>
    <w:pPr>
      <w:pBdr>
        <w:bottom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4">
    <w:name w:val="xl74"/>
    <w:basedOn w:val="Normal"/>
    <w:rsid w:val="00E04B46"/>
    <w:pPr>
      <w:pBdr>
        <w:top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5">
    <w:name w:val="xl75"/>
    <w:basedOn w:val="Normal"/>
    <w:rsid w:val="00E04B46"/>
    <w:pPr>
      <w:pBdr>
        <w:bottom w:val="double" w:sz="6"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6">
    <w:name w:val="xl76"/>
    <w:basedOn w:val="Normal"/>
    <w:rsid w:val="00E04B46"/>
    <w:pPr>
      <w:pBdr>
        <w:top w:val="single" w:sz="4" w:space="0" w:color="auto"/>
        <w:bottom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7">
    <w:name w:val="xl77"/>
    <w:basedOn w:val="Normal"/>
    <w:rsid w:val="00E04B46"/>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78">
    <w:name w:val="xl78"/>
    <w:basedOn w:val="Normal"/>
    <w:rsid w:val="00E04B46"/>
    <w:pPr>
      <w:spacing w:before="100" w:beforeAutospacing="1" w:after="100" w:afterAutospacing="1" w:line="240" w:lineRule="auto"/>
      <w:ind w:firstLine="284"/>
      <w:jc w:val="right"/>
      <w:textAlignment w:val="center"/>
    </w:pPr>
    <w:rPr>
      <w:rFonts w:ascii="Times New Roman" w:eastAsia="Times New Roman" w:hAnsi="Times New Roman" w:cs="B Nazanin"/>
      <w:b/>
      <w:bCs/>
      <w:szCs w:val="24"/>
    </w:rPr>
  </w:style>
  <w:style w:type="paragraph" w:customStyle="1" w:styleId="xl79">
    <w:name w:val="xl79"/>
    <w:basedOn w:val="Normal"/>
    <w:rsid w:val="00E04B46"/>
    <w:pP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0">
    <w:name w:val="xl80"/>
    <w:basedOn w:val="Normal"/>
    <w:rsid w:val="00E04B46"/>
    <w:pP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1">
    <w:name w:val="xl81"/>
    <w:basedOn w:val="Normal"/>
    <w:rsid w:val="00E04B46"/>
    <w:pPr>
      <w:pBdr>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2">
    <w:name w:val="xl82"/>
    <w:basedOn w:val="Normal"/>
    <w:rsid w:val="00E04B46"/>
    <w:pPr>
      <w:pBdr>
        <w:bottom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3">
    <w:name w:val="xl83"/>
    <w:basedOn w:val="Normal"/>
    <w:rsid w:val="00E04B46"/>
    <w:pPr>
      <w:pBdr>
        <w:top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4">
    <w:name w:val="xl84"/>
    <w:basedOn w:val="Normal"/>
    <w:rsid w:val="00E04B46"/>
    <w:pPr>
      <w:pBdr>
        <w:top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5">
    <w:name w:val="xl85"/>
    <w:basedOn w:val="Normal"/>
    <w:rsid w:val="00E04B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6">
    <w:name w:val="xl86"/>
    <w:basedOn w:val="Normal"/>
    <w:rsid w:val="00E04B46"/>
    <w:pPr>
      <w:pBdr>
        <w:left w:val="single" w:sz="4" w:space="0" w:color="auto"/>
        <w:bottom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7">
    <w:name w:val="xl87"/>
    <w:basedOn w:val="Normal"/>
    <w:rsid w:val="00E04B46"/>
    <w:pP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8">
    <w:name w:val="xl88"/>
    <w:basedOn w:val="Normal"/>
    <w:rsid w:val="00E04B46"/>
    <w:pPr>
      <w:pBdr>
        <w:top w:val="single" w:sz="4" w:space="0" w:color="auto"/>
        <w:left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89">
    <w:name w:val="xl89"/>
    <w:basedOn w:val="Normal"/>
    <w:rsid w:val="00E04B46"/>
    <w:pPr>
      <w:pBdr>
        <w:left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0">
    <w:name w:val="xl90"/>
    <w:basedOn w:val="Normal"/>
    <w:rsid w:val="00E04B46"/>
    <w:pPr>
      <w:pBdr>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1">
    <w:name w:val="xl91"/>
    <w:basedOn w:val="Normal"/>
    <w:rsid w:val="00E04B4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2">
    <w:name w:val="xl92"/>
    <w:basedOn w:val="Normal"/>
    <w:rsid w:val="00E04B46"/>
    <w:pPr>
      <w:pBdr>
        <w:top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3">
    <w:name w:val="xl93"/>
    <w:basedOn w:val="Normal"/>
    <w:rsid w:val="00E04B46"/>
    <w:pPr>
      <w:pBdr>
        <w:top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szCs w:val="24"/>
    </w:rPr>
  </w:style>
  <w:style w:type="paragraph" w:customStyle="1" w:styleId="xl94">
    <w:name w:val="xl94"/>
    <w:basedOn w:val="Normal"/>
    <w:rsid w:val="00E04B46"/>
    <w:pPr>
      <w:pBdr>
        <w:top w:val="single" w:sz="4" w:space="0" w:color="auto"/>
        <w:bottom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5">
    <w:name w:val="xl95"/>
    <w:basedOn w:val="Normal"/>
    <w:rsid w:val="00E04B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6">
    <w:name w:val="xl96"/>
    <w:basedOn w:val="Normal"/>
    <w:rsid w:val="00E04B4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7">
    <w:name w:val="xl97"/>
    <w:basedOn w:val="Normal"/>
    <w:rsid w:val="00E04B46"/>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98">
    <w:name w:val="xl98"/>
    <w:basedOn w:val="Normal"/>
    <w:rsid w:val="00E04B46"/>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szCs w:val="24"/>
    </w:rPr>
  </w:style>
  <w:style w:type="paragraph" w:customStyle="1" w:styleId="xl99">
    <w:name w:val="xl99"/>
    <w:basedOn w:val="Normal"/>
    <w:rsid w:val="00E04B46"/>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0">
    <w:name w:val="xl100"/>
    <w:basedOn w:val="Normal"/>
    <w:rsid w:val="00E04B46"/>
    <w:pPr>
      <w:pBdr>
        <w:top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1">
    <w:name w:val="xl101"/>
    <w:basedOn w:val="Normal"/>
    <w:rsid w:val="00E04B46"/>
    <w:pPr>
      <w:pBdr>
        <w:top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szCs w:val="24"/>
    </w:rPr>
  </w:style>
  <w:style w:type="paragraph" w:customStyle="1" w:styleId="xl102">
    <w:name w:val="xl102"/>
    <w:basedOn w:val="Normal"/>
    <w:rsid w:val="00E04B4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3">
    <w:name w:val="xl103"/>
    <w:basedOn w:val="Normal"/>
    <w:rsid w:val="00E04B4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4">
    <w:name w:val="xl104"/>
    <w:basedOn w:val="Normal"/>
    <w:rsid w:val="00E04B4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szCs w:val="24"/>
    </w:rPr>
  </w:style>
  <w:style w:type="paragraph" w:customStyle="1" w:styleId="xl105">
    <w:name w:val="xl105"/>
    <w:basedOn w:val="Normal"/>
    <w:rsid w:val="00E04B4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6">
    <w:name w:val="xl106"/>
    <w:basedOn w:val="Normal"/>
    <w:rsid w:val="00E04B46"/>
    <w:pPr>
      <w:pBdr>
        <w:top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7">
    <w:name w:val="xl107"/>
    <w:basedOn w:val="Normal"/>
    <w:rsid w:val="00E04B46"/>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8">
    <w:name w:val="xl108"/>
    <w:basedOn w:val="Normal"/>
    <w:rsid w:val="00E04B46"/>
    <w:pPr>
      <w:pBdr>
        <w:top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09">
    <w:name w:val="xl109"/>
    <w:basedOn w:val="Normal"/>
    <w:rsid w:val="00E04B46"/>
    <w:pPr>
      <w:pBdr>
        <w:top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10">
    <w:name w:val="xl110"/>
    <w:basedOn w:val="Normal"/>
    <w:rsid w:val="00E04B46"/>
    <w:pPr>
      <w:pBdr>
        <w:top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11">
    <w:name w:val="xl111"/>
    <w:basedOn w:val="Normal"/>
    <w:rsid w:val="00E04B46"/>
    <w:pPr>
      <w:pBdr>
        <w:top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12">
    <w:name w:val="xl112"/>
    <w:basedOn w:val="Normal"/>
    <w:rsid w:val="00E04B46"/>
    <w:pPr>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13">
    <w:name w:val="xl113"/>
    <w:basedOn w:val="Normal"/>
    <w:rsid w:val="00E04B46"/>
    <w:pPr>
      <w:pBdr>
        <w:top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14">
    <w:name w:val="xl114"/>
    <w:basedOn w:val="Normal"/>
    <w:rsid w:val="00E04B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15">
    <w:name w:val="xl115"/>
    <w:basedOn w:val="Normal"/>
    <w:rsid w:val="00E04B4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16">
    <w:name w:val="xl116"/>
    <w:basedOn w:val="Normal"/>
    <w:rsid w:val="00E04B46"/>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17">
    <w:name w:val="xl117"/>
    <w:basedOn w:val="Normal"/>
    <w:rsid w:val="00E04B4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18">
    <w:name w:val="xl118"/>
    <w:basedOn w:val="Normal"/>
    <w:rsid w:val="00E04B4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19">
    <w:name w:val="xl119"/>
    <w:basedOn w:val="Normal"/>
    <w:rsid w:val="00E04B46"/>
    <w:pPr>
      <w:pBdr>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20">
    <w:name w:val="xl120"/>
    <w:basedOn w:val="Normal"/>
    <w:rsid w:val="00E04B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1">
    <w:name w:val="xl121"/>
    <w:basedOn w:val="Normal"/>
    <w:rsid w:val="00E04B46"/>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2">
    <w:name w:val="xl122"/>
    <w:basedOn w:val="Normal"/>
    <w:rsid w:val="00E04B46"/>
    <w:pPr>
      <w:pBdr>
        <w:top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3">
    <w:name w:val="xl123"/>
    <w:basedOn w:val="Normal"/>
    <w:rsid w:val="00E04B46"/>
    <w:pPr>
      <w:pBdr>
        <w:top w:val="single" w:sz="4" w:space="0" w:color="auto"/>
        <w:bottom w:val="single" w:sz="4" w:space="0" w:color="auto"/>
        <w:right w:val="single" w:sz="4" w:space="0" w:color="auto"/>
      </w:pBdr>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4">
    <w:name w:val="xl124"/>
    <w:basedOn w:val="Normal"/>
    <w:rsid w:val="00E04B46"/>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5">
    <w:name w:val="xl125"/>
    <w:basedOn w:val="Normal"/>
    <w:rsid w:val="00E04B4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6">
    <w:name w:val="xl126"/>
    <w:basedOn w:val="Normal"/>
    <w:rsid w:val="00E04B46"/>
    <w:pPr>
      <w:pBdr>
        <w:top w:val="single" w:sz="4" w:space="0" w:color="auto"/>
        <w:bottom w:val="single" w:sz="4" w:space="0" w:color="auto"/>
        <w:right w:val="single" w:sz="4" w:space="0" w:color="auto"/>
      </w:pBdr>
      <w:shd w:val="clear" w:color="000000" w:fill="99CCFF"/>
      <w:spacing w:before="100" w:beforeAutospacing="1" w:after="100" w:afterAutospacing="1" w:line="240" w:lineRule="auto"/>
      <w:ind w:firstLine="284"/>
      <w:jc w:val="center"/>
      <w:textAlignment w:val="center"/>
    </w:pPr>
    <w:rPr>
      <w:rFonts w:ascii="Times New Roman" w:eastAsia="Times New Roman" w:hAnsi="Times New Roman" w:cs="B Nazanin"/>
    </w:rPr>
  </w:style>
  <w:style w:type="paragraph" w:customStyle="1" w:styleId="xl127">
    <w:name w:val="xl127"/>
    <w:basedOn w:val="Normal"/>
    <w:rsid w:val="00E04B4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28">
    <w:name w:val="xl128"/>
    <w:basedOn w:val="Normal"/>
    <w:rsid w:val="00E04B46"/>
    <w:pPr>
      <w:pBdr>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 w:val="18"/>
      <w:szCs w:val="18"/>
    </w:rPr>
  </w:style>
  <w:style w:type="paragraph" w:customStyle="1" w:styleId="xl129">
    <w:name w:val="xl129"/>
    <w:basedOn w:val="Normal"/>
    <w:rsid w:val="00E04B46"/>
    <w:pPr>
      <w:pBdr>
        <w:top w:val="single" w:sz="4" w:space="0" w:color="auto"/>
        <w:left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30">
    <w:name w:val="xl130"/>
    <w:basedOn w:val="Normal"/>
    <w:rsid w:val="00E04B46"/>
    <w:pPr>
      <w:pBdr>
        <w:left w:val="single" w:sz="4" w:space="0" w:color="auto"/>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rPr>
  </w:style>
  <w:style w:type="paragraph" w:customStyle="1" w:styleId="xl131">
    <w:name w:val="xl131"/>
    <w:basedOn w:val="Normal"/>
    <w:rsid w:val="00E04B46"/>
    <w:pPr>
      <w:pBdr>
        <w:top w:val="single" w:sz="4" w:space="0" w:color="auto"/>
        <w:bottom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32">
    <w:name w:val="xl132"/>
    <w:basedOn w:val="Normal"/>
    <w:rsid w:val="00E04B46"/>
    <w:pPr>
      <w:pBdr>
        <w:top w:val="single" w:sz="4" w:space="0" w:color="auto"/>
        <w:left w:val="single" w:sz="4" w:space="0" w:color="auto"/>
        <w:bottom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33">
    <w:name w:val="xl133"/>
    <w:basedOn w:val="Normal"/>
    <w:rsid w:val="00E04B46"/>
    <w:pPr>
      <w:pBdr>
        <w:top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34">
    <w:name w:val="xl134"/>
    <w:basedOn w:val="Normal"/>
    <w:rsid w:val="00E04B46"/>
    <w:pPr>
      <w:pBdr>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35">
    <w:name w:val="xl135"/>
    <w:basedOn w:val="Normal"/>
    <w:rsid w:val="00E04B46"/>
    <w:pPr>
      <w:pBdr>
        <w:bottom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Cs w:val="24"/>
    </w:rPr>
  </w:style>
  <w:style w:type="paragraph" w:customStyle="1" w:styleId="xl136">
    <w:name w:val="xl136"/>
    <w:basedOn w:val="Normal"/>
    <w:rsid w:val="00E04B46"/>
    <w:pPr>
      <w:pBdr>
        <w:left w:val="single" w:sz="4" w:space="0" w:color="auto"/>
        <w:right w:val="single" w:sz="4" w:space="0" w:color="auto"/>
      </w:pBdr>
      <w:shd w:val="clear" w:color="000000" w:fill="FFCC99"/>
      <w:spacing w:before="100" w:beforeAutospacing="1" w:after="100" w:afterAutospacing="1" w:line="240" w:lineRule="auto"/>
      <w:ind w:firstLine="284"/>
      <w:jc w:val="center"/>
      <w:textAlignment w:val="center"/>
    </w:pPr>
    <w:rPr>
      <w:rFonts w:ascii="Times New Roman" w:eastAsia="Times New Roman" w:hAnsi="Times New Roman" w:cs="B Nazanin"/>
      <w:b/>
      <w:bCs/>
      <w:sz w:val="18"/>
      <w:szCs w:val="18"/>
    </w:rPr>
  </w:style>
  <w:style w:type="table" w:customStyle="1" w:styleId="LightGrid-Accent11">
    <w:name w:val="Light Grid - Accent 11"/>
    <w:basedOn w:val="TableNormal"/>
    <w:uiPriority w:val="62"/>
    <w:rsid w:val="00E04B46"/>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5">
    <w:name w:val="Medium Shading 2 Accent 5"/>
    <w:basedOn w:val="TableNormal"/>
    <w:uiPriority w:val="64"/>
    <w:rsid w:val="00E04B4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rsid w:val="00E04B46"/>
    <w:pPr>
      <w:widowControl w:val="0"/>
      <w:bidi/>
      <w:spacing w:after="0"/>
      <w:ind w:firstLine="284"/>
      <w:jc w:val="both"/>
    </w:pPr>
    <w:rPr>
      <w:rFonts w:ascii="Times New Roman" w:eastAsia="Calibri" w:hAnsi="Times New Roman" w:cs="B Nazanin"/>
      <w:b/>
      <w:bCs/>
      <w:szCs w:val="24"/>
      <w:lang w:bidi="fa-IR"/>
    </w:rPr>
  </w:style>
  <w:style w:type="paragraph" w:styleId="Subtitle">
    <w:name w:val="Subtitle"/>
    <w:aliases w:val="Asami"/>
    <w:basedOn w:val="Normal"/>
    <w:next w:val="Normal"/>
    <w:link w:val="SubtitleChar"/>
    <w:uiPriority w:val="11"/>
    <w:qFormat/>
    <w:rsid w:val="00E04B46"/>
    <w:pPr>
      <w:widowControl w:val="0"/>
      <w:numPr>
        <w:ilvl w:val="1"/>
      </w:numPr>
      <w:bidi/>
      <w:spacing w:before="100" w:beforeAutospacing="1" w:after="0" w:line="240" w:lineRule="auto"/>
      <w:ind w:firstLine="284"/>
      <w:jc w:val="both"/>
    </w:pPr>
    <w:rPr>
      <w:rFonts w:ascii="Times New Roman" w:eastAsia="Times New Roman" w:hAnsi="Times New Roman" w:cs="B Nazanin"/>
      <w:b/>
      <w:bCs/>
      <w:spacing w:val="15"/>
      <w:sz w:val="20"/>
      <w:szCs w:val="24"/>
      <w:lang w:bidi="fa-IR"/>
    </w:rPr>
  </w:style>
  <w:style w:type="character" w:customStyle="1" w:styleId="SubtitleChar">
    <w:name w:val="Subtitle Char"/>
    <w:aliases w:val="Asami Char"/>
    <w:basedOn w:val="DefaultParagraphFont"/>
    <w:link w:val="Subtitle"/>
    <w:uiPriority w:val="11"/>
    <w:rsid w:val="00E04B46"/>
    <w:rPr>
      <w:rFonts w:ascii="Times New Roman" w:eastAsia="Times New Roman" w:hAnsi="Times New Roman" w:cs="B Nazanin"/>
      <w:b/>
      <w:bCs/>
      <w:spacing w:val="15"/>
      <w:sz w:val="20"/>
      <w:szCs w:val="24"/>
      <w:lang w:bidi="fa-IR"/>
    </w:rPr>
  </w:style>
  <w:style w:type="paragraph" w:customStyle="1" w:styleId="af5">
    <w:name w:val="پاورقی فارسی"/>
    <w:basedOn w:val="FootnoteText"/>
    <w:qFormat/>
    <w:rsid w:val="00E04B46"/>
    <w:pPr>
      <w:bidi/>
      <w:ind w:firstLine="284"/>
      <w:jc w:val="both"/>
    </w:pPr>
    <w:rPr>
      <w:rFonts w:ascii="B Compset" w:eastAsia="Calibri" w:hAnsi="B Compset" w:cs="B Compset"/>
      <w:sz w:val="18"/>
      <w:szCs w:val="18"/>
      <w:lang w:bidi="fa-IR"/>
    </w:rPr>
  </w:style>
  <w:style w:type="paragraph" w:customStyle="1" w:styleId="af6">
    <w:name w:val="متن مراجع"/>
    <w:basedOn w:val="Normal"/>
    <w:uiPriority w:val="99"/>
    <w:rsid w:val="00E04B46"/>
    <w:pPr>
      <w:spacing w:before="120" w:after="120" w:line="240" w:lineRule="auto"/>
      <w:ind w:firstLine="284"/>
      <w:jc w:val="both"/>
    </w:pPr>
    <w:rPr>
      <w:rFonts w:ascii="Times New Roman" w:eastAsia="B Mitra" w:hAnsi="Times New Roman" w:cs="B Mitra"/>
      <w:sz w:val="18"/>
      <w:szCs w:val="20"/>
      <w:lang w:bidi="fa-IR"/>
    </w:rPr>
  </w:style>
  <w:style w:type="character" w:styleId="SubtleEmphasis">
    <w:name w:val="Subtle Emphasis"/>
    <w:uiPriority w:val="19"/>
    <w:qFormat/>
    <w:rsid w:val="00E04B46"/>
    <w:rPr>
      <w:b/>
      <w:bCs/>
      <w:sz w:val="28"/>
      <w:szCs w:val="28"/>
    </w:rPr>
  </w:style>
  <w:style w:type="paragraph" w:customStyle="1" w:styleId="a0">
    <w:name w:val="عناوین اصلی متن مقاله"/>
    <w:basedOn w:val="Heading2"/>
    <w:link w:val="Char1"/>
    <w:uiPriority w:val="99"/>
    <w:rsid w:val="00E04B46"/>
    <w:pPr>
      <w:keepNext/>
      <w:keepLines/>
      <w:widowControl/>
      <w:numPr>
        <w:numId w:val="4"/>
      </w:numPr>
      <w:tabs>
        <w:tab w:val="right" w:pos="8789"/>
      </w:tabs>
      <w:spacing w:before="120" w:beforeAutospacing="0" w:after="120"/>
      <w:outlineLvl w:val="9"/>
    </w:pPr>
    <w:rPr>
      <w:rFonts w:ascii="Times New Roman" w:eastAsia="Calibri" w:hAnsi="Times New Roman" w:cs="B Mitra"/>
      <w:sz w:val="24"/>
      <w:szCs w:val="22"/>
      <w:lang w:bidi="fa-IR"/>
    </w:rPr>
  </w:style>
  <w:style w:type="character" w:customStyle="1" w:styleId="Char1">
    <w:name w:val="عناوین اصلی متن مقاله Char"/>
    <w:link w:val="a0"/>
    <w:uiPriority w:val="99"/>
    <w:rsid w:val="00E04B46"/>
    <w:rPr>
      <w:rFonts w:ascii="Times New Roman" w:eastAsia="Calibri" w:hAnsi="Times New Roman" w:cs="B Mitra"/>
      <w:b/>
      <w:bCs/>
      <w:sz w:val="24"/>
      <w:lang w:bidi="fa-IR"/>
    </w:rPr>
  </w:style>
  <w:style w:type="character" w:customStyle="1" w:styleId="mw-cite-backlink">
    <w:name w:val="mw-cite-backlink"/>
    <w:basedOn w:val="DefaultParagraphFont"/>
    <w:rsid w:val="00E04B46"/>
  </w:style>
  <w:style w:type="character" w:customStyle="1" w:styleId="reference-text">
    <w:name w:val="reference-text"/>
    <w:basedOn w:val="DefaultParagraphFont"/>
    <w:rsid w:val="00E04B46"/>
  </w:style>
  <w:style w:type="paragraph" w:customStyle="1" w:styleId="doc3">
    <w:name w:val="doc3"/>
    <w:basedOn w:val="Normal"/>
    <w:rsid w:val="00E04B46"/>
    <w:pPr>
      <w:bidi/>
      <w:spacing w:before="100" w:beforeAutospacing="1" w:after="100" w:afterAutospacing="1" w:line="240" w:lineRule="auto"/>
      <w:ind w:firstLine="284"/>
      <w:jc w:val="both"/>
    </w:pPr>
    <w:rPr>
      <w:rFonts w:ascii="Times New Roman" w:eastAsia="Times New Roman" w:hAnsi="Times New Roman" w:cs="Times New Roman"/>
      <w:sz w:val="24"/>
      <w:szCs w:val="24"/>
    </w:rPr>
  </w:style>
  <w:style w:type="character" w:customStyle="1" w:styleId="toctoggle">
    <w:name w:val="toctoggle"/>
    <w:basedOn w:val="DefaultParagraphFont"/>
    <w:rsid w:val="00E04B46"/>
  </w:style>
  <w:style w:type="character" w:customStyle="1" w:styleId="tocnumber">
    <w:name w:val="tocnumber"/>
    <w:basedOn w:val="DefaultParagraphFont"/>
    <w:rsid w:val="00E04B46"/>
  </w:style>
  <w:style w:type="character" w:customStyle="1" w:styleId="toctext">
    <w:name w:val="toctext"/>
    <w:basedOn w:val="DefaultParagraphFont"/>
    <w:rsid w:val="00E04B46"/>
  </w:style>
  <w:style w:type="paragraph" w:customStyle="1" w:styleId="Pa0">
    <w:name w:val="Pa0"/>
    <w:basedOn w:val="Default"/>
    <w:next w:val="Default"/>
    <w:uiPriority w:val="99"/>
    <w:rsid w:val="00E04B46"/>
    <w:pPr>
      <w:spacing w:line="241" w:lineRule="atLeast"/>
    </w:pPr>
    <w:rPr>
      <w:rFonts w:ascii="NJFont Book" w:hAnsi="NJFont Book" w:cs="Arial"/>
      <w:color w:val="auto"/>
      <w:lang w:bidi="fa-IR"/>
    </w:rPr>
  </w:style>
  <w:style w:type="table" w:customStyle="1" w:styleId="MediumList1-Accent11">
    <w:name w:val="Medium List 1 - Accent 11"/>
    <w:basedOn w:val="TableNormal"/>
    <w:uiPriority w:val="65"/>
    <w:rsid w:val="00E04B46"/>
    <w:pPr>
      <w:spacing w:after="0" w:line="240" w:lineRule="auto"/>
    </w:pPr>
    <w:rPr>
      <w:rFonts w:ascii="Calibri" w:eastAsia="Calibri" w:hAnsi="Calibri" w:cs="Arial"/>
      <w:color w:val="000000"/>
      <w:sz w:val="20"/>
      <w:szCs w:val="2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LightShading-Accent1">
    <w:name w:val="Light Shading Accent 1"/>
    <w:basedOn w:val="TableNormal"/>
    <w:uiPriority w:val="60"/>
    <w:rsid w:val="00E04B46"/>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article">
    <w:name w:val="article"/>
    <w:basedOn w:val="Normal"/>
    <w:rsid w:val="00E04B46"/>
    <w:pPr>
      <w:bidi/>
      <w:spacing w:before="34" w:after="34" w:line="240" w:lineRule="auto"/>
      <w:ind w:left="56" w:right="56" w:firstLine="284"/>
      <w:jc w:val="both"/>
    </w:pPr>
    <w:rPr>
      <w:rFonts w:ascii="Tahoma" w:eastAsia="Times New Roman" w:hAnsi="Tahoma" w:cs="Tahoma"/>
      <w:sz w:val="20"/>
      <w:szCs w:val="20"/>
      <w:lang w:bidi="fa-IR"/>
    </w:rPr>
  </w:style>
  <w:style w:type="table" w:styleId="Table3Deffects2">
    <w:name w:val="Table 3D effects 2"/>
    <w:basedOn w:val="TableNormal"/>
    <w:rsid w:val="00E04B46"/>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5">
    <w:name w:val="Light Shading Accent 5"/>
    <w:basedOn w:val="TableNormal"/>
    <w:uiPriority w:val="60"/>
    <w:rsid w:val="00E04B46"/>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ibliography">
    <w:name w:val="Bibliography"/>
    <w:basedOn w:val="Normal"/>
    <w:next w:val="Normal"/>
    <w:uiPriority w:val="37"/>
    <w:unhideWhenUsed/>
    <w:rsid w:val="00E04B46"/>
    <w:pPr>
      <w:bidi/>
      <w:spacing w:line="360" w:lineRule="auto"/>
      <w:ind w:firstLine="284"/>
      <w:jc w:val="both"/>
    </w:pPr>
    <w:rPr>
      <w:rFonts w:ascii="Times New Roman" w:eastAsia="Calibri" w:hAnsi="Times New Roman" w:cs="B Mitra"/>
      <w:sz w:val="28"/>
      <w:szCs w:val="28"/>
      <w:lang w:bidi="fa-IR"/>
    </w:rPr>
  </w:style>
  <w:style w:type="paragraph" w:customStyle="1" w:styleId="xl63">
    <w:name w:val="xl63"/>
    <w:basedOn w:val="Normal"/>
    <w:rsid w:val="00E04B46"/>
    <w:pPr>
      <w:shd w:val="clear" w:color="000000" w:fill="E1EDFA"/>
      <w:bidi/>
      <w:spacing w:before="100" w:beforeAutospacing="1" w:after="100" w:afterAutospacing="1" w:line="240" w:lineRule="auto"/>
      <w:ind w:firstLine="284"/>
      <w:jc w:val="both"/>
    </w:pPr>
    <w:rPr>
      <w:rFonts w:ascii="Tahoma" w:eastAsia="Times New Roman" w:hAnsi="Tahoma" w:cs="Tahoma"/>
      <w:color w:val="000000"/>
      <w:sz w:val="18"/>
      <w:szCs w:val="18"/>
    </w:rPr>
  </w:style>
  <w:style w:type="paragraph" w:customStyle="1" w:styleId="xl64">
    <w:name w:val="xl64"/>
    <w:basedOn w:val="Normal"/>
    <w:rsid w:val="00E04B46"/>
    <w:pPr>
      <w:bidi/>
      <w:spacing w:before="100" w:beforeAutospacing="1" w:after="100" w:afterAutospacing="1" w:line="240" w:lineRule="auto"/>
      <w:ind w:firstLine="284"/>
      <w:jc w:val="both"/>
    </w:pPr>
    <w:rPr>
      <w:rFonts w:ascii="Tahoma" w:eastAsia="Times New Roman" w:hAnsi="Tahoma" w:cs="Tahoma"/>
      <w:color w:val="000000"/>
      <w:sz w:val="18"/>
      <w:szCs w:val="18"/>
    </w:rPr>
  </w:style>
  <w:style w:type="table" w:styleId="LightList-Accent1">
    <w:name w:val="Light List Accent 1"/>
    <w:basedOn w:val="TableNormal"/>
    <w:uiPriority w:val="61"/>
    <w:rsid w:val="00E04B46"/>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nlmstring-name">
    <w:name w:val="nlm_string-name"/>
    <w:basedOn w:val="DefaultParagraphFont"/>
    <w:rsid w:val="00E04B46"/>
  </w:style>
  <w:style w:type="paragraph" w:customStyle="1" w:styleId="4vajegankelidi">
    <w:name w:val="@4.vajegan kelidi"/>
    <w:basedOn w:val="Normal"/>
    <w:link w:val="4vajegankelidiChar"/>
    <w:rsid w:val="00E04B46"/>
    <w:pPr>
      <w:bidi/>
      <w:spacing w:after="0" w:line="240" w:lineRule="auto"/>
      <w:jc w:val="lowKashida"/>
    </w:pPr>
    <w:rPr>
      <w:rFonts w:ascii="Times New Roman" w:eastAsia="Times New Roman" w:hAnsi="Times New Roman" w:cs="B Compset"/>
      <w:sz w:val="18"/>
      <w:szCs w:val="20"/>
    </w:rPr>
  </w:style>
  <w:style w:type="paragraph" w:customStyle="1" w:styleId="2nevisandegan">
    <w:name w:val="@2.nevisandegan"/>
    <w:basedOn w:val="Normal"/>
    <w:autoRedefine/>
    <w:rsid w:val="00E04B46"/>
    <w:pPr>
      <w:bidi/>
      <w:spacing w:after="0" w:line="240" w:lineRule="auto"/>
      <w:jc w:val="right"/>
    </w:pPr>
    <w:rPr>
      <w:rFonts w:ascii="Times New Roman Bold" w:eastAsia="Times New Roman" w:hAnsi="Times New Roman Bold" w:cs="B Compset"/>
      <w:b/>
      <w:sz w:val="18"/>
      <w:szCs w:val="20"/>
    </w:rPr>
  </w:style>
  <w:style w:type="paragraph" w:customStyle="1" w:styleId="5onvan">
    <w:name w:val="@5.onvan"/>
    <w:basedOn w:val="ListParagraph"/>
    <w:autoRedefine/>
    <w:rsid w:val="00E04B46"/>
    <w:pPr>
      <w:numPr>
        <w:numId w:val="6"/>
      </w:numPr>
      <w:ind w:left="0" w:firstLine="0"/>
      <w:jc w:val="mediumKashida"/>
    </w:pPr>
    <w:rPr>
      <w:color w:val="auto"/>
      <w:sz w:val="18"/>
      <w:szCs w:val="26"/>
    </w:rPr>
  </w:style>
  <w:style w:type="paragraph" w:customStyle="1" w:styleId="9manabe">
    <w:name w:val="@9.manabe"/>
    <w:basedOn w:val="Normal"/>
    <w:link w:val="9manabeChar"/>
    <w:autoRedefine/>
    <w:rsid w:val="00E04B46"/>
    <w:pPr>
      <w:bidi/>
      <w:spacing w:after="60"/>
      <w:ind w:left="851" w:hanging="851"/>
      <w:jc w:val="center"/>
    </w:pPr>
    <w:rPr>
      <w:rFonts w:ascii="Times New Roman" w:eastAsia="Times New Roman" w:hAnsi="Times New Roman" w:cs="B Nazanin"/>
      <w:sz w:val="20"/>
      <w:lang w:bidi="fa-IR"/>
    </w:rPr>
  </w:style>
  <w:style w:type="character" w:customStyle="1" w:styleId="9manabeChar">
    <w:name w:val="@9.manabe Char"/>
    <w:link w:val="9manabe"/>
    <w:rsid w:val="00E04B46"/>
    <w:rPr>
      <w:rFonts w:ascii="Times New Roman" w:eastAsia="Times New Roman" w:hAnsi="Times New Roman" w:cs="B Nazanin"/>
      <w:sz w:val="20"/>
      <w:lang w:bidi="fa-IR"/>
    </w:rPr>
  </w:style>
  <w:style w:type="character" w:customStyle="1" w:styleId="alt-edited1">
    <w:name w:val="alt-edited1"/>
    <w:rsid w:val="00E04B46"/>
    <w:rPr>
      <w:color w:val="4D90F0"/>
    </w:rPr>
  </w:style>
  <w:style w:type="character" w:customStyle="1" w:styleId="st1">
    <w:name w:val="st1"/>
    <w:basedOn w:val="DefaultParagraphFont"/>
    <w:rsid w:val="00E04B46"/>
  </w:style>
  <w:style w:type="paragraph" w:customStyle="1" w:styleId="af7">
    <w:name w:val="منبع جداول"/>
    <w:basedOn w:val="Normal"/>
    <w:qFormat/>
    <w:rsid w:val="00E04B46"/>
    <w:pPr>
      <w:bidi/>
      <w:spacing w:after="0" w:line="240" w:lineRule="auto"/>
      <w:jc w:val="center"/>
    </w:pPr>
    <w:rPr>
      <w:rFonts w:ascii="Times New Roman" w:eastAsia="Calibri" w:hAnsi="Times New Roman" w:cs="B Zar"/>
      <w:sz w:val="18"/>
      <w:szCs w:val="20"/>
    </w:rPr>
  </w:style>
  <w:style w:type="table" w:styleId="LightList">
    <w:name w:val="Light List"/>
    <w:basedOn w:val="TableNormal"/>
    <w:uiPriority w:val="61"/>
    <w:rsid w:val="00E04B46"/>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maintitle">
    <w:name w:val="maintitle"/>
    <w:basedOn w:val="DefaultParagraphFont"/>
    <w:rsid w:val="00E04B46"/>
  </w:style>
  <w:style w:type="character" w:customStyle="1" w:styleId="resultindex">
    <w:name w:val="resultindex"/>
    <w:basedOn w:val="DefaultParagraphFont"/>
    <w:rsid w:val="00E04B46"/>
  </w:style>
  <w:style w:type="character" w:customStyle="1" w:styleId="srtitle">
    <w:name w:val="srtitle"/>
    <w:basedOn w:val="DefaultParagraphFont"/>
    <w:rsid w:val="00E04B46"/>
  </w:style>
  <w:style w:type="character" w:customStyle="1" w:styleId="writersstring">
    <w:name w:val="writers_string"/>
    <w:basedOn w:val="DefaultParagraphFont"/>
    <w:rsid w:val="00E04B46"/>
  </w:style>
  <w:style w:type="character" w:customStyle="1" w:styleId="publisherandreleaseblock">
    <w:name w:val="publisherandreleaseblock"/>
    <w:basedOn w:val="DefaultParagraphFont"/>
    <w:rsid w:val="00E04B46"/>
  </w:style>
  <w:style w:type="character" w:customStyle="1" w:styleId="Subtitle1">
    <w:name w:val="Subtitle1"/>
    <w:basedOn w:val="DefaultParagraphFont"/>
    <w:rsid w:val="00E04B46"/>
  </w:style>
  <w:style w:type="character" w:customStyle="1" w:styleId="author0">
    <w:name w:val="author"/>
    <w:basedOn w:val="DefaultParagraphFont"/>
    <w:rsid w:val="00E04B46"/>
  </w:style>
  <w:style w:type="character" w:customStyle="1" w:styleId="alt-edited">
    <w:name w:val="alt-edited"/>
    <w:basedOn w:val="DefaultParagraphFont"/>
    <w:rsid w:val="00E04B46"/>
  </w:style>
  <w:style w:type="paragraph" w:customStyle="1" w:styleId="af8">
    <w:name w:val="متن جدول ها"/>
    <w:basedOn w:val="Normal"/>
    <w:next w:val="Normal"/>
    <w:uiPriority w:val="99"/>
    <w:qFormat/>
    <w:rsid w:val="00E04B46"/>
    <w:pPr>
      <w:tabs>
        <w:tab w:val="right" w:pos="8789"/>
      </w:tabs>
      <w:bidi/>
      <w:spacing w:after="0" w:line="240" w:lineRule="auto"/>
      <w:ind w:firstLine="284"/>
      <w:jc w:val="center"/>
    </w:pPr>
    <w:rPr>
      <w:rFonts w:ascii="Times New Roman" w:eastAsia="B Mitra" w:hAnsi="Times New Roman" w:cs="Mitra"/>
      <w:sz w:val="18"/>
      <w:szCs w:val="18"/>
    </w:rPr>
  </w:style>
  <w:style w:type="table" w:customStyle="1" w:styleId="Style3">
    <w:name w:val="Style3"/>
    <w:basedOn w:val="TableNormal"/>
    <w:uiPriority w:val="99"/>
    <w:rsid w:val="00E04B4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tblBorders>
    </w:tblPr>
  </w:style>
  <w:style w:type="numbering" w:customStyle="1" w:styleId="NoList5">
    <w:name w:val="No List5"/>
    <w:next w:val="NoList"/>
    <w:uiPriority w:val="99"/>
    <w:semiHidden/>
    <w:unhideWhenUsed/>
    <w:rsid w:val="00E04B46"/>
  </w:style>
  <w:style w:type="paragraph" w:customStyle="1" w:styleId="af9">
    <w:name w:val="عنوان شکل"/>
    <w:basedOn w:val="Normal"/>
    <w:next w:val="Normal"/>
    <w:link w:val="Char2"/>
    <w:qFormat/>
    <w:rsid w:val="00E04B46"/>
    <w:pPr>
      <w:tabs>
        <w:tab w:val="right" w:pos="8789"/>
      </w:tabs>
      <w:bidi/>
      <w:spacing w:after="0" w:line="240" w:lineRule="auto"/>
      <w:ind w:firstLine="284"/>
      <w:jc w:val="center"/>
      <w:outlineLvl w:val="8"/>
    </w:pPr>
    <w:rPr>
      <w:rFonts w:ascii="Times New Roman" w:eastAsia="Calibri" w:hAnsi="Times New Roman" w:cs="B Mitra"/>
      <w:sz w:val="18"/>
      <w:szCs w:val="20"/>
      <w:lang w:bidi="fa-IR"/>
    </w:rPr>
  </w:style>
  <w:style w:type="paragraph" w:customStyle="1" w:styleId="afa">
    <w:name w:val="کلید واژگان فارسی"/>
    <w:basedOn w:val="Normal"/>
    <w:link w:val="Char3"/>
    <w:rsid w:val="00E04B46"/>
    <w:pPr>
      <w:bidi/>
      <w:spacing w:after="0" w:line="240" w:lineRule="auto"/>
      <w:ind w:firstLine="284"/>
      <w:jc w:val="both"/>
    </w:pPr>
    <w:rPr>
      <w:rFonts w:ascii="B Mitra" w:eastAsia="Calibri" w:hAnsi="B Mitra" w:cs="B Mitra"/>
      <w:sz w:val="24"/>
      <w:lang w:val="x-none" w:eastAsia="x-none" w:bidi="fa-IR"/>
    </w:rPr>
  </w:style>
  <w:style w:type="character" w:customStyle="1" w:styleId="Char3">
    <w:name w:val="کلید واژگان فارسی Char"/>
    <w:link w:val="afa"/>
    <w:rsid w:val="00E04B46"/>
    <w:rPr>
      <w:rFonts w:ascii="B Mitra" w:eastAsia="Calibri" w:hAnsi="B Mitra" w:cs="B Mitra"/>
      <w:sz w:val="24"/>
      <w:lang w:val="x-none" w:eastAsia="x-none" w:bidi="fa-IR"/>
    </w:rPr>
  </w:style>
  <w:style w:type="character" w:customStyle="1" w:styleId="Char2">
    <w:name w:val="عنوان شکل Char"/>
    <w:link w:val="af9"/>
    <w:rsid w:val="00E04B46"/>
    <w:rPr>
      <w:rFonts w:ascii="Times New Roman" w:eastAsia="Calibri" w:hAnsi="Times New Roman" w:cs="B Mitra"/>
      <w:sz w:val="18"/>
      <w:szCs w:val="20"/>
      <w:lang w:bidi="fa-IR"/>
    </w:rPr>
  </w:style>
  <w:style w:type="paragraph" w:customStyle="1" w:styleId="afb">
    <w:name w:val="عنوان چکیده"/>
    <w:basedOn w:val="Normal"/>
    <w:link w:val="Char4"/>
    <w:qFormat/>
    <w:rsid w:val="00E04B46"/>
    <w:pPr>
      <w:bidi/>
      <w:spacing w:before="240" w:after="0" w:line="240" w:lineRule="auto"/>
      <w:ind w:firstLine="284"/>
      <w:jc w:val="both"/>
    </w:pPr>
    <w:rPr>
      <w:rFonts w:ascii="B Mitra" w:eastAsia="Calibri" w:hAnsi="B Mitra" w:cs="B Mitra"/>
      <w:b/>
      <w:bCs/>
      <w:sz w:val="24"/>
      <w:szCs w:val="24"/>
      <w:lang w:val="x-none" w:eastAsia="x-none" w:bidi="fa-IR"/>
    </w:rPr>
  </w:style>
  <w:style w:type="paragraph" w:customStyle="1" w:styleId="afc">
    <w:name w:val="متن چکیده"/>
    <w:basedOn w:val="Normal"/>
    <w:link w:val="Char5"/>
    <w:rsid w:val="00E04B46"/>
    <w:pPr>
      <w:bidi/>
      <w:spacing w:after="0" w:line="240" w:lineRule="auto"/>
      <w:ind w:firstLine="397"/>
      <w:jc w:val="both"/>
    </w:pPr>
    <w:rPr>
      <w:rFonts w:ascii="Times New Roman" w:eastAsia="Calibri" w:hAnsi="Times New Roman" w:cs="B Mitra"/>
      <w:sz w:val="20"/>
      <w:lang w:val="x-none" w:eastAsia="x-none" w:bidi="fa-IR"/>
    </w:rPr>
  </w:style>
  <w:style w:type="character" w:customStyle="1" w:styleId="Char4">
    <w:name w:val="عنوان چکیده Char"/>
    <w:link w:val="afb"/>
    <w:rsid w:val="00E04B46"/>
    <w:rPr>
      <w:rFonts w:ascii="B Mitra" w:eastAsia="Calibri" w:hAnsi="B Mitra" w:cs="B Mitra"/>
      <w:b/>
      <w:bCs/>
      <w:sz w:val="24"/>
      <w:szCs w:val="24"/>
      <w:lang w:val="x-none" w:eastAsia="x-none" w:bidi="fa-IR"/>
    </w:rPr>
  </w:style>
  <w:style w:type="character" w:customStyle="1" w:styleId="Char5">
    <w:name w:val="متن چکیده Char"/>
    <w:link w:val="afc"/>
    <w:rsid w:val="00E04B46"/>
    <w:rPr>
      <w:rFonts w:ascii="Times New Roman" w:eastAsia="Calibri" w:hAnsi="Times New Roman" w:cs="B Mitra"/>
      <w:sz w:val="20"/>
      <w:lang w:val="x-none" w:eastAsia="x-none" w:bidi="fa-IR"/>
    </w:rPr>
  </w:style>
  <w:style w:type="paragraph" w:customStyle="1" w:styleId="afd">
    <w:name w:val="اسامی نویسنده ها"/>
    <w:basedOn w:val="Normal"/>
    <w:link w:val="Char6"/>
    <w:rsid w:val="00E04B46"/>
    <w:pPr>
      <w:bidi/>
      <w:spacing w:after="0" w:line="240" w:lineRule="auto"/>
      <w:ind w:firstLine="284"/>
      <w:jc w:val="both"/>
    </w:pPr>
    <w:rPr>
      <w:rFonts w:ascii="Tahoma" w:eastAsia="Calibri" w:hAnsi="Tahoma" w:cs="B Mitra"/>
      <w:b/>
      <w:sz w:val="20"/>
      <w:szCs w:val="20"/>
    </w:rPr>
  </w:style>
  <w:style w:type="character" w:customStyle="1" w:styleId="Char6">
    <w:name w:val="اسامی نویسنده ها Char"/>
    <w:link w:val="afd"/>
    <w:rsid w:val="00E04B46"/>
    <w:rPr>
      <w:rFonts w:ascii="Tahoma" w:eastAsia="Calibri" w:hAnsi="Tahoma" w:cs="B Mitra"/>
      <w:b/>
      <w:sz w:val="20"/>
      <w:szCs w:val="20"/>
    </w:rPr>
  </w:style>
  <w:style w:type="paragraph" w:customStyle="1" w:styleId="afe">
    <w:name w:val="عنوان کلید واژه"/>
    <w:basedOn w:val="Title"/>
    <w:qFormat/>
    <w:rsid w:val="00E04B46"/>
    <w:pPr>
      <w:bidi/>
      <w:spacing w:before="120" w:after="120" w:line="240" w:lineRule="auto"/>
      <w:ind w:firstLine="0"/>
      <w:jc w:val="left"/>
      <w:outlineLvl w:val="9"/>
    </w:pPr>
    <w:rPr>
      <w:rFonts w:eastAsia="Calibri" w:cs="B Nazanin"/>
      <w:caps w:val="0"/>
      <w:kern w:val="0"/>
      <w:sz w:val="18"/>
      <w:szCs w:val="22"/>
      <w:lang w:eastAsia="en-US" w:bidi="fa-IR"/>
    </w:rPr>
  </w:style>
  <w:style w:type="character" w:customStyle="1" w:styleId="Heading1Char1">
    <w:name w:val="Heading 1 Char1"/>
    <w:aliases w:val="عنوان 1 Char1,تیـــتر بحث Char1,جداول و شکل ها Char1,Heading 1فصل Char1"/>
    <w:uiPriority w:val="9"/>
    <w:rsid w:val="00E04B46"/>
    <w:rPr>
      <w:rFonts w:ascii="Calibri Light" w:eastAsia="Times New Roman" w:hAnsi="Calibri Light" w:cs="Times New Roman"/>
      <w:color w:val="2E74B5"/>
      <w:sz w:val="32"/>
      <w:szCs w:val="32"/>
    </w:rPr>
  </w:style>
  <w:style w:type="character" w:customStyle="1" w:styleId="Heading2Char1">
    <w:name w:val="Heading 2 Char1"/>
    <w:aliases w:val="عنوان 2 Char1,فونت جداول Char1,عناوین دو شماره ای Char1,دو شماره ای Char1,titr Char1"/>
    <w:semiHidden/>
    <w:rsid w:val="00E04B46"/>
    <w:rPr>
      <w:rFonts w:ascii="Calibri Light" w:eastAsia="Times New Roman" w:hAnsi="Calibri Light" w:cs="Times New Roman"/>
      <w:color w:val="2E74B5"/>
      <w:sz w:val="26"/>
      <w:szCs w:val="26"/>
    </w:rPr>
  </w:style>
  <w:style w:type="character" w:customStyle="1" w:styleId="Heading3Char1">
    <w:name w:val="Heading 3 Char1"/>
    <w:aliases w:val="عنوان 3 Char1,عناوین سه شماره ای Char1"/>
    <w:uiPriority w:val="9"/>
    <w:semiHidden/>
    <w:rsid w:val="00E04B46"/>
    <w:rPr>
      <w:rFonts w:ascii="Calibri Light" w:eastAsia="Times New Roman" w:hAnsi="Calibri Light" w:cs="Times New Roman"/>
      <w:color w:val="1F4D78"/>
      <w:sz w:val="24"/>
      <w:szCs w:val="24"/>
    </w:rPr>
  </w:style>
  <w:style w:type="character" w:customStyle="1" w:styleId="Heading4Char1">
    <w:name w:val="Heading 4 Char1"/>
    <w:aliases w:val="عنوان 4 Char1"/>
    <w:semiHidden/>
    <w:rsid w:val="00E04B46"/>
    <w:rPr>
      <w:rFonts w:ascii="Calibri Light" w:eastAsia="Times New Roman" w:hAnsi="Calibri Light" w:cs="Times New Roman"/>
      <w:i/>
      <w:iCs/>
      <w:color w:val="2E74B5"/>
      <w:szCs w:val="24"/>
    </w:rPr>
  </w:style>
  <w:style w:type="character" w:customStyle="1" w:styleId="Heading5Char1">
    <w:name w:val="Heading 5 Char1"/>
    <w:aliases w:val="عنوان 5 Char1"/>
    <w:semiHidden/>
    <w:rsid w:val="00E04B46"/>
    <w:rPr>
      <w:rFonts w:ascii="Calibri Light" w:eastAsia="Times New Roman" w:hAnsi="Calibri Light" w:cs="Times New Roman"/>
      <w:color w:val="2E74B5"/>
      <w:szCs w:val="24"/>
    </w:rPr>
  </w:style>
  <w:style w:type="character" w:customStyle="1" w:styleId="FootnoteTextChar1">
    <w:name w:val="Footnote Text Char1"/>
    <w:aliases w:val="Footnote Char1,پاورقي Char Char1,متن زيرنويس Char1,پاورقي Char2,Footnote Text Char Char Char1,Footnote Text Char1 Char1 Char Char1,Footnote Text Char Char Char1 Char Char1,Footnote Text Char1 Char1 Char Char Char Char1"/>
    <w:uiPriority w:val="99"/>
    <w:semiHidden/>
    <w:rsid w:val="00E04B46"/>
    <w:rPr>
      <w:rFonts w:ascii="Times New Roman" w:hAnsi="Times New Roman" w:cs="B Compset"/>
      <w:sz w:val="20"/>
      <w:szCs w:val="20"/>
    </w:rPr>
  </w:style>
  <w:style w:type="character" w:customStyle="1" w:styleId="QuoteChar1">
    <w:name w:val="Quote Char1"/>
    <w:aliases w:val="منبع شکل و نقشه و جدول Char1,heading 5 Char1,پاورقی Char1"/>
    <w:uiPriority w:val="29"/>
    <w:rsid w:val="00E04B46"/>
    <w:rPr>
      <w:rFonts w:ascii="Times New Roman" w:hAnsi="Times New Roman" w:cs="B Compset"/>
      <w:i/>
      <w:iCs/>
      <w:color w:val="404040"/>
      <w:sz w:val="20"/>
      <w:szCs w:val="24"/>
    </w:rPr>
  </w:style>
  <w:style w:type="table" w:customStyle="1" w:styleId="TableGrid15">
    <w:name w:val="Table Grid15"/>
    <w:basedOn w:val="TableNormal"/>
    <w:next w:val="TableGrid"/>
    <w:uiPriority w:val="59"/>
    <w:rsid w:val="00E04B4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عنوان کلید واژگان Char"/>
    <w:link w:val="aff"/>
    <w:locked/>
    <w:rsid w:val="00E04B46"/>
    <w:rPr>
      <w:rFonts w:ascii="B Mitra" w:hAnsi="B Mitra"/>
      <w:bCs/>
      <w:sz w:val="36"/>
      <w:lang w:bidi="fa-IR"/>
    </w:rPr>
  </w:style>
  <w:style w:type="paragraph" w:customStyle="1" w:styleId="aff">
    <w:name w:val="عنوان کلید واژگان"/>
    <w:basedOn w:val="Normal"/>
    <w:link w:val="Char7"/>
    <w:qFormat/>
    <w:rsid w:val="00E04B46"/>
    <w:pPr>
      <w:bidi/>
      <w:spacing w:after="240" w:line="240" w:lineRule="auto"/>
      <w:ind w:firstLine="284"/>
      <w:jc w:val="both"/>
    </w:pPr>
    <w:rPr>
      <w:rFonts w:ascii="B Mitra" w:hAnsi="B Mitra"/>
      <w:bCs/>
      <w:sz w:val="36"/>
      <w:lang w:bidi="fa-IR"/>
    </w:rPr>
  </w:style>
  <w:style w:type="table" w:customStyle="1" w:styleId="TableGrid16">
    <w:name w:val="Table Grid16"/>
    <w:basedOn w:val="TableNormal"/>
    <w:next w:val="TableGrid"/>
    <w:uiPriority w:val="39"/>
    <w:rsid w:val="00E04B4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aliases w:val="منابع لاتین"/>
    <w:uiPriority w:val="32"/>
    <w:qFormat/>
    <w:rsid w:val="00E04B46"/>
    <w:rPr>
      <w:rFonts w:ascii="Times New Roman" w:hAnsi="Times New Roman" w:cs="Times New Roman"/>
      <w:b w:val="0"/>
      <w:bCs w:val="0"/>
      <w:iCs w:val="0"/>
      <w:caps w:val="0"/>
      <w:smallCaps/>
      <w:color w:val="auto"/>
      <w:spacing w:val="5"/>
      <w:sz w:val="20"/>
      <w:szCs w:val="20"/>
    </w:rPr>
  </w:style>
  <w:style w:type="paragraph" w:customStyle="1" w:styleId="Style4">
    <w:name w:val="Style4 لاتین"/>
    <w:basedOn w:val="a5"/>
    <w:link w:val="Style4Char"/>
    <w:rsid w:val="00E04B46"/>
    <w:pPr>
      <w:numPr>
        <w:numId w:val="7"/>
      </w:numPr>
      <w:bidi w:val="0"/>
      <w:ind w:left="0" w:firstLine="0"/>
    </w:pPr>
    <w:rPr>
      <w:rFonts w:cs="Times New Roman"/>
      <w:szCs w:val="20"/>
    </w:rPr>
  </w:style>
  <w:style w:type="character" w:customStyle="1" w:styleId="Style4Char">
    <w:name w:val="Style4 لاتین Char"/>
    <w:link w:val="Style4"/>
    <w:rsid w:val="00E04B46"/>
    <w:rPr>
      <w:rFonts w:ascii="Times New Roman" w:eastAsia="Calibri" w:hAnsi="Times New Roman" w:cs="Times New Roman"/>
      <w:color w:val="000000"/>
      <w:sz w:val="20"/>
      <w:szCs w:val="20"/>
    </w:rPr>
  </w:style>
  <w:style w:type="paragraph" w:customStyle="1" w:styleId="aff0">
    <w:name w:val="سرصفحه اول مقاله"/>
    <w:basedOn w:val="Normal"/>
    <w:link w:val="Char8"/>
    <w:qFormat/>
    <w:rsid w:val="00E04B46"/>
    <w:pPr>
      <w:bidi/>
      <w:spacing w:after="0" w:line="240" w:lineRule="auto"/>
      <w:jc w:val="both"/>
    </w:pPr>
    <w:rPr>
      <w:rFonts w:ascii="B Zar" w:eastAsia="Calibri" w:hAnsi="B Zar" w:cs="B Zar"/>
      <w:b/>
      <w:bCs/>
    </w:rPr>
  </w:style>
  <w:style w:type="paragraph" w:customStyle="1" w:styleId="aff1">
    <w:name w:val="اسامی نویسندگان"/>
    <w:basedOn w:val="4vajegankelidi"/>
    <w:link w:val="Char9"/>
    <w:qFormat/>
    <w:rsid w:val="00E04B46"/>
    <w:pPr>
      <w:spacing w:line="204" w:lineRule="auto"/>
    </w:pPr>
    <w:rPr>
      <w:rFonts w:ascii="Times New Roman Bold" w:hAnsi="Times New Roman Bold"/>
      <w:b/>
      <w:bCs/>
    </w:rPr>
  </w:style>
  <w:style w:type="character" w:customStyle="1" w:styleId="Char8">
    <w:name w:val="سرصفحه اول مقاله Char"/>
    <w:link w:val="aff0"/>
    <w:rsid w:val="00E04B46"/>
    <w:rPr>
      <w:rFonts w:ascii="B Zar" w:eastAsia="Calibri" w:hAnsi="B Zar" w:cs="B Zar"/>
      <w:b/>
      <w:bCs/>
    </w:rPr>
  </w:style>
  <w:style w:type="character" w:customStyle="1" w:styleId="4vajegankelidiChar">
    <w:name w:val="@4.vajegan kelidi Char"/>
    <w:link w:val="4vajegankelidi"/>
    <w:rsid w:val="00E04B46"/>
    <w:rPr>
      <w:rFonts w:ascii="Times New Roman" w:eastAsia="Times New Roman" w:hAnsi="Times New Roman" w:cs="B Compset"/>
      <w:sz w:val="18"/>
      <w:szCs w:val="20"/>
    </w:rPr>
  </w:style>
  <w:style w:type="character" w:customStyle="1" w:styleId="Char9">
    <w:name w:val="اسامی نویسندگان Char"/>
    <w:link w:val="aff1"/>
    <w:rsid w:val="00E04B46"/>
    <w:rPr>
      <w:rFonts w:ascii="Times New Roman Bold" w:eastAsia="Times New Roman" w:hAnsi="Times New Roman Bold" w:cs="B Compset"/>
      <w:b/>
      <w:bCs/>
      <w:sz w:val="18"/>
      <w:szCs w:val="20"/>
    </w:rPr>
  </w:style>
  <w:style w:type="character" w:styleId="BookTitle">
    <w:name w:val="Book Title"/>
    <w:uiPriority w:val="33"/>
    <w:qFormat/>
    <w:rsid w:val="00E04B46"/>
    <w:rPr>
      <w:b/>
      <w:bCs/>
      <w:i/>
      <w:iCs/>
      <w:spacing w:val="5"/>
    </w:rPr>
  </w:style>
  <w:style w:type="paragraph" w:customStyle="1" w:styleId="Normal1stParagraph">
    <w:name w:val="Normal1stParagraph"/>
    <w:basedOn w:val="Normal"/>
    <w:rsid w:val="00E04B46"/>
    <w:pPr>
      <w:bidi/>
      <w:spacing w:after="0" w:line="240" w:lineRule="auto"/>
      <w:ind w:firstLine="284"/>
      <w:jc w:val="both"/>
    </w:pPr>
    <w:rPr>
      <w:rFonts w:ascii="Times New Roman" w:eastAsia="Times New Roman" w:hAnsi="Times New Roman" w:cs="B Mitra"/>
      <w:szCs w:val="24"/>
      <w:lang w:bidi="fa-IR"/>
    </w:rPr>
  </w:style>
  <w:style w:type="paragraph" w:customStyle="1" w:styleId="Names">
    <w:name w:val="Names"/>
    <w:basedOn w:val="Normal"/>
    <w:next w:val="Occupation"/>
    <w:rsid w:val="00E04B46"/>
    <w:pPr>
      <w:bidi/>
      <w:spacing w:after="0" w:line="192" w:lineRule="auto"/>
      <w:jc w:val="center"/>
    </w:pPr>
    <w:rPr>
      <w:rFonts w:ascii="Times New Roman" w:eastAsia="Times New Roman" w:hAnsi="Times New Roman" w:cs="B Zar"/>
      <w:b/>
      <w:bCs/>
      <w:szCs w:val="20"/>
      <w:lang w:bidi="fa-IR"/>
    </w:rPr>
  </w:style>
  <w:style w:type="paragraph" w:customStyle="1" w:styleId="Occupation">
    <w:name w:val="Occupation"/>
    <w:basedOn w:val="Normal"/>
    <w:next w:val="AbsWord"/>
    <w:rsid w:val="00E04B46"/>
    <w:pPr>
      <w:bidi/>
      <w:spacing w:after="0" w:line="192" w:lineRule="auto"/>
      <w:ind w:left="851" w:right="851"/>
      <w:jc w:val="center"/>
    </w:pPr>
    <w:rPr>
      <w:rFonts w:ascii="Times New Roman" w:eastAsia="Times New Roman" w:hAnsi="Times New Roman" w:cs="B Lotus"/>
      <w:bCs/>
      <w:sz w:val="18"/>
      <w:szCs w:val="20"/>
      <w:lang w:bidi="fa-IR"/>
    </w:rPr>
  </w:style>
  <w:style w:type="paragraph" w:customStyle="1" w:styleId="AbsWord">
    <w:name w:val="AbsWord"/>
    <w:basedOn w:val="Heading1"/>
    <w:next w:val="AbsText"/>
    <w:rsid w:val="00E04B46"/>
    <w:pPr>
      <w:keepNext w:val="0"/>
      <w:keepLines w:val="0"/>
      <w:spacing w:before="0" w:after="240"/>
      <w:ind w:firstLine="0"/>
      <w:jc w:val="center"/>
    </w:pPr>
    <w:rPr>
      <w:rFonts w:ascii="Times New Roman" w:hAnsi="Times New Roman" w:cs="Times New Roman"/>
      <w:color w:val="auto"/>
      <w:kern w:val="32"/>
      <w:sz w:val="22"/>
      <w:szCs w:val="26"/>
      <w:lang w:val="x-none" w:eastAsia="x-none"/>
    </w:rPr>
  </w:style>
  <w:style w:type="paragraph" w:customStyle="1" w:styleId="AbsText">
    <w:name w:val="AbsText"/>
    <w:basedOn w:val="Normal"/>
    <w:next w:val="KeyWords"/>
    <w:rsid w:val="00E04B46"/>
    <w:pPr>
      <w:bidi/>
      <w:spacing w:after="0" w:line="216" w:lineRule="auto"/>
      <w:ind w:left="851" w:right="851" w:firstLine="284"/>
      <w:jc w:val="both"/>
    </w:pPr>
    <w:rPr>
      <w:rFonts w:ascii="Times New Roman" w:eastAsia="Times New Roman" w:hAnsi="Times New Roman" w:cs="B Lotus"/>
      <w:b/>
      <w:bCs/>
      <w:szCs w:val="24"/>
      <w:lang w:bidi="fa-IR"/>
    </w:rPr>
  </w:style>
  <w:style w:type="paragraph" w:customStyle="1" w:styleId="KeyWords">
    <w:name w:val="KeyWords"/>
    <w:basedOn w:val="Normal"/>
    <w:next w:val="Normal"/>
    <w:rsid w:val="00E04B46"/>
    <w:pPr>
      <w:bidi/>
      <w:spacing w:after="0" w:line="240" w:lineRule="auto"/>
      <w:ind w:left="851" w:right="851"/>
      <w:jc w:val="both"/>
    </w:pPr>
    <w:rPr>
      <w:rFonts w:ascii="Times New Roman" w:eastAsia="Times New Roman" w:hAnsi="Times New Roman" w:cs="B Lotus"/>
      <w:b/>
      <w:bCs/>
      <w:szCs w:val="24"/>
      <w:lang w:bidi="fa-IR"/>
    </w:rPr>
  </w:style>
  <w:style w:type="paragraph" w:customStyle="1" w:styleId="FigTableCaptions">
    <w:name w:val="Fig&amp;TableCaptions"/>
    <w:basedOn w:val="Normal1stParagraph"/>
    <w:next w:val="Normal"/>
    <w:rsid w:val="00E04B46"/>
    <w:pPr>
      <w:ind w:firstLine="0"/>
      <w:jc w:val="center"/>
    </w:pPr>
    <w:rPr>
      <w:sz w:val="18"/>
      <w:szCs w:val="22"/>
    </w:rPr>
  </w:style>
  <w:style w:type="paragraph" w:customStyle="1" w:styleId="FigTablePosition">
    <w:name w:val="Fig&amp;TablePosition"/>
    <w:basedOn w:val="FigTableCaptions"/>
    <w:next w:val="FigTableCaptions"/>
    <w:rsid w:val="00E04B46"/>
    <w:pPr>
      <w:keepNext/>
    </w:pPr>
  </w:style>
  <w:style w:type="paragraph" w:customStyle="1" w:styleId="StyleStyleStyleStyleAbsTextCharacterscale90Character">
    <w:name w:val="Style Style Style Style AbsText + Character scale: 90% + Character ..."/>
    <w:basedOn w:val="Normal"/>
    <w:rsid w:val="00E04B46"/>
    <w:pPr>
      <w:bidi/>
      <w:spacing w:after="0" w:line="240" w:lineRule="auto"/>
      <w:ind w:left="851" w:right="851"/>
      <w:jc w:val="both"/>
    </w:pPr>
    <w:rPr>
      <w:rFonts w:ascii="Times New Roman" w:eastAsia="Times New Roman" w:hAnsi="Times New Roman" w:cs="B Mitra"/>
      <w:sz w:val="18"/>
      <w:lang w:bidi="fa-IR"/>
    </w:rPr>
  </w:style>
  <w:style w:type="paragraph" w:customStyle="1" w:styleId="References">
    <w:name w:val="References"/>
    <w:rsid w:val="00E04B46"/>
    <w:pPr>
      <w:widowControl w:val="0"/>
      <w:spacing w:after="0" w:line="240" w:lineRule="auto"/>
      <w:ind w:left="454" w:hanging="454"/>
      <w:jc w:val="both"/>
    </w:pPr>
    <w:rPr>
      <w:rFonts w:ascii="Times New Roman" w:eastAsia="Times New Roman" w:hAnsi="Times New Roman" w:cs="B Nazanin"/>
      <w:sz w:val="20"/>
      <w:szCs w:val="26"/>
      <w:lang w:bidi="fa-IR"/>
    </w:rPr>
  </w:style>
  <w:style w:type="paragraph" w:customStyle="1" w:styleId="FormulaPosition">
    <w:name w:val="FormulaPosition"/>
    <w:basedOn w:val="Normal1stParagraph"/>
    <w:next w:val="Normal"/>
    <w:rsid w:val="00E04B46"/>
    <w:pPr>
      <w:tabs>
        <w:tab w:val="left" w:pos="0"/>
        <w:tab w:val="right" w:pos="4536"/>
      </w:tabs>
    </w:pPr>
  </w:style>
  <w:style w:type="paragraph" w:customStyle="1" w:styleId="StyleKeyWordsCharacterscale90">
    <w:name w:val="Style KeyWords + Character scale: 90%"/>
    <w:basedOn w:val="KeyWords"/>
    <w:rsid w:val="00E04B46"/>
  </w:style>
  <w:style w:type="character" w:customStyle="1" w:styleId="StyleFootnoteReferenceLatin11pt">
    <w:name w:val="Style Footnote Reference + (Latin) 11 pt"/>
    <w:rsid w:val="00E04B4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E04B46"/>
    <w:pPr>
      <w:ind w:firstLine="454"/>
    </w:pPr>
  </w:style>
  <w:style w:type="paragraph" w:customStyle="1" w:styleId="StyleNormal1stParagraphCondensedby05pt">
    <w:name w:val="Style Normal1stParagraph + Condensed by  0.5 pt"/>
    <w:basedOn w:val="Normal1stParagraph"/>
    <w:rsid w:val="00E04B46"/>
    <w:pPr>
      <w:ind w:firstLine="454"/>
    </w:pPr>
    <w:rPr>
      <w:spacing w:val="-10"/>
    </w:rPr>
  </w:style>
  <w:style w:type="paragraph" w:styleId="BlockText">
    <w:name w:val="Block Text"/>
    <w:basedOn w:val="Normal"/>
    <w:rsid w:val="00E04B46"/>
    <w:pPr>
      <w:bidi/>
      <w:spacing w:after="120" w:line="240" w:lineRule="auto"/>
      <w:ind w:left="1440" w:right="1440" w:firstLine="284"/>
      <w:jc w:val="both"/>
    </w:pPr>
    <w:rPr>
      <w:rFonts w:ascii="Times New Roman" w:eastAsia="Times New Roman" w:hAnsi="Times New Roman" w:cs="B Mitra"/>
      <w:szCs w:val="24"/>
    </w:rPr>
  </w:style>
  <w:style w:type="paragraph" w:styleId="BodyText2">
    <w:name w:val="Body Text 2"/>
    <w:basedOn w:val="Normal"/>
    <w:link w:val="BodyText2Char"/>
    <w:rsid w:val="00E04B46"/>
    <w:pPr>
      <w:bidi/>
      <w:spacing w:after="120" w:line="480" w:lineRule="auto"/>
      <w:ind w:firstLine="284"/>
      <w:jc w:val="both"/>
    </w:pPr>
    <w:rPr>
      <w:rFonts w:ascii="Times New Roman" w:eastAsia="Times New Roman" w:hAnsi="Times New Roman" w:cs="B Mitra"/>
      <w:szCs w:val="24"/>
      <w:lang w:val="x-none" w:eastAsia="x-none"/>
    </w:rPr>
  </w:style>
  <w:style w:type="character" w:customStyle="1" w:styleId="BodyText2Char">
    <w:name w:val="Body Text 2 Char"/>
    <w:basedOn w:val="DefaultParagraphFont"/>
    <w:link w:val="BodyText2"/>
    <w:rsid w:val="00E04B46"/>
    <w:rPr>
      <w:rFonts w:ascii="Times New Roman" w:eastAsia="Times New Roman" w:hAnsi="Times New Roman" w:cs="B Mitra"/>
      <w:szCs w:val="24"/>
      <w:lang w:val="x-none" w:eastAsia="x-none"/>
    </w:rPr>
  </w:style>
  <w:style w:type="paragraph" w:styleId="BodyTextFirstIndent">
    <w:name w:val="Body Text First Indent"/>
    <w:basedOn w:val="BodyText"/>
    <w:link w:val="BodyTextFirstIndentChar"/>
    <w:rsid w:val="00E04B46"/>
    <w:pPr>
      <w:autoSpaceDE/>
      <w:autoSpaceDN/>
      <w:spacing w:after="120"/>
      <w:ind w:firstLine="210"/>
    </w:pPr>
    <w:rPr>
      <w:rFonts w:cs="B Mitra"/>
      <w:lang w:val="x-none" w:eastAsia="x-none"/>
    </w:rPr>
  </w:style>
  <w:style w:type="character" w:customStyle="1" w:styleId="BodyTextFirstIndentChar">
    <w:name w:val="Body Text First Indent Char"/>
    <w:basedOn w:val="BodyTextChar"/>
    <w:link w:val="BodyTextFirstIndent"/>
    <w:rsid w:val="00E04B46"/>
    <w:rPr>
      <w:rFonts w:ascii="Times New Roman" w:eastAsia="Times New Roman" w:hAnsi="Times New Roman" w:cs="B Mitra"/>
      <w:szCs w:val="24"/>
      <w:lang w:val="x-none" w:eastAsia="x-none"/>
    </w:rPr>
  </w:style>
  <w:style w:type="paragraph" w:styleId="BodyTextFirstIndent2">
    <w:name w:val="Body Text First Indent 2"/>
    <w:basedOn w:val="BodyTextIndent"/>
    <w:link w:val="BodyTextFirstIndent2Char"/>
    <w:rsid w:val="00E04B46"/>
    <w:pPr>
      <w:spacing w:after="120" w:line="240" w:lineRule="auto"/>
      <w:ind w:left="283" w:firstLine="210"/>
      <w:jc w:val="both"/>
    </w:pPr>
    <w:rPr>
      <w:rFonts w:ascii="Times New Roman" w:hAnsi="Times New Roman" w:cs="B Mitra"/>
      <w:b w:val="0"/>
      <w:bCs w:val="0"/>
      <w:sz w:val="22"/>
      <w:szCs w:val="24"/>
      <w:lang w:val="x-none" w:eastAsia="x-none"/>
    </w:rPr>
  </w:style>
  <w:style w:type="character" w:customStyle="1" w:styleId="BodyTextFirstIndent2Char">
    <w:name w:val="Body Text First Indent 2 Char"/>
    <w:basedOn w:val="BodyTextIndentChar"/>
    <w:link w:val="BodyTextFirstIndent2"/>
    <w:rsid w:val="00E04B46"/>
    <w:rPr>
      <w:rFonts w:ascii="Times New Roman" w:eastAsia="Times New Roman" w:hAnsi="Times New Roman" w:cs="B Mitra"/>
      <w:b w:val="0"/>
      <w:bCs w:val="0"/>
      <w:sz w:val="28"/>
      <w:szCs w:val="24"/>
      <w:lang w:val="x-none" w:eastAsia="x-none"/>
    </w:rPr>
  </w:style>
  <w:style w:type="paragraph" w:styleId="BodyTextIndent2">
    <w:name w:val="Body Text Indent 2"/>
    <w:basedOn w:val="Normal"/>
    <w:link w:val="BodyTextIndent2Char"/>
    <w:rsid w:val="00E04B46"/>
    <w:pPr>
      <w:bidi/>
      <w:spacing w:after="120" w:line="480" w:lineRule="auto"/>
      <w:ind w:left="283" w:firstLine="284"/>
      <w:jc w:val="both"/>
    </w:pPr>
    <w:rPr>
      <w:rFonts w:ascii="Times New Roman" w:eastAsia="Times New Roman" w:hAnsi="Times New Roman" w:cs="B Mitra"/>
      <w:szCs w:val="24"/>
      <w:lang w:val="x-none" w:eastAsia="x-none"/>
    </w:rPr>
  </w:style>
  <w:style w:type="character" w:customStyle="1" w:styleId="BodyTextIndent2Char">
    <w:name w:val="Body Text Indent 2 Char"/>
    <w:basedOn w:val="DefaultParagraphFont"/>
    <w:link w:val="BodyTextIndent2"/>
    <w:rsid w:val="00E04B46"/>
    <w:rPr>
      <w:rFonts w:ascii="Times New Roman" w:eastAsia="Times New Roman" w:hAnsi="Times New Roman" w:cs="B Mitra"/>
      <w:szCs w:val="24"/>
      <w:lang w:val="x-none" w:eastAsia="x-none"/>
    </w:rPr>
  </w:style>
  <w:style w:type="paragraph" w:styleId="BodyTextIndent3">
    <w:name w:val="Body Text Indent 3"/>
    <w:basedOn w:val="Normal"/>
    <w:link w:val="BodyTextIndent3Char"/>
    <w:rsid w:val="00E04B46"/>
    <w:pPr>
      <w:bidi/>
      <w:spacing w:after="120" w:line="240" w:lineRule="auto"/>
      <w:ind w:left="283" w:firstLine="284"/>
      <w:jc w:val="both"/>
    </w:pPr>
    <w:rPr>
      <w:rFonts w:ascii="Times New Roman" w:eastAsia="Times New Roman" w:hAnsi="Times New Roman" w:cs="B Mitra"/>
      <w:sz w:val="16"/>
      <w:szCs w:val="16"/>
      <w:lang w:val="x-none" w:eastAsia="x-none"/>
    </w:rPr>
  </w:style>
  <w:style w:type="character" w:customStyle="1" w:styleId="BodyTextIndent3Char">
    <w:name w:val="Body Text Indent 3 Char"/>
    <w:basedOn w:val="DefaultParagraphFont"/>
    <w:link w:val="BodyTextIndent3"/>
    <w:rsid w:val="00E04B46"/>
    <w:rPr>
      <w:rFonts w:ascii="Times New Roman" w:eastAsia="Times New Roman" w:hAnsi="Times New Roman" w:cs="B Mitra"/>
      <w:sz w:val="16"/>
      <w:szCs w:val="16"/>
      <w:lang w:val="x-none" w:eastAsia="x-none"/>
    </w:rPr>
  </w:style>
  <w:style w:type="paragraph" w:styleId="Closing">
    <w:name w:val="Closing"/>
    <w:basedOn w:val="Normal"/>
    <w:link w:val="ClosingChar"/>
    <w:rsid w:val="00E04B46"/>
    <w:pPr>
      <w:bidi/>
      <w:spacing w:after="0" w:line="240" w:lineRule="auto"/>
      <w:ind w:left="4252" w:firstLine="284"/>
      <w:jc w:val="both"/>
    </w:pPr>
    <w:rPr>
      <w:rFonts w:ascii="Times New Roman" w:eastAsia="Times New Roman" w:hAnsi="Times New Roman" w:cs="B Mitra"/>
      <w:szCs w:val="24"/>
      <w:lang w:val="x-none" w:eastAsia="x-none"/>
    </w:rPr>
  </w:style>
  <w:style w:type="character" w:customStyle="1" w:styleId="ClosingChar">
    <w:name w:val="Closing Char"/>
    <w:basedOn w:val="DefaultParagraphFont"/>
    <w:link w:val="Closing"/>
    <w:rsid w:val="00E04B46"/>
    <w:rPr>
      <w:rFonts w:ascii="Times New Roman" w:eastAsia="Times New Roman" w:hAnsi="Times New Roman" w:cs="B Mitra"/>
      <w:szCs w:val="24"/>
      <w:lang w:val="x-none" w:eastAsia="x-none"/>
    </w:rPr>
  </w:style>
  <w:style w:type="paragraph" w:styleId="Date">
    <w:name w:val="Date"/>
    <w:basedOn w:val="Normal"/>
    <w:next w:val="Normal"/>
    <w:link w:val="DateChar"/>
    <w:rsid w:val="00E04B46"/>
    <w:pPr>
      <w:bidi/>
      <w:spacing w:after="0" w:line="240" w:lineRule="auto"/>
      <w:ind w:firstLine="284"/>
      <w:jc w:val="both"/>
    </w:pPr>
    <w:rPr>
      <w:rFonts w:ascii="Times New Roman" w:eastAsia="Times New Roman" w:hAnsi="Times New Roman" w:cs="B Mitra"/>
      <w:szCs w:val="24"/>
      <w:lang w:val="x-none" w:eastAsia="x-none"/>
    </w:rPr>
  </w:style>
  <w:style w:type="character" w:customStyle="1" w:styleId="DateChar">
    <w:name w:val="Date Char"/>
    <w:basedOn w:val="DefaultParagraphFont"/>
    <w:link w:val="Date"/>
    <w:rsid w:val="00E04B46"/>
    <w:rPr>
      <w:rFonts w:ascii="Times New Roman" w:eastAsia="Times New Roman" w:hAnsi="Times New Roman" w:cs="B Mitra"/>
      <w:szCs w:val="24"/>
      <w:lang w:val="x-none" w:eastAsia="x-none"/>
    </w:rPr>
  </w:style>
  <w:style w:type="paragraph" w:styleId="E-mailSignature">
    <w:name w:val="E-mail Signature"/>
    <w:basedOn w:val="Normal"/>
    <w:link w:val="E-mailSignatureChar"/>
    <w:rsid w:val="00E04B46"/>
    <w:pPr>
      <w:bidi/>
      <w:spacing w:after="0" w:line="240" w:lineRule="auto"/>
      <w:ind w:firstLine="284"/>
      <w:jc w:val="both"/>
    </w:pPr>
    <w:rPr>
      <w:rFonts w:ascii="Times New Roman" w:eastAsia="Times New Roman" w:hAnsi="Times New Roman" w:cs="B Mitra"/>
      <w:szCs w:val="24"/>
      <w:lang w:val="x-none" w:eastAsia="x-none"/>
    </w:rPr>
  </w:style>
  <w:style w:type="character" w:customStyle="1" w:styleId="E-mailSignatureChar">
    <w:name w:val="E-mail Signature Char"/>
    <w:basedOn w:val="DefaultParagraphFont"/>
    <w:link w:val="E-mailSignature"/>
    <w:rsid w:val="00E04B46"/>
    <w:rPr>
      <w:rFonts w:ascii="Times New Roman" w:eastAsia="Times New Roman" w:hAnsi="Times New Roman" w:cs="B Mitra"/>
      <w:szCs w:val="24"/>
      <w:lang w:val="x-none" w:eastAsia="x-none"/>
    </w:rPr>
  </w:style>
  <w:style w:type="character" w:styleId="HTMLCode">
    <w:name w:val="HTML Code"/>
    <w:rsid w:val="00E04B46"/>
    <w:rPr>
      <w:rFonts w:ascii="Courier New" w:hAnsi="Courier New" w:cs="Courier New"/>
      <w:sz w:val="20"/>
      <w:szCs w:val="20"/>
    </w:rPr>
  </w:style>
  <w:style w:type="paragraph" w:styleId="List">
    <w:name w:val="List"/>
    <w:basedOn w:val="Normal"/>
    <w:rsid w:val="00E04B46"/>
    <w:pPr>
      <w:bidi/>
      <w:spacing w:after="0" w:line="240" w:lineRule="auto"/>
      <w:ind w:left="283" w:hanging="283"/>
      <w:jc w:val="both"/>
    </w:pPr>
    <w:rPr>
      <w:rFonts w:ascii="Times New Roman" w:eastAsia="Times New Roman" w:hAnsi="Times New Roman" w:cs="B Mitra"/>
      <w:szCs w:val="24"/>
    </w:rPr>
  </w:style>
  <w:style w:type="paragraph" w:styleId="List2">
    <w:name w:val="List 2"/>
    <w:basedOn w:val="Normal"/>
    <w:rsid w:val="00E04B46"/>
    <w:pPr>
      <w:bidi/>
      <w:spacing w:after="0" w:line="240" w:lineRule="auto"/>
      <w:ind w:left="566" w:hanging="283"/>
      <w:jc w:val="both"/>
    </w:pPr>
    <w:rPr>
      <w:rFonts w:ascii="Times New Roman" w:eastAsia="Times New Roman" w:hAnsi="Times New Roman" w:cs="B Mitra"/>
      <w:szCs w:val="24"/>
    </w:rPr>
  </w:style>
  <w:style w:type="paragraph" w:styleId="List3">
    <w:name w:val="List 3"/>
    <w:basedOn w:val="Normal"/>
    <w:rsid w:val="00E04B46"/>
    <w:pPr>
      <w:bidi/>
      <w:spacing w:after="0" w:line="240" w:lineRule="auto"/>
      <w:ind w:left="849" w:hanging="283"/>
      <w:jc w:val="both"/>
    </w:pPr>
    <w:rPr>
      <w:rFonts w:ascii="Times New Roman" w:eastAsia="Times New Roman" w:hAnsi="Times New Roman" w:cs="B Mitra"/>
      <w:szCs w:val="24"/>
    </w:rPr>
  </w:style>
  <w:style w:type="paragraph" w:styleId="List4">
    <w:name w:val="List 4"/>
    <w:basedOn w:val="Normal"/>
    <w:rsid w:val="00E04B46"/>
    <w:pPr>
      <w:bidi/>
      <w:spacing w:after="0" w:line="240" w:lineRule="auto"/>
      <w:ind w:left="1132" w:hanging="283"/>
      <w:jc w:val="both"/>
    </w:pPr>
    <w:rPr>
      <w:rFonts w:ascii="Times New Roman" w:eastAsia="Times New Roman" w:hAnsi="Times New Roman" w:cs="B Mitra"/>
      <w:szCs w:val="24"/>
    </w:rPr>
  </w:style>
  <w:style w:type="paragraph" w:styleId="List5">
    <w:name w:val="List 5"/>
    <w:basedOn w:val="Normal"/>
    <w:rsid w:val="00E04B46"/>
    <w:pPr>
      <w:bidi/>
      <w:spacing w:after="0" w:line="240" w:lineRule="auto"/>
      <w:ind w:left="1415" w:hanging="283"/>
      <w:jc w:val="both"/>
    </w:pPr>
    <w:rPr>
      <w:rFonts w:ascii="Times New Roman" w:eastAsia="Times New Roman" w:hAnsi="Times New Roman" w:cs="B Mitra"/>
      <w:szCs w:val="24"/>
    </w:rPr>
  </w:style>
  <w:style w:type="paragraph" w:styleId="ListBullet">
    <w:name w:val="List Bullet"/>
    <w:basedOn w:val="Normal"/>
    <w:rsid w:val="00E04B46"/>
    <w:pPr>
      <w:numPr>
        <w:numId w:val="8"/>
      </w:numPr>
      <w:bidi/>
      <w:spacing w:after="0" w:line="240" w:lineRule="auto"/>
      <w:jc w:val="both"/>
    </w:pPr>
    <w:rPr>
      <w:rFonts w:ascii="Times New Roman" w:eastAsia="Times New Roman" w:hAnsi="Times New Roman" w:cs="B Mitra"/>
      <w:szCs w:val="24"/>
    </w:rPr>
  </w:style>
  <w:style w:type="paragraph" w:styleId="ListBullet2">
    <w:name w:val="List Bullet 2"/>
    <w:basedOn w:val="Normal"/>
    <w:rsid w:val="00E04B46"/>
    <w:pPr>
      <w:numPr>
        <w:numId w:val="9"/>
      </w:numPr>
      <w:bidi/>
      <w:spacing w:after="0" w:line="240" w:lineRule="auto"/>
      <w:jc w:val="both"/>
    </w:pPr>
    <w:rPr>
      <w:rFonts w:ascii="Times New Roman" w:eastAsia="Times New Roman" w:hAnsi="Times New Roman" w:cs="B Mitra"/>
      <w:szCs w:val="24"/>
    </w:rPr>
  </w:style>
  <w:style w:type="paragraph" w:styleId="ListBullet5">
    <w:name w:val="List Bullet 5"/>
    <w:basedOn w:val="Normal"/>
    <w:rsid w:val="00E04B46"/>
    <w:pPr>
      <w:numPr>
        <w:numId w:val="12"/>
      </w:numPr>
      <w:bidi/>
      <w:spacing w:after="0" w:line="240" w:lineRule="auto"/>
      <w:jc w:val="both"/>
    </w:pPr>
    <w:rPr>
      <w:rFonts w:ascii="Times New Roman" w:eastAsia="Times New Roman" w:hAnsi="Times New Roman" w:cs="B Mitra"/>
      <w:szCs w:val="24"/>
    </w:rPr>
  </w:style>
  <w:style w:type="paragraph" w:styleId="ListBullet4">
    <w:name w:val="List Bullet 4"/>
    <w:basedOn w:val="Normal"/>
    <w:rsid w:val="00E04B46"/>
    <w:pPr>
      <w:numPr>
        <w:numId w:val="11"/>
      </w:numPr>
      <w:bidi/>
      <w:spacing w:after="0" w:line="240" w:lineRule="auto"/>
      <w:jc w:val="both"/>
    </w:pPr>
    <w:rPr>
      <w:rFonts w:ascii="Times New Roman" w:eastAsia="Times New Roman" w:hAnsi="Times New Roman" w:cs="B Mitra"/>
      <w:szCs w:val="24"/>
    </w:rPr>
  </w:style>
  <w:style w:type="paragraph" w:styleId="ListBullet3">
    <w:name w:val="List Bullet 3"/>
    <w:basedOn w:val="Normal"/>
    <w:rsid w:val="00E04B46"/>
    <w:pPr>
      <w:numPr>
        <w:numId w:val="10"/>
      </w:numPr>
      <w:bidi/>
      <w:spacing w:after="0" w:line="240" w:lineRule="auto"/>
      <w:jc w:val="both"/>
    </w:pPr>
    <w:rPr>
      <w:rFonts w:ascii="Times New Roman" w:eastAsia="Times New Roman" w:hAnsi="Times New Roman" w:cs="B Mitra"/>
      <w:szCs w:val="24"/>
    </w:rPr>
  </w:style>
  <w:style w:type="paragraph" w:styleId="ListContinue">
    <w:name w:val="List Continue"/>
    <w:basedOn w:val="Normal"/>
    <w:rsid w:val="00E04B46"/>
    <w:pPr>
      <w:bidi/>
      <w:spacing w:after="120" w:line="240" w:lineRule="auto"/>
      <w:ind w:left="283" w:firstLine="284"/>
      <w:jc w:val="both"/>
    </w:pPr>
    <w:rPr>
      <w:rFonts w:ascii="Times New Roman" w:eastAsia="Times New Roman" w:hAnsi="Times New Roman" w:cs="B Mitra"/>
      <w:szCs w:val="24"/>
    </w:rPr>
  </w:style>
  <w:style w:type="paragraph" w:styleId="ListContinue2">
    <w:name w:val="List Continue 2"/>
    <w:basedOn w:val="Normal"/>
    <w:rsid w:val="00E04B46"/>
    <w:pPr>
      <w:bidi/>
      <w:spacing w:after="120" w:line="240" w:lineRule="auto"/>
      <w:ind w:left="566" w:firstLine="284"/>
      <w:jc w:val="both"/>
    </w:pPr>
    <w:rPr>
      <w:rFonts w:ascii="Times New Roman" w:eastAsia="Times New Roman" w:hAnsi="Times New Roman" w:cs="B Mitra"/>
      <w:szCs w:val="24"/>
    </w:rPr>
  </w:style>
  <w:style w:type="paragraph" w:styleId="ListContinue3">
    <w:name w:val="List Continue 3"/>
    <w:basedOn w:val="Normal"/>
    <w:rsid w:val="00E04B46"/>
    <w:pPr>
      <w:bidi/>
      <w:spacing w:after="120" w:line="240" w:lineRule="auto"/>
      <w:ind w:left="849" w:firstLine="284"/>
      <w:jc w:val="both"/>
    </w:pPr>
    <w:rPr>
      <w:rFonts w:ascii="Times New Roman" w:eastAsia="Times New Roman" w:hAnsi="Times New Roman" w:cs="B Mitra"/>
      <w:szCs w:val="24"/>
    </w:rPr>
  </w:style>
  <w:style w:type="paragraph" w:styleId="ListContinue4">
    <w:name w:val="List Continue 4"/>
    <w:basedOn w:val="Normal"/>
    <w:rsid w:val="00E04B46"/>
    <w:pPr>
      <w:bidi/>
      <w:spacing w:after="120" w:line="240" w:lineRule="auto"/>
      <w:ind w:left="1132" w:firstLine="284"/>
      <w:jc w:val="both"/>
    </w:pPr>
    <w:rPr>
      <w:rFonts w:ascii="Times New Roman" w:eastAsia="Times New Roman" w:hAnsi="Times New Roman" w:cs="B Mitra"/>
      <w:szCs w:val="24"/>
    </w:rPr>
  </w:style>
  <w:style w:type="paragraph" w:styleId="ListContinue5">
    <w:name w:val="List Continue 5"/>
    <w:basedOn w:val="Normal"/>
    <w:rsid w:val="00E04B46"/>
    <w:pPr>
      <w:bidi/>
      <w:spacing w:after="120" w:line="240" w:lineRule="auto"/>
      <w:ind w:left="1415" w:firstLine="284"/>
      <w:jc w:val="both"/>
    </w:pPr>
    <w:rPr>
      <w:rFonts w:ascii="Times New Roman" w:eastAsia="Times New Roman" w:hAnsi="Times New Roman" w:cs="B Mitra"/>
      <w:szCs w:val="24"/>
    </w:rPr>
  </w:style>
  <w:style w:type="paragraph" w:styleId="ListNumber">
    <w:name w:val="List Number"/>
    <w:basedOn w:val="Normal"/>
    <w:rsid w:val="00E04B46"/>
    <w:pPr>
      <w:numPr>
        <w:numId w:val="13"/>
      </w:numPr>
      <w:bidi/>
      <w:spacing w:after="0" w:line="240" w:lineRule="auto"/>
      <w:jc w:val="both"/>
    </w:pPr>
    <w:rPr>
      <w:rFonts w:ascii="Times New Roman" w:eastAsia="Times New Roman" w:hAnsi="Times New Roman" w:cs="B Mitra"/>
      <w:szCs w:val="24"/>
    </w:rPr>
  </w:style>
  <w:style w:type="paragraph" w:styleId="ListNumber2">
    <w:name w:val="List Number 2"/>
    <w:basedOn w:val="Normal"/>
    <w:rsid w:val="00E04B46"/>
    <w:pPr>
      <w:numPr>
        <w:numId w:val="14"/>
      </w:numPr>
      <w:bidi/>
      <w:spacing w:after="0" w:line="240" w:lineRule="auto"/>
      <w:jc w:val="both"/>
    </w:pPr>
    <w:rPr>
      <w:rFonts w:ascii="Times New Roman" w:eastAsia="Times New Roman" w:hAnsi="Times New Roman" w:cs="B Mitra"/>
      <w:szCs w:val="24"/>
    </w:rPr>
  </w:style>
  <w:style w:type="paragraph" w:styleId="ListNumber3">
    <w:name w:val="List Number 3"/>
    <w:basedOn w:val="Normal"/>
    <w:rsid w:val="00E04B46"/>
    <w:pPr>
      <w:numPr>
        <w:numId w:val="15"/>
      </w:numPr>
      <w:bidi/>
      <w:spacing w:after="0" w:line="240" w:lineRule="auto"/>
      <w:jc w:val="both"/>
    </w:pPr>
    <w:rPr>
      <w:rFonts w:ascii="Times New Roman" w:eastAsia="Times New Roman" w:hAnsi="Times New Roman" w:cs="B Mitra"/>
      <w:szCs w:val="24"/>
    </w:rPr>
  </w:style>
  <w:style w:type="paragraph" w:styleId="ListNumber4">
    <w:name w:val="List Number 4"/>
    <w:basedOn w:val="Normal"/>
    <w:rsid w:val="00E04B46"/>
    <w:pPr>
      <w:numPr>
        <w:numId w:val="16"/>
      </w:numPr>
      <w:bidi/>
      <w:spacing w:after="0" w:line="240" w:lineRule="auto"/>
      <w:jc w:val="both"/>
    </w:pPr>
    <w:rPr>
      <w:rFonts w:ascii="Times New Roman" w:eastAsia="Times New Roman" w:hAnsi="Times New Roman" w:cs="B Mitra"/>
      <w:szCs w:val="24"/>
    </w:rPr>
  </w:style>
  <w:style w:type="paragraph" w:styleId="ListNumber5">
    <w:name w:val="List Number 5"/>
    <w:basedOn w:val="Normal"/>
    <w:rsid w:val="00E04B46"/>
    <w:pPr>
      <w:numPr>
        <w:numId w:val="17"/>
      </w:numPr>
      <w:bidi/>
      <w:spacing w:after="0" w:line="240" w:lineRule="auto"/>
      <w:jc w:val="both"/>
    </w:pPr>
    <w:rPr>
      <w:rFonts w:ascii="Times New Roman" w:eastAsia="Times New Roman" w:hAnsi="Times New Roman" w:cs="B Mitra"/>
      <w:szCs w:val="24"/>
    </w:rPr>
  </w:style>
  <w:style w:type="paragraph" w:styleId="NormalIndent">
    <w:name w:val="Normal Indent"/>
    <w:basedOn w:val="Normal"/>
    <w:rsid w:val="00E04B46"/>
    <w:pPr>
      <w:bidi/>
      <w:spacing w:after="0" w:line="240" w:lineRule="auto"/>
      <w:ind w:left="720" w:firstLine="284"/>
      <w:jc w:val="both"/>
    </w:pPr>
    <w:rPr>
      <w:rFonts w:ascii="Times New Roman" w:eastAsia="Times New Roman" w:hAnsi="Times New Roman" w:cs="B Mitra"/>
      <w:szCs w:val="24"/>
    </w:rPr>
  </w:style>
  <w:style w:type="table" w:styleId="TableSubtle1">
    <w:name w:val="Table Subtle 1"/>
    <w:basedOn w:val="TableNormal"/>
    <w:rsid w:val="00E04B46"/>
    <w:pPr>
      <w:bidi/>
      <w:spacing w:after="0" w:line="240" w:lineRule="auto"/>
      <w:ind w:firstLine="284"/>
      <w:jc w:val="both"/>
    </w:pPr>
    <w:rPr>
      <w:rFonts w:ascii="Times New Roman" w:eastAsia="Times New Roman" w:hAnsi="Times New Roman" w:cs="Times New Roman"/>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dres-Nevisandeha">
    <w:name w:val="Adres-Nevisandeha"/>
    <w:basedOn w:val="Normal"/>
    <w:link w:val="Adres-NevisandehaChar"/>
    <w:qFormat/>
    <w:rsid w:val="00E04B46"/>
    <w:pPr>
      <w:widowControl w:val="0"/>
      <w:bidi/>
      <w:spacing w:after="0" w:line="240" w:lineRule="auto"/>
      <w:jc w:val="center"/>
    </w:pPr>
    <w:rPr>
      <w:rFonts w:ascii="Times New Romans" w:eastAsia="Times New Roman" w:hAnsi="Times New Romans" w:cs="Times New Roman"/>
      <w:sz w:val="20"/>
      <w:szCs w:val="18"/>
      <w:lang w:val="x-none" w:eastAsia="x-none"/>
    </w:rPr>
  </w:style>
  <w:style w:type="character" w:customStyle="1" w:styleId="Adres-NevisandehaChar">
    <w:name w:val="Adres-Nevisandeha Char"/>
    <w:link w:val="Adres-Nevisandeha"/>
    <w:rsid w:val="00E04B46"/>
    <w:rPr>
      <w:rFonts w:ascii="Times New Romans" w:eastAsia="Times New Roman" w:hAnsi="Times New Romans" w:cs="Times New Roman"/>
      <w:sz w:val="20"/>
      <w:szCs w:val="18"/>
      <w:lang w:val="x-none" w:eastAsia="x-none"/>
    </w:rPr>
  </w:style>
  <w:style w:type="table" w:customStyle="1" w:styleId="Calendar1">
    <w:name w:val="Calendar 1"/>
    <w:basedOn w:val="TableNormal"/>
    <w:uiPriority w:val="99"/>
    <w:qFormat/>
    <w:rsid w:val="00E04B46"/>
    <w:pPr>
      <w:spacing w:after="0" w:line="240" w:lineRule="auto"/>
    </w:pPr>
    <w:rPr>
      <w:rFonts w:ascii="Calibri" w:eastAsia="Times New Roman" w:hAnsi="Calibri" w:cs="Arial"/>
      <w:sz w:val="20"/>
      <w:szCs w:val="20"/>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E04B46"/>
    <w:pPr>
      <w:tabs>
        <w:tab w:val="decimal" w:pos="360"/>
      </w:tabs>
    </w:pPr>
    <w:rPr>
      <w:rFonts w:ascii="Calibri" w:eastAsia="Times New Roman" w:hAnsi="Calibri" w:cs="Arial"/>
    </w:rPr>
  </w:style>
  <w:style w:type="table" w:customStyle="1" w:styleId="LightShading-Accent11">
    <w:name w:val="Light Shading - Accent 11"/>
    <w:basedOn w:val="TableNormal"/>
    <w:uiPriority w:val="60"/>
    <w:rsid w:val="00E04B46"/>
    <w:pPr>
      <w:spacing w:after="0" w:line="240"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lmx">
    <w:name w:val="nlm_x"/>
    <w:basedOn w:val="DefaultParagraphFont"/>
    <w:rsid w:val="00E04B46"/>
  </w:style>
  <w:style w:type="paragraph" w:customStyle="1" w:styleId="Chekideh">
    <w:name w:val="Chekideh"/>
    <w:basedOn w:val="Normal"/>
    <w:qFormat/>
    <w:rsid w:val="00E04B46"/>
    <w:pPr>
      <w:widowControl w:val="0"/>
      <w:bidi/>
      <w:spacing w:after="0" w:line="240" w:lineRule="auto"/>
      <w:ind w:firstLine="284"/>
      <w:jc w:val="both"/>
    </w:pPr>
    <w:rPr>
      <w:rFonts w:ascii="Times New Roman" w:eastAsia="Times New Roman" w:hAnsi="Times New Roman" w:cs="B Lotus"/>
      <w:sz w:val="16"/>
      <w:szCs w:val="18"/>
      <w:lang w:bidi="fa-IR"/>
    </w:rPr>
  </w:style>
  <w:style w:type="paragraph" w:styleId="IntenseQuote">
    <w:name w:val="Intense Quote"/>
    <w:basedOn w:val="Normal"/>
    <w:next w:val="Normal"/>
    <w:link w:val="IntenseQuoteChar"/>
    <w:uiPriority w:val="30"/>
    <w:qFormat/>
    <w:rsid w:val="00E04B46"/>
    <w:pPr>
      <w:pBdr>
        <w:bottom w:val="single" w:sz="4" w:space="4" w:color="4F81BD"/>
      </w:pBdr>
      <w:spacing w:before="200" w:after="280"/>
      <w:ind w:left="936" w:right="936"/>
    </w:pPr>
    <w:rPr>
      <w:rFonts w:ascii="Calibri" w:eastAsia="Calibri" w:hAnsi="Calibri" w:cs="Arial"/>
      <w:b/>
      <w:bCs/>
      <w:i/>
      <w:iCs/>
      <w:color w:val="4F81BD"/>
      <w:lang w:val="x-none" w:eastAsia="x-none" w:bidi="en-US"/>
    </w:rPr>
  </w:style>
  <w:style w:type="character" w:customStyle="1" w:styleId="IntenseQuoteChar">
    <w:name w:val="Intense Quote Char"/>
    <w:basedOn w:val="DefaultParagraphFont"/>
    <w:link w:val="IntenseQuote"/>
    <w:uiPriority w:val="30"/>
    <w:rsid w:val="00E04B46"/>
    <w:rPr>
      <w:rFonts w:ascii="Calibri" w:eastAsia="Calibri" w:hAnsi="Calibri" w:cs="Arial"/>
      <w:b/>
      <w:bCs/>
      <w:i/>
      <w:iCs/>
      <w:color w:val="4F81BD"/>
      <w:lang w:val="x-none" w:eastAsia="x-none" w:bidi="en-US"/>
    </w:rPr>
  </w:style>
  <w:style w:type="character" w:styleId="IntenseEmphasis">
    <w:name w:val="Intense Emphasis"/>
    <w:uiPriority w:val="21"/>
    <w:qFormat/>
    <w:rsid w:val="00E04B46"/>
    <w:rPr>
      <w:b/>
      <w:bCs/>
      <w:i/>
      <w:iCs/>
      <w:color w:val="4F81BD"/>
    </w:rPr>
  </w:style>
  <w:style w:type="character" w:styleId="SubtleReference">
    <w:name w:val="Subtle Reference"/>
    <w:uiPriority w:val="31"/>
    <w:qFormat/>
    <w:rsid w:val="00E04B46"/>
    <w:rPr>
      <w:smallCaps/>
      <w:color w:val="C0504D"/>
      <w:u w:val="single"/>
    </w:rPr>
  </w:style>
  <w:style w:type="character" w:customStyle="1" w:styleId="longtext">
    <w:name w:val="long_text"/>
    <w:basedOn w:val="DefaultParagraphFont"/>
    <w:rsid w:val="00E04B46"/>
  </w:style>
  <w:style w:type="character" w:customStyle="1" w:styleId="NoSpacingChar">
    <w:name w:val="No Spacing Char"/>
    <w:link w:val="NoSpacing"/>
    <w:uiPriority w:val="1"/>
    <w:rsid w:val="00E04B46"/>
    <w:rPr>
      <w:lang w:bidi="fa-IR"/>
    </w:rPr>
  </w:style>
  <w:style w:type="character" w:customStyle="1" w:styleId="DocumentMapChar1">
    <w:name w:val="Document Map Char1"/>
    <w:uiPriority w:val="99"/>
    <w:rsid w:val="00E04B46"/>
    <w:rPr>
      <w:rFonts w:ascii="Segoe UI" w:eastAsia="Times New Roman" w:hAnsi="Segoe UI" w:cs="Segoe UI"/>
      <w:sz w:val="16"/>
      <w:szCs w:val="16"/>
      <w:lang w:bidi="ar-SA"/>
    </w:rPr>
  </w:style>
  <w:style w:type="paragraph" w:styleId="PlainText">
    <w:name w:val="Plain Text"/>
    <w:basedOn w:val="Normal"/>
    <w:link w:val="PlainTextChar"/>
    <w:uiPriority w:val="99"/>
    <w:unhideWhenUsed/>
    <w:rsid w:val="00E04B46"/>
    <w:pPr>
      <w:bidi/>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E04B46"/>
    <w:rPr>
      <w:rFonts w:ascii="Consolas" w:eastAsia="Calibri" w:hAnsi="Consolas" w:cs="Times New Roman"/>
      <w:sz w:val="21"/>
      <w:szCs w:val="21"/>
      <w:lang w:val="x-none" w:eastAsia="x-none"/>
    </w:rPr>
  </w:style>
  <w:style w:type="character" w:customStyle="1" w:styleId="StyleComplexLotus12pt">
    <w:name w:val="Style (Complex) Lotus 12 pt"/>
    <w:rsid w:val="00E04B46"/>
    <w:rPr>
      <w:rFonts w:ascii="B Lotus" w:hAnsi="B Lotus" w:cs="B Lotus"/>
      <w:sz w:val="24"/>
      <w:szCs w:val="24"/>
    </w:rPr>
  </w:style>
  <w:style w:type="paragraph" w:customStyle="1" w:styleId="StyleComplexLotus12ptBoldCentered">
    <w:name w:val="Style (Complex) Lotus 12 pt Bold Centered"/>
    <w:basedOn w:val="Normal"/>
    <w:rsid w:val="00E04B46"/>
    <w:pPr>
      <w:bidi/>
      <w:spacing w:after="0" w:line="240" w:lineRule="auto"/>
      <w:jc w:val="center"/>
    </w:pPr>
    <w:rPr>
      <w:rFonts w:ascii="Times New Roman" w:eastAsia="Times New Roman" w:hAnsi="Times New Roman" w:cs="B Lotus"/>
      <w:b/>
      <w:bCs/>
      <w:noProof/>
      <w:sz w:val="24"/>
      <w:szCs w:val="24"/>
    </w:rPr>
  </w:style>
  <w:style w:type="paragraph" w:customStyle="1" w:styleId="StyleComplexLotusBoldCentered">
    <w:name w:val="Style (Complex) Lotus Bold Centered"/>
    <w:basedOn w:val="Normal"/>
    <w:rsid w:val="00E04B46"/>
    <w:pPr>
      <w:bidi/>
      <w:spacing w:after="0" w:line="240" w:lineRule="auto"/>
      <w:jc w:val="center"/>
    </w:pPr>
    <w:rPr>
      <w:rFonts w:ascii="Times New Roman" w:eastAsia="Times New Roman" w:hAnsi="Times New Roman" w:cs="B Lotus"/>
      <w:b/>
      <w:bCs/>
      <w:noProof/>
      <w:sz w:val="20"/>
      <w:szCs w:val="20"/>
    </w:rPr>
  </w:style>
  <w:style w:type="paragraph" w:customStyle="1" w:styleId="StyleComplexLotus12ptLeft">
    <w:name w:val="Style (Complex) Lotus 12 pt Left"/>
    <w:basedOn w:val="Normal"/>
    <w:rsid w:val="00E04B46"/>
    <w:pPr>
      <w:bidi/>
      <w:spacing w:after="0" w:line="240" w:lineRule="auto"/>
      <w:jc w:val="right"/>
    </w:pPr>
    <w:rPr>
      <w:rFonts w:ascii="Times New Roman" w:eastAsia="Times New Roman" w:hAnsi="Times New Roman" w:cs="B Lotus"/>
      <w:noProof/>
      <w:sz w:val="24"/>
      <w:szCs w:val="24"/>
    </w:rPr>
  </w:style>
  <w:style w:type="character" w:customStyle="1" w:styleId="StyleComplexLotus">
    <w:name w:val="Style (Complex) Lotus"/>
    <w:rsid w:val="00E04B46"/>
    <w:rPr>
      <w:rFonts w:cs="B Lotus"/>
    </w:rPr>
  </w:style>
  <w:style w:type="character" w:customStyle="1" w:styleId="StyleComplexLotus12ptBold">
    <w:name w:val="Style (Complex) Lotus 12 pt Bold"/>
    <w:rsid w:val="00E04B46"/>
    <w:rPr>
      <w:rFonts w:cs="B Lotus"/>
      <w:b/>
      <w:bCs/>
      <w:sz w:val="24"/>
      <w:szCs w:val="24"/>
    </w:rPr>
  </w:style>
  <w:style w:type="paragraph" w:customStyle="1" w:styleId="StyleComplexLotusLatin8ptComplex12ptBoldBefore">
    <w:name w:val="Style (Complex) Lotus (Latin) 8 pt (Complex) 12 pt Bold Before:..."/>
    <w:basedOn w:val="Normal"/>
    <w:rsid w:val="00E04B46"/>
    <w:pPr>
      <w:bidi/>
      <w:spacing w:after="0" w:line="240" w:lineRule="auto"/>
      <w:ind w:left="720" w:firstLine="720"/>
    </w:pPr>
    <w:rPr>
      <w:rFonts w:ascii="Times New Roman" w:eastAsia="Times New Roman" w:hAnsi="Times New Roman" w:cs="B Lotus"/>
      <w:b/>
      <w:bCs/>
      <w:noProof/>
      <w:sz w:val="16"/>
      <w:szCs w:val="24"/>
    </w:rPr>
  </w:style>
  <w:style w:type="character" w:customStyle="1" w:styleId="StyleComplexLotusLatin8ptComplex12pt">
    <w:name w:val="Style (Complex) Lotus (Latin) 8 pt (Complex) 12 pt"/>
    <w:rsid w:val="00E04B46"/>
    <w:rPr>
      <w:rFonts w:cs="B Lotus"/>
      <w:sz w:val="16"/>
      <w:szCs w:val="24"/>
    </w:rPr>
  </w:style>
  <w:style w:type="character" w:customStyle="1" w:styleId="StyleComplexLotusLatin8ptComplex12ptBold">
    <w:name w:val="Style (Complex) Lotus (Latin) 8 pt (Complex) 12 pt Bold"/>
    <w:rsid w:val="00E04B46"/>
    <w:rPr>
      <w:rFonts w:cs="B Lotus"/>
      <w:b/>
      <w:bCs/>
      <w:sz w:val="16"/>
      <w:szCs w:val="24"/>
    </w:rPr>
  </w:style>
  <w:style w:type="paragraph" w:customStyle="1" w:styleId="StyleComplexLotus12ptTopSinglesolidlineAuto05p">
    <w:name w:val="Style (Complex) Lotus 12 pt Top: (Single solid line Auto  0.5 p..."/>
    <w:basedOn w:val="Normal"/>
    <w:rsid w:val="00E04B46"/>
    <w:pPr>
      <w:pBdr>
        <w:top w:val="single" w:sz="4" w:space="1" w:color="auto"/>
        <w:between w:val="single" w:sz="4" w:space="1" w:color="auto"/>
      </w:pBdr>
      <w:bidi/>
      <w:spacing w:after="0" w:line="240" w:lineRule="auto"/>
    </w:pPr>
    <w:rPr>
      <w:rFonts w:ascii="Times New Roman" w:eastAsia="Times New Roman" w:hAnsi="Times New Roman" w:cs="B Lotus"/>
      <w:noProof/>
      <w:sz w:val="24"/>
      <w:szCs w:val="24"/>
    </w:rPr>
  </w:style>
  <w:style w:type="paragraph" w:customStyle="1" w:styleId="authors0">
    <w:name w:val="authors"/>
    <w:basedOn w:val="Normal"/>
    <w:rsid w:val="00E04B46"/>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E04B46"/>
  </w:style>
  <w:style w:type="character" w:customStyle="1" w:styleId="StyleComplexZar14pt">
    <w:name w:val="Style (Complex) Zar 14 pt"/>
    <w:rsid w:val="00E04B46"/>
    <w:rPr>
      <w:rFonts w:ascii="Times New Roman" w:hAnsi="Times New Roman" w:cs="Zar"/>
      <w:sz w:val="24"/>
      <w:szCs w:val="28"/>
    </w:rPr>
  </w:style>
  <w:style w:type="paragraph" w:customStyle="1" w:styleId="nnormal">
    <w:name w:val="n normal"/>
    <w:basedOn w:val="Normal"/>
    <w:rsid w:val="00E04B46"/>
    <w:pPr>
      <w:bidi/>
      <w:spacing w:after="0" w:line="216" w:lineRule="auto"/>
      <w:jc w:val="lowKashida"/>
    </w:pPr>
    <w:rPr>
      <w:rFonts w:ascii="Times New Roman" w:eastAsia="Calibri" w:hAnsi="Times New Roman" w:cs="B Mitra"/>
      <w:sz w:val="24"/>
      <w:szCs w:val="26"/>
      <w:lang w:bidi="fa-IR"/>
    </w:rPr>
  </w:style>
  <w:style w:type="paragraph" w:customStyle="1" w:styleId="CaptionofFigure">
    <w:name w:val="Caption of Figure"/>
    <w:basedOn w:val="Caption"/>
    <w:next w:val="Normal"/>
    <w:rsid w:val="00E04B46"/>
  </w:style>
  <w:style w:type="table" w:styleId="TableList3">
    <w:name w:val="Table List 3"/>
    <w:basedOn w:val="TableNormal"/>
    <w:rsid w:val="00E04B46"/>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rsid w:val="00E04B46"/>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
    <w:name w:val="Medium List 21"/>
    <w:basedOn w:val="TableNormal"/>
    <w:uiPriority w:val="66"/>
    <w:rsid w:val="00E04B46"/>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aff2">
    <w:name w:val="عنوان جدول"/>
    <w:basedOn w:val="TOC1"/>
    <w:autoRedefine/>
    <w:qFormat/>
    <w:rsid w:val="00E04B46"/>
    <w:pPr>
      <w:tabs>
        <w:tab w:val="right" w:leader="dot" w:pos="8967"/>
      </w:tabs>
      <w:spacing w:after="0"/>
      <w:ind w:firstLine="0"/>
      <w:jc w:val="center"/>
    </w:pPr>
    <w:rPr>
      <w:rFonts w:cs="B Lotus"/>
      <w:sz w:val="22"/>
      <w:lang w:bidi="fa-IR"/>
    </w:rPr>
  </w:style>
  <w:style w:type="paragraph" w:styleId="Revision">
    <w:name w:val="Revision"/>
    <w:hidden/>
    <w:uiPriority w:val="99"/>
    <w:semiHidden/>
    <w:rsid w:val="00E04B46"/>
    <w:pPr>
      <w:spacing w:after="0" w:line="240" w:lineRule="auto"/>
    </w:pPr>
    <w:rPr>
      <w:rFonts w:ascii="Calibri" w:eastAsia="Calibri" w:hAnsi="Calibri" w:cs="Arial"/>
    </w:rPr>
  </w:style>
  <w:style w:type="character" w:customStyle="1" w:styleId="A00">
    <w:name w:val="A0"/>
    <w:uiPriority w:val="99"/>
    <w:rsid w:val="00E04B46"/>
    <w:rPr>
      <w:color w:val="000000"/>
      <w:sz w:val="16"/>
      <w:szCs w:val="16"/>
    </w:rPr>
  </w:style>
  <w:style w:type="character" w:customStyle="1" w:styleId="binomial">
    <w:name w:val="binomial"/>
    <w:basedOn w:val="DefaultParagraphFont"/>
    <w:rsid w:val="00E04B46"/>
  </w:style>
  <w:style w:type="table" w:customStyle="1" w:styleId="TableGrid50">
    <w:name w:val="Table Grid50"/>
    <w:basedOn w:val="TableNormal"/>
    <w:next w:val="TableGrid"/>
    <w:uiPriority w:val="59"/>
    <w:rsid w:val="00E04B4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E04B4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
    <w:name w:val="Body"/>
    <w:basedOn w:val="Normal"/>
    <w:rsid w:val="00E04B46"/>
    <w:pPr>
      <w:spacing w:after="240" w:line="240" w:lineRule="auto"/>
      <w:jc w:val="both"/>
    </w:pPr>
    <w:rPr>
      <w:rFonts w:ascii="Helvetica" w:eastAsia="Times New Roman" w:hAnsi="Helvetica" w:cs="Times New Roman"/>
      <w:sz w:val="20"/>
      <w:szCs w:val="20"/>
    </w:rPr>
  </w:style>
  <w:style w:type="paragraph" w:customStyle="1" w:styleId="PaperHeadingOne">
    <w:name w:val="PaperHeadingOne"/>
    <w:basedOn w:val="Normal"/>
    <w:qFormat/>
    <w:rsid w:val="00E04B46"/>
    <w:pPr>
      <w:spacing w:after="0" w:line="240" w:lineRule="auto"/>
      <w:jc w:val="both"/>
    </w:pPr>
    <w:rPr>
      <w:rFonts w:ascii="Arial" w:eastAsia="Calibri" w:hAnsi="Arial" w:cs="Arial"/>
      <w:b/>
      <w:sz w:val="20"/>
      <w:szCs w:val="20"/>
    </w:rPr>
  </w:style>
  <w:style w:type="paragraph" w:customStyle="1" w:styleId="PaperText">
    <w:name w:val="PaperText"/>
    <w:basedOn w:val="Normal"/>
    <w:qFormat/>
    <w:rsid w:val="00E04B46"/>
    <w:pPr>
      <w:spacing w:after="0" w:line="240" w:lineRule="auto"/>
      <w:jc w:val="both"/>
    </w:pPr>
    <w:rPr>
      <w:rFonts w:ascii="Times New Roman" w:eastAsia="Calibri" w:hAnsi="Times New Roman" w:cs="Times New Roman"/>
      <w:sz w:val="20"/>
      <w:szCs w:val="18"/>
    </w:rPr>
  </w:style>
  <w:style w:type="paragraph" w:customStyle="1" w:styleId="icsmreferences">
    <w:name w:val="icsm_references"/>
    <w:basedOn w:val="Normal"/>
    <w:rsid w:val="00E04B46"/>
    <w:pPr>
      <w:spacing w:after="0" w:line="240" w:lineRule="auto"/>
      <w:ind w:left="240" w:hanging="240"/>
    </w:pPr>
    <w:rPr>
      <w:rFonts w:ascii="Times New Roman" w:eastAsia="Times New Roman" w:hAnsi="Times New Roman" w:cs="Times New Roman"/>
      <w:sz w:val="16"/>
      <w:szCs w:val="20"/>
      <w:lang w:val="en-GB"/>
    </w:rPr>
  </w:style>
  <w:style w:type="table" w:styleId="PlainTable1">
    <w:name w:val="Plain Table 1"/>
    <w:basedOn w:val="TableNormal"/>
    <w:uiPriority w:val="41"/>
    <w:rsid w:val="00E04B46"/>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uthor-ref">
    <w:name w:val="author-ref"/>
    <w:rsid w:val="00E04B46"/>
  </w:style>
  <w:style w:type="character" w:customStyle="1" w:styleId="size-xl">
    <w:name w:val="size-xl"/>
    <w:rsid w:val="00E04B46"/>
  </w:style>
  <w:style w:type="character" w:styleId="UnresolvedMention">
    <w:name w:val="Unresolved Mention"/>
    <w:uiPriority w:val="99"/>
    <w:semiHidden/>
    <w:unhideWhenUsed/>
    <w:rsid w:val="00E04B4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77825">
      <w:bodyDiv w:val="1"/>
      <w:marLeft w:val="0"/>
      <w:marRight w:val="0"/>
      <w:marTop w:val="0"/>
      <w:marBottom w:val="0"/>
      <w:divBdr>
        <w:top w:val="none" w:sz="0" w:space="0" w:color="auto"/>
        <w:left w:val="none" w:sz="0" w:space="0" w:color="auto"/>
        <w:bottom w:val="none" w:sz="0" w:space="0" w:color="auto"/>
        <w:right w:val="none" w:sz="0" w:space="0" w:color="auto"/>
      </w:divBdr>
      <w:divsChild>
        <w:div w:id="471292131">
          <w:marLeft w:val="547"/>
          <w:marRight w:val="0"/>
          <w:marTop w:val="0"/>
          <w:marBottom w:val="0"/>
          <w:divBdr>
            <w:top w:val="none" w:sz="0" w:space="0" w:color="auto"/>
            <w:left w:val="none" w:sz="0" w:space="0" w:color="auto"/>
            <w:bottom w:val="none" w:sz="0" w:space="0" w:color="auto"/>
            <w:right w:val="none" w:sz="0" w:space="0" w:color="auto"/>
          </w:divBdr>
        </w:div>
      </w:divsChild>
    </w:div>
    <w:div w:id="516505450">
      <w:bodyDiv w:val="1"/>
      <w:marLeft w:val="0"/>
      <w:marRight w:val="0"/>
      <w:marTop w:val="0"/>
      <w:marBottom w:val="0"/>
      <w:divBdr>
        <w:top w:val="none" w:sz="0" w:space="0" w:color="auto"/>
        <w:left w:val="none" w:sz="0" w:space="0" w:color="auto"/>
        <w:bottom w:val="none" w:sz="0" w:space="0" w:color="auto"/>
        <w:right w:val="none" w:sz="0" w:space="0" w:color="auto"/>
      </w:divBdr>
    </w:div>
    <w:div w:id="631256856">
      <w:bodyDiv w:val="1"/>
      <w:marLeft w:val="0"/>
      <w:marRight w:val="0"/>
      <w:marTop w:val="0"/>
      <w:marBottom w:val="0"/>
      <w:divBdr>
        <w:top w:val="none" w:sz="0" w:space="0" w:color="auto"/>
        <w:left w:val="none" w:sz="0" w:space="0" w:color="auto"/>
        <w:bottom w:val="none" w:sz="0" w:space="0" w:color="auto"/>
        <w:right w:val="none" w:sz="0" w:space="0" w:color="auto"/>
      </w:divBdr>
      <w:divsChild>
        <w:div w:id="1344551274">
          <w:marLeft w:val="547"/>
          <w:marRight w:val="0"/>
          <w:marTop w:val="0"/>
          <w:marBottom w:val="0"/>
          <w:divBdr>
            <w:top w:val="none" w:sz="0" w:space="0" w:color="auto"/>
            <w:left w:val="none" w:sz="0" w:space="0" w:color="auto"/>
            <w:bottom w:val="none" w:sz="0" w:space="0" w:color="auto"/>
            <w:right w:val="none" w:sz="0" w:space="0" w:color="auto"/>
          </w:divBdr>
        </w:div>
      </w:divsChild>
    </w:div>
    <w:div w:id="650864974">
      <w:bodyDiv w:val="1"/>
      <w:marLeft w:val="0"/>
      <w:marRight w:val="0"/>
      <w:marTop w:val="0"/>
      <w:marBottom w:val="0"/>
      <w:divBdr>
        <w:top w:val="none" w:sz="0" w:space="0" w:color="auto"/>
        <w:left w:val="none" w:sz="0" w:space="0" w:color="auto"/>
        <w:bottom w:val="none" w:sz="0" w:space="0" w:color="auto"/>
        <w:right w:val="none" w:sz="0" w:space="0" w:color="auto"/>
      </w:divBdr>
      <w:divsChild>
        <w:div w:id="1515610029">
          <w:marLeft w:val="547"/>
          <w:marRight w:val="0"/>
          <w:marTop w:val="0"/>
          <w:marBottom w:val="0"/>
          <w:divBdr>
            <w:top w:val="none" w:sz="0" w:space="0" w:color="auto"/>
            <w:left w:val="none" w:sz="0" w:space="0" w:color="auto"/>
            <w:bottom w:val="none" w:sz="0" w:space="0" w:color="auto"/>
            <w:right w:val="none" w:sz="0" w:space="0" w:color="auto"/>
          </w:divBdr>
        </w:div>
      </w:divsChild>
    </w:div>
    <w:div w:id="868687465">
      <w:bodyDiv w:val="1"/>
      <w:marLeft w:val="0"/>
      <w:marRight w:val="0"/>
      <w:marTop w:val="0"/>
      <w:marBottom w:val="0"/>
      <w:divBdr>
        <w:top w:val="none" w:sz="0" w:space="0" w:color="auto"/>
        <w:left w:val="none" w:sz="0" w:space="0" w:color="auto"/>
        <w:bottom w:val="none" w:sz="0" w:space="0" w:color="auto"/>
        <w:right w:val="none" w:sz="0" w:space="0" w:color="auto"/>
      </w:divBdr>
    </w:div>
    <w:div w:id="1109861267">
      <w:bodyDiv w:val="1"/>
      <w:marLeft w:val="0"/>
      <w:marRight w:val="0"/>
      <w:marTop w:val="0"/>
      <w:marBottom w:val="0"/>
      <w:divBdr>
        <w:top w:val="none" w:sz="0" w:space="0" w:color="auto"/>
        <w:left w:val="none" w:sz="0" w:space="0" w:color="auto"/>
        <w:bottom w:val="none" w:sz="0" w:space="0" w:color="auto"/>
        <w:right w:val="none" w:sz="0" w:space="0" w:color="auto"/>
      </w:divBdr>
      <w:divsChild>
        <w:div w:id="640161979">
          <w:marLeft w:val="547"/>
          <w:marRight w:val="0"/>
          <w:marTop w:val="0"/>
          <w:marBottom w:val="0"/>
          <w:divBdr>
            <w:top w:val="none" w:sz="0" w:space="0" w:color="auto"/>
            <w:left w:val="none" w:sz="0" w:space="0" w:color="auto"/>
            <w:bottom w:val="none" w:sz="0" w:space="0" w:color="auto"/>
            <w:right w:val="none" w:sz="0" w:space="0" w:color="auto"/>
          </w:divBdr>
        </w:div>
      </w:divsChild>
    </w:div>
    <w:div w:id="1160849410">
      <w:bodyDiv w:val="1"/>
      <w:marLeft w:val="0"/>
      <w:marRight w:val="0"/>
      <w:marTop w:val="0"/>
      <w:marBottom w:val="0"/>
      <w:divBdr>
        <w:top w:val="none" w:sz="0" w:space="0" w:color="auto"/>
        <w:left w:val="none" w:sz="0" w:space="0" w:color="auto"/>
        <w:bottom w:val="none" w:sz="0" w:space="0" w:color="auto"/>
        <w:right w:val="none" w:sz="0" w:space="0" w:color="auto"/>
      </w:divBdr>
      <w:divsChild>
        <w:div w:id="1988826502">
          <w:marLeft w:val="547"/>
          <w:marRight w:val="0"/>
          <w:marTop w:val="0"/>
          <w:marBottom w:val="0"/>
          <w:divBdr>
            <w:top w:val="none" w:sz="0" w:space="0" w:color="auto"/>
            <w:left w:val="none" w:sz="0" w:space="0" w:color="auto"/>
            <w:bottom w:val="none" w:sz="0" w:space="0" w:color="auto"/>
            <w:right w:val="none" w:sz="0" w:space="0" w:color="auto"/>
          </w:divBdr>
        </w:div>
      </w:divsChild>
    </w:div>
    <w:div w:id="1260019442">
      <w:bodyDiv w:val="1"/>
      <w:marLeft w:val="0"/>
      <w:marRight w:val="0"/>
      <w:marTop w:val="0"/>
      <w:marBottom w:val="0"/>
      <w:divBdr>
        <w:top w:val="none" w:sz="0" w:space="0" w:color="auto"/>
        <w:left w:val="none" w:sz="0" w:space="0" w:color="auto"/>
        <w:bottom w:val="none" w:sz="0" w:space="0" w:color="auto"/>
        <w:right w:val="none" w:sz="0" w:space="0" w:color="auto"/>
      </w:divBdr>
    </w:div>
    <w:div w:id="1546017388">
      <w:bodyDiv w:val="1"/>
      <w:marLeft w:val="0"/>
      <w:marRight w:val="0"/>
      <w:marTop w:val="0"/>
      <w:marBottom w:val="0"/>
      <w:divBdr>
        <w:top w:val="none" w:sz="0" w:space="0" w:color="auto"/>
        <w:left w:val="none" w:sz="0" w:space="0" w:color="auto"/>
        <w:bottom w:val="none" w:sz="0" w:space="0" w:color="auto"/>
        <w:right w:val="none" w:sz="0" w:space="0" w:color="auto"/>
      </w:divBdr>
      <w:divsChild>
        <w:div w:id="360932982">
          <w:marLeft w:val="547"/>
          <w:marRight w:val="0"/>
          <w:marTop w:val="0"/>
          <w:marBottom w:val="0"/>
          <w:divBdr>
            <w:top w:val="none" w:sz="0" w:space="0" w:color="auto"/>
            <w:left w:val="none" w:sz="0" w:space="0" w:color="auto"/>
            <w:bottom w:val="none" w:sz="0" w:space="0" w:color="auto"/>
            <w:right w:val="none" w:sz="0" w:space="0" w:color="auto"/>
          </w:divBdr>
        </w:div>
      </w:divsChild>
    </w:div>
    <w:div w:id="1571579299">
      <w:bodyDiv w:val="1"/>
      <w:marLeft w:val="0"/>
      <w:marRight w:val="0"/>
      <w:marTop w:val="0"/>
      <w:marBottom w:val="0"/>
      <w:divBdr>
        <w:top w:val="none" w:sz="0" w:space="0" w:color="auto"/>
        <w:left w:val="none" w:sz="0" w:space="0" w:color="auto"/>
        <w:bottom w:val="none" w:sz="0" w:space="0" w:color="auto"/>
        <w:right w:val="none" w:sz="0" w:space="0" w:color="auto"/>
      </w:divBdr>
    </w:div>
    <w:div w:id="1765765539">
      <w:bodyDiv w:val="1"/>
      <w:marLeft w:val="0"/>
      <w:marRight w:val="0"/>
      <w:marTop w:val="0"/>
      <w:marBottom w:val="0"/>
      <w:divBdr>
        <w:top w:val="none" w:sz="0" w:space="0" w:color="auto"/>
        <w:left w:val="none" w:sz="0" w:space="0" w:color="auto"/>
        <w:bottom w:val="none" w:sz="0" w:space="0" w:color="auto"/>
        <w:right w:val="none" w:sz="0" w:space="0" w:color="auto"/>
      </w:divBdr>
    </w:div>
    <w:div w:id="1846437763">
      <w:bodyDiv w:val="1"/>
      <w:marLeft w:val="0"/>
      <w:marRight w:val="0"/>
      <w:marTop w:val="0"/>
      <w:marBottom w:val="0"/>
      <w:divBdr>
        <w:top w:val="none" w:sz="0" w:space="0" w:color="auto"/>
        <w:left w:val="none" w:sz="0" w:space="0" w:color="auto"/>
        <w:bottom w:val="none" w:sz="0" w:space="0" w:color="auto"/>
        <w:right w:val="none" w:sz="0" w:space="0" w:color="auto"/>
      </w:divBdr>
      <w:divsChild>
        <w:div w:id="1124226472">
          <w:marLeft w:val="0"/>
          <w:marRight w:val="0"/>
          <w:marTop w:val="105"/>
          <w:marBottom w:val="30"/>
          <w:divBdr>
            <w:top w:val="none" w:sz="0" w:space="0" w:color="auto"/>
            <w:left w:val="none" w:sz="0" w:space="0" w:color="auto"/>
            <w:bottom w:val="none" w:sz="0" w:space="0" w:color="auto"/>
            <w:right w:val="none" w:sz="0" w:space="0" w:color="auto"/>
          </w:divBdr>
          <w:divsChild>
            <w:div w:id="1794401462">
              <w:marLeft w:val="0"/>
              <w:marRight w:val="0"/>
              <w:marTop w:val="0"/>
              <w:marBottom w:val="0"/>
              <w:divBdr>
                <w:top w:val="none" w:sz="0" w:space="0" w:color="auto"/>
                <w:left w:val="none" w:sz="0" w:space="0" w:color="auto"/>
                <w:bottom w:val="none" w:sz="0" w:space="0" w:color="auto"/>
                <w:right w:val="none" w:sz="0" w:space="0" w:color="auto"/>
              </w:divBdr>
              <w:divsChild>
                <w:div w:id="9843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52228">
          <w:marLeft w:val="0"/>
          <w:marRight w:val="0"/>
          <w:marTop w:val="0"/>
          <w:marBottom w:val="0"/>
          <w:divBdr>
            <w:top w:val="none" w:sz="0" w:space="0" w:color="auto"/>
            <w:left w:val="none" w:sz="0" w:space="0" w:color="auto"/>
            <w:bottom w:val="none" w:sz="0" w:space="0" w:color="auto"/>
            <w:right w:val="none" w:sz="0" w:space="0" w:color="auto"/>
          </w:divBdr>
          <w:divsChild>
            <w:div w:id="1141536576">
              <w:marLeft w:val="0"/>
              <w:marRight w:val="0"/>
              <w:marTop w:val="0"/>
              <w:marBottom w:val="0"/>
              <w:divBdr>
                <w:top w:val="none" w:sz="0" w:space="0" w:color="auto"/>
                <w:left w:val="none" w:sz="0" w:space="0" w:color="auto"/>
                <w:bottom w:val="none" w:sz="0" w:space="0" w:color="auto"/>
                <w:right w:val="none" w:sz="0" w:space="0" w:color="auto"/>
              </w:divBdr>
              <w:divsChild>
                <w:div w:id="2011371166">
                  <w:marLeft w:val="60"/>
                  <w:marRight w:val="0"/>
                  <w:marTop w:val="0"/>
                  <w:marBottom w:val="0"/>
                  <w:divBdr>
                    <w:top w:val="none" w:sz="0" w:space="0" w:color="auto"/>
                    <w:left w:val="none" w:sz="0" w:space="0" w:color="auto"/>
                    <w:bottom w:val="none" w:sz="0" w:space="0" w:color="auto"/>
                    <w:right w:val="none" w:sz="0" w:space="0" w:color="auto"/>
                  </w:divBdr>
                  <w:divsChild>
                    <w:div w:id="2001500318">
                      <w:marLeft w:val="0"/>
                      <w:marRight w:val="0"/>
                      <w:marTop w:val="0"/>
                      <w:marBottom w:val="120"/>
                      <w:divBdr>
                        <w:top w:val="single" w:sz="6" w:space="0" w:color="C0C0C0"/>
                        <w:left w:val="single" w:sz="6" w:space="0" w:color="D9D9D9"/>
                        <w:bottom w:val="single" w:sz="6" w:space="0" w:color="D9D9D9"/>
                        <w:right w:val="single" w:sz="6" w:space="0" w:color="D9D9D9"/>
                      </w:divBdr>
                      <w:divsChild>
                        <w:div w:id="77424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38234">
              <w:marLeft w:val="0"/>
              <w:marRight w:val="0"/>
              <w:marTop w:val="0"/>
              <w:marBottom w:val="0"/>
              <w:divBdr>
                <w:top w:val="none" w:sz="0" w:space="0" w:color="auto"/>
                <w:left w:val="none" w:sz="0" w:space="0" w:color="auto"/>
                <w:bottom w:val="none" w:sz="0" w:space="0" w:color="auto"/>
                <w:right w:val="none" w:sz="0" w:space="0" w:color="auto"/>
              </w:divBdr>
              <w:divsChild>
                <w:div w:id="2047560658">
                  <w:marLeft w:val="0"/>
                  <w:marRight w:val="60"/>
                  <w:marTop w:val="0"/>
                  <w:marBottom w:val="0"/>
                  <w:divBdr>
                    <w:top w:val="none" w:sz="0" w:space="0" w:color="auto"/>
                    <w:left w:val="none" w:sz="0" w:space="0" w:color="auto"/>
                    <w:bottom w:val="none" w:sz="0" w:space="0" w:color="auto"/>
                    <w:right w:val="none" w:sz="0" w:space="0" w:color="auto"/>
                  </w:divBdr>
                  <w:divsChild>
                    <w:div w:id="1639992472">
                      <w:marLeft w:val="0"/>
                      <w:marRight w:val="0"/>
                      <w:marTop w:val="0"/>
                      <w:marBottom w:val="0"/>
                      <w:divBdr>
                        <w:top w:val="none" w:sz="0" w:space="0" w:color="auto"/>
                        <w:left w:val="none" w:sz="0" w:space="0" w:color="auto"/>
                        <w:bottom w:val="none" w:sz="0" w:space="0" w:color="auto"/>
                        <w:right w:val="none" w:sz="0" w:space="0" w:color="auto"/>
                      </w:divBdr>
                      <w:divsChild>
                        <w:div w:id="1753114560">
                          <w:marLeft w:val="0"/>
                          <w:marRight w:val="0"/>
                          <w:marTop w:val="0"/>
                          <w:marBottom w:val="120"/>
                          <w:divBdr>
                            <w:top w:val="single" w:sz="6" w:space="0" w:color="F5F5F5"/>
                            <w:left w:val="single" w:sz="6" w:space="0" w:color="F5F5F5"/>
                            <w:bottom w:val="single" w:sz="6" w:space="0" w:color="F5F5F5"/>
                            <w:right w:val="single" w:sz="6" w:space="0" w:color="F5F5F5"/>
                          </w:divBdr>
                          <w:divsChild>
                            <w:div w:id="1250952">
                              <w:marLeft w:val="0"/>
                              <w:marRight w:val="0"/>
                              <w:marTop w:val="0"/>
                              <w:marBottom w:val="0"/>
                              <w:divBdr>
                                <w:top w:val="none" w:sz="0" w:space="0" w:color="auto"/>
                                <w:left w:val="none" w:sz="0" w:space="0" w:color="auto"/>
                                <w:bottom w:val="none" w:sz="0" w:space="0" w:color="auto"/>
                                <w:right w:val="none" w:sz="0" w:space="0" w:color="auto"/>
                              </w:divBdr>
                              <w:divsChild>
                                <w:div w:id="15403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264124">
      <w:bodyDiv w:val="1"/>
      <w:marLeft w:val="0"/>
      <w:marRight w:val="0"/>
      <w:marTop w:val="0"/>
      <w:marBottom w:val="0"/>
      <w:divBdr>
        <w:top w:val="none" w:sz="0" w:space="0" w:color="auto"/>
        <w:left w:val="none" w:sz="0" w:space="0" w:color="auto"/>
        <w:bottom w:val="none" w:sz="0" w:space="0" w:color="auto"/>
        <w:right w:val="none" w:sz="0" w:space="0" w:color="auto"/>
      </w:divBdr>
      <w:divsChild>
        <w:div w:id="1347751640">
          <w:marLeft w:val="0"/>
          <w:marRight w:val="547"/>
          <w:marTop w:val="0"/>
          <w:marBottom w:val="0"/>
          <w:divBdr>
            <w:top w:val="none" w:sz="0" w:space="0" w:color="auto"/>
            <w:left w:val="none" w:sz="0" w:space="0" w:color="auto"/>
            <w:bottom w:val="none" w:sz="0" w:space="0" w:color="auto"/>
            <w:right w:val="none" w:sz="0" w:space="0" w:color="auto"/>
          </w:divBdr>
        </w:div>
      </w:divsChild>
    </w:div>
    <w:div w:id="1935091141">
      <w:bodyDiv w:val="1"/>
      <w:marLeft w:val="0"/>
      <w:marRight w:val="0"/>
      <w:marTop w:val="0"/>
      <w:marBottom w:val="0"/>
      <w:divBdr>
        <w:top w:val="none" w:sz="0" w:space="0" w:color="auto"/>
        <w:left w:val="none" w:sz="0" w:space="0" w:color="auto"/>
        <w:bottom w:val="none" w:sz="0" w:space="0" w:color="auto"/>
        <w:right w:val="none" w:sz="0" w:space="0" w:color="auto"/>
      </w:divBdr>
      <w:divsChild>
        <w:div w:id="9327132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B Nazanin" panose="00000400000000000000" pitchFamily="2" charset="-78"/>
              </a:defRPr>
            </a:pPr>
            <a:r>
              <a:rPr lang="fa-IR">
                <a:cs typeface="B Nazanin" panose="00000400000000000000" pitchFamily="2" charset="-78"/>
              </a:rPr>
              <a:t>فعالیت در بخش های مختلف</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Sheet1!$F$24:$K$24</c:f>
              <c:strCache>
                <c:ptCount val="6"/>
                <c:pt idx="0">
                  <c:v>کارمند بخش دولتی و خصوصی</c:v>
                </c:pt>
                <c:pt idx="1">
                  <c:v>کارگر  ونیروی فنی کارخانجات</c:v>
                </c:pt>
                <c:pt idx="2">
                  <c:v>خدماتی (فروشنده، تعمیرگر، آموزشی، بهداشتی)</c:v>
                </c:pt>
                <c:pt idx="3">
                  <c:v>راننده</c:v>
                </c:pt>
                <c:pt idx="4">
                  <c:v>بازنشسته</c:v>
                </c:pt>
                <c:pt idx="5">
                  <c:v>سایر</c:v>
                </c:pt>
              </c:strCache>
            </c:strRef>
          </c:cat>
          <c:val>
            <c:numRef>
              <c:f>Sheet1!$F$25:$K$25</c:f>
              <c:numCache>
                <c:formatCode>0.00</c:formatCode>
                <c:ptCount val="6"/>
                <c:pt idx="0">
                  <c:v>24.5</c:v>
                </c:pt>
                <c:pt idx="1">
                  <c:v>30.5</c:v>
                </c:pt>
                <c:pt idx="2">
                  <c:v>32.5</c:v>
                </c:pt>
                <c:pt idx="3">
                  <c:v>3.5</c:v>
                </c:pt>
                <c:pt idx="4">
                  <c:v>1.75</c:v>
                </c:pt>
                <c:pt idx="5">
                  <c:v>7.25</c:v>
                </c:pt>
              </c:numCache>
            </c:numRef>
          </c:val>
          <c:extLst>
            <c:ext xmlns:c16="http://schemas.microsoft.com/office/drawing/2014/chart" uri="{C3380CC4-5D6E-409C-BE32-E72D297353CC}">
              <c16:uniqueId val="{00000000-5A36-48B1-AE45-8DB258739738}"/>
            </c:ext>
          </c:extLst>
        </c:ser>
        <c:dLbls>
          <c:showLegendKey val="0"/>
          <c:showVal val="0"/>
          <c:showCatName val="0"/>
          <c:showSerName val="0"/>
          <c:showPercent val="0"/>
          <c:showBubbleSize val="0"/>
        </c:dLbls>
        <c:gapWidth val="150"/>
        <c:shape val="box"/>
        <c:axId val="1984737887"/>
        <c:axId val="1984732479"/>
        <c:axId val="0"/>
      </c:bar3DChart>
      <c:catAx>
        <c:axId val="198473788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984732479"/>
        <c:crosses val="autoZero"/>
        <c:auto val="1"/>
        <c:lblAlgn val="ctr"/>
        <c:lblOffset val="100"/>
        <c:noMultiLvlLbl val="0"/>
      </c:catAx>
      <c:valAx>
        <c:axId val="198473247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84737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B Nazanin" panose="00000400000000000000" pitchFamily="2" charset="-78"/>
              </a:defRPr>
            </a:pPr>
            <a:r>
              <a:rPr lang="fa-IR">
                <a:cs typeface="B Nazanin" panose="00000400000000000000" pitchFamily="2" charset="-78"/>
              </a:rPr>
              <a:t>میزان درآمد ساکنان </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Sheet1!$F$52:$J$52</c:f>
              <c:strCache>
                <c:ptCount val="5"/>
                <c:pt idx="0">
                  <c:v>زیر 7 میلیون</c:v>
                </c:pt>
                <c:pt idx="1">
                  <c:v>7-10</c:v>
                </c:pt>
                <c:pt idx="2">
                  <c:v>10-13</c:v>
                </c:pt>
                <c:pt idx="3">
                  <c:v>13-15</c:v>
                </c:pt>
                <c:pt idx="4">
                  <c:v>15وبیشتر</c:v>
                </c:pt>
              </c:strCache>
            </c:strRef>
          </c:cat>
          <c:val>
            <c:numRef>
              <c:f>Sheet1!$F$53:$J$53</c:f>
              <c:numCache>
                <c:formatCode>General</c:formatCode>
                <c:ptCount val="5"/>
                <c:pt idx="0">
                  <c:v>44</c:v>
                </c:pt>
                <c:pt idx="1">
                  <c:v>29.5</c:v>
                </c:pt>
                <c:pt idx="2">
                  <c:v>15.5</c:v>
                </c:pt>
                <c:pt idx="3">
                  <c:v>8</c:v>
                </c:pt>
                <c:pt idx="4">
                  <c:v>3</c:v>
                </c:pt>
              </c:numCache>
            </c:numRef>
          </c:val>
          <c:extLst>
            <c:ext xmlns:c16="http://schemas.microsoft.com/office/drawing/2014/chart" uri="{C3380CC4-5D6E-409C-BE32-E72D297353CC}">
              <c16:uniqueId val="{00000000-9647-44B4-ADBD-0DACDB695E5C}"/>
            </c:ext>
          </c:extLst>
        </c:ser>
        <c:dLbls>
          <c:showLegendKey val="0"/>
          <c:showVal val="0"/>
          <c:showCatName val="0"/>
          <c:showSerName val="0"/>
          <c:showPercent val="0"/>
          <c:showBubbleSize val="0"/>
        </c:dLbls>
        <c:gapWidth val="150"/>
        <c:shape val="box"/>
        <c:axId val="1920794175"/>
        <c:axId val="1920798335"/>
        <c:axId val="2014337951"/>
      </c:bar3DChart>
      <c:catAx>
        <c:axId val="192079417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920798335"/>
        <c:crosses val="autoZero"/>
        <c:auto val="1"/>
        <c:lblAlgn val="ctr"/>
        <c:lblOffset val="100"/>
        <c:noMultiLvlLbl val="0"/>
      </c:catAx>
      <c:valAx>
        <c:axId val="1920798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0794175"/>
        <c:crosses val="autoZero"/>
        <c:crossBetween val="between"/>
      </c:valAx>
      <c:serAx>
        <c:axId val="2014337951"/>
        <c:scaling>
          <c:orientation val="minMax"/>
        </c:scaling>
        <c:delete val="1"/>
        <c:axPos val="b"/>
        <c:majorTickMark val="none"/>
        <c:minorTickMark val="none"/>
        <c:tickLblPos val="nextTo"/>
        <c:crossAx val="192079833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F1259-4503-415B-A4A7-E465661A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6324</Words>
  <Characters>36048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Gerdoo.net</Company>
  <LinksUpToDate>false</LinksUpToDate>
  <CharactersWithSpaces>42288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dc:creator>
  <cp:lastModifiedBy>hp</cp:lastModifiedBy>
  <cp:revision>3</cp:revision>
  <cp:lastPrinted>2015-07-29T11:27:00Z</cp:lastPrinted>
  <dcterms:created xsi:type="dcterms:W3CDTF">2023-05-31T15:16:00Z</dcterms:created>
  <dcterms:modified xsi:type="dcterms:W3CDTF">2023-05-31T15:22:00Z</dcterms:modified>
</cp:coreProperties>
</file>